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AAAB0">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2024级助产</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44FF94C2">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04D9F96F">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3"/>
        <w:tblW w:w="90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795"/>
        <w:gridCol w:w="492"/>
        <w:gridCol w:w="930"/>
        <w:gridCol w:w="580"/>
        <w:gridCol w:w="93"/>
        <w:gridCol w:w="981"/>
        <w:gridCol w:w="975"/>
        <w:gridCol w:w="858"/>
        <w:gridCol w:w="607"/>
        <w:gridCol w:w="1424"/>
      </w:tblGrid>
      <w:tr w14:paraId="5AA9F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2119" w:type="dxa"/>
            <w:gridSpan w:val="2"/>
            <w:vAlign w:val="center"/>
          </w:tcPr>
          <w:p w14:paraId="0B0D188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5" w:type="dxa"/>
            <w:gridSpan w:val="4"/>
            <w:vAlign w:val="center"/>
          </w:tcPr>
          <w:p w14:paraId="30DEE8F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助产专业</w:t>
            </w:r>
          </w:p>
        </w:tc>
        <w:tc>
          <w:tcPr>
            <w:tcW w:w="1956" w:type="dxa"/>
            <w:gridSpan w:val="2"/>
            <w:vAlign w:val="center"/>
          </w:tcPr>
          <w:p w14:paraId="222A02F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89" w:type="dxa"/>
            <w:gridSpan w:val="3"/>
            <w:vAlign w:val="center"/>
          </w:tcPr>
          <w:p w14:paraId="0BD17A3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sz w:val="24"/>
                <w:lang w:val="en-US" w:eastAsia="zh-CN"/>
              </w:rPr>
              <w:t>5</w:t>
            </w:r>
            <w:r>
              <w:rPr>
                <w:rFonts w:hint="eastAsia"/>
                <w:color w:val="auto"/>
                <w:sz w:val="24"/>
              </w:rPr>
              <w:t>20202</w:t>
            </w:r>
          </w:p>
        </w:tc>
      </w:tr>
      <w:tr w14:paraId="1DA05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2119" w:type="dxa"/>
            <w:gridSpan w:val="2"/>
            <w:vAlign w:val="center"/>
          </w:tcPr>
          <w:p w14:paraId="45E1EB0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5" w:type="dxa"/>
            <w:gridSpan w:val="4"/>
            <w:vAlign w:val="center"/>
          </w:tcPr>
          <w:p w14:paraId="52A574B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24级</w:t>
            </w:r>
          </w:p>
        </w:tc>
        <w:tc>
          <w:tcPr>
            <w:tcW w:w="1956" w:type="dxa"/>
            <w:gridSpan w:val="2"/>
            <w:vAlign w:val="center"/>
          </w:tcPr>
          <w:p w14:paraId="7FEA5200">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89" w:type="dxa"/>
            <w:gridSpan w:val="3"/>
            <w:vAlign w:val="center"/>
          </w:tcPr>
          <w:p w14:paraId="70B844C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三年</w:t>
            </w:r>
          </w:p>
        </w:tc>
      </w:tr>
      <w:tr w14:paraId="740D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2119" w:type="dxa"/>
            <w:gridSpan w:val="2"/>
            <w:vAlign w:val="center"/>
          </w:tcPr>
          <w:p w14:paraId="04B6735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5" w:type="dxa"/>
            <w:gridSpan w:val="4"/>
            <w:vAlign w:val="center"/>
          </w:tcPr>
          <w:p w14:paraId="25AD993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普通高职</w:t>
            </w:r>
          </w:p>
        </w:tc>
        <w:tc>
          <w:tcPr>
            <w:tcW w:w="1956" w:type="dxa"/>
            <w:gridSpan w:val="2"/>
            <w:vAlign w:val="center"/>
          </w:tcPr>
          <w:p w14:paraId="7575B3B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89" w:type="dxa"/>
            <w:gridSpan w:val="3"/>
            <w:vAlign w:val="center"/>
          </w:tcPr>
          <w:p w14:paraId="157992A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无</w:t>
            </w:r>
          </w:p>
        </w:tc>
      </w:tr>
      <w:tr w14:paraId="2673C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2119" w:type="dxa"/>
            <w:gridSpan w:val="2"/>
            <w:vAlign w:val="center"/>
          </w:tcPr>
          <w:p w14:paraId="10657F6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0" w:type="dxa"/>
            <w:gridSpan w:val="9"/>
            <w:vAlign w:val="center"/>
          </w:tcPr>
          <w:p w14:paraId="72789298">
            <w:pPr>
              <w:pStyle w:val="3"/>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普通中学高中毕业生，职业中学、中专或具有同等学力者</w:t>
            </w:r>
          </w:p>
        </w:tc>
      </w:tr>
      <w:tr w14:paraId="15812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2119" w:type="dxa"/>
            <w:gridSpan w:val="2"/>
            <w:vAlign w:val="center"/>
          </w:tcPr>
          <w:p w14:paraId="06AD4B8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2" w:type="dxa"/>
            <w:gridSpan w:val="2"/>
            <w:vAlign w:val="center"/>
          </w:tcPr>
          <w:p w14:paraId="2AF7513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55</w:t>
            </w:r>
          </w:p>
        </w:tc>
        <w:tc>
          <w:tcPr>
            <w:tcW w:w="1654" w:type="dxa"/>
            <w:gridSpan w:val="3"/>
            <w:vAlign w:val="center"/>
          </w:tcPr>
          <w:p w14:paraId="0ED395AE">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3BA4E5D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09A4D96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24</w:t>
            </w:r>
          </w:p>
        </w:tc>
        <w:tc>
          <w:tcPr>
            <w:tcW w:w="1465" w:type="dxa"/>
            <w:gridSpan w:val="2"/>
            <w:vAlign w:val="center"/>
          </w:tcPr>
          <w:p w14:paraId="71EDC439">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4034F78B">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4" w:type="dxa"/>
            <w:vAlign w:val="center"/>
          </w:tcPr>
          <w:p w14:paraId="7E4FFDF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w:t>
            </w:r>
          </w:p>
        </w:tc>
      </w:tr>
      <w:tr w14:paraId="65EB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324" w:type="dxa"/>
            <w:vAlign w:val="center"/>
          </w:tcPr>
          <w:p w14:paraId="635B59D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7" w:type="dxa"/>
            <w:gridSpan w:val="2"/>
            <w:vAlign w:val="center"/>
          </w:tcPr>
          <w:p w14:paraId="79B5EEB2">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7" w:type="dxa"/>
            <w:gridSpan w:val="6"/>
            <w:vAlign w:val="center"/>
          </w:tcPr>
          <w:p w14:paraId="14BFEEE4">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1" w:type="dxa"/>
            <w:gridSpan w:val="2"/>
            <w:vAlign w:val="center"/>
          </w:tcPr>
          <w:p w14:paraId="0D790837">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2B9E6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324" w:type="dxa"/>
            <w:vAlign w:val="center"/>
          </w:tcPr>
          <w:p w14:paraId="73B1083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7" w:type="dxa"/>
            <w:gridSpan w:val="2"/>
            <w:vAlign w:val="center"/>
          </w:tcPr>
          <w:p w14:paraId="25F407F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7" w:type="dxa"/>
            <w:gridSpan w:val="6"/>
            <w:vAlign w:val="center"/>
          </w:tcPr>
          <w:p w14:paraId="61D9F3B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1" w:type="dxa"/>
            <w:gridSpan w:val="2"/>
            <w:vAlign w:val="center"/>
          </w:tcPr>
          <w:p w14:paraId="2C28EC9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2DE4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324" w:type="dxa"/>
            <w:vAlign w:val="center"/>
          </w:tcPr>
          <w:p w14:paraId="209F9A0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7" w:type="dxa"/>
            <w:gridSpan w:val="2"/>
            <w:vAlign w:val="center"/>
          </w:tcPr>
          <w:p w14:paraId="451C44A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3096</w:t>
            </w:r>
          </w:p>
        </w:tc>
        <w:tc>
          <w:tcPr>
            <w:tcW w:w="4417" w:type="dxa"/>
            <w:gridSpan w:val="6"/>
            <w:vAlign w:val="center"/>
          </w:tcPr>
          <w:p w14:paraId="07486C8E">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1" w:type="dxa"/>
            <w:gridSpan w:val="2"/>
            <w:vAlign w:val="center"/>
          </w:tcPr>
          <w:p w14:paraId="4D24DF6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C527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324" w:type="dxa"/>
            <w:vAlign w:val="center"/>
          </w:tcPr>
          <w:p w14:paraId="4B478B3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7" w:type="dxa"/>
            <w:gridSpan w:val="2"/>
            <w:vAlign w:val="center"/>
          </w:tcPr>
          <w:p w14:paraId="0F49905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804</w:t>
            </w:r>
          </w:p>
        </w:tc>
        <w:tc>
          <w:tcPr>
            <w:tcW w:w="1510" w:type="dxa"/>
            <w:gridSpan w:val="2"/>
            <w:vAlign w:val="center"/>
          </w:tcPr>
          <w:p w14:paraId="3A507C4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5C7DD17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26%</w:t>
            </w:r>
          </w:p>
        </w:tc>
        <w:tc>
          <w:tcPr>
            <w:tcW w:w="1833" w:type="dxa"/>
            <w:gridSpan w:val="2"/>
            <w:vAlign w:val="center"/>
          </w:tcPr>
          <w:p w14:paraId="24FFE578">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1" w:type="dxa"/>
            <w:gridSpan w:val="2"/>
            <w:vAlign w:val="center"/>
          </w:tcPr>
          <w:p w14:paraId="55D73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0C048B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1D45C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324" w:type="dxa"/>
            <w:vAlign w:val="center"/>
          </w:tcPr>
          <w:p w14:paraId="424C7EAE">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6680E696">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7" w:type="dxa"/>
            <w:gridSpan w:val="2"/>
            <w:vAlign w:val="center"/>
          </w:tcPr>
          <w:p w14:paraId="1E47755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300</w:t>
            </w:r>
          </w:p>
        </w:tc>
        <w:tc>
          <w:tcPr>
            <w:tcW w:w="1510" w:type="dxa"/>
            <w:gridSpan w:val="2"/>
            <w:vAlign w:val="center"/>
          </w:tcPr>
          <w:p w14:paraId="45CD807C">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57920232">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2AD35CD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w:t>
            </w:r>
          </w:p>
        </w:tc>
        <w:tc>
          <w:tcPr>
            <w:tcW w:w="1833" w:type="dxa"/>
            <w:gridSpan w:val="2"/>
            <w:vAlign w:val="center"/>
          </w:tcPr>
          <w:p w14:paraId="4562F054">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1" w:type="dxa"/>
            <w:gridSpan w:val="2"/>
            <w:vAlign w:val="center"/>
          </w:tcPr>
          <w:p w14:paraId="5C2C39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B4F8BF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13078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324" w:type="dxa"/>
            <w:vAlign w:val="center"/>
          </w:tcPr>
          <w:p w14:paraId="664D051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61FB36C7">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7" w:type="dxa"/>
            <w:gridSpan w:val="2"/>
            <w:vAlign w:val="center"/>
          </w:tcPr>
          <w:p w14:paraId="5876CD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542407B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1786</w:t>
            </w:r>
          </w:p>
        </w:tc>
        <w:tc>
          <w:tcPr>
            <w:tcW w:w="1510" w:type="dxa"/>
            <w:gridSpan w:val="2"/>
            <w:vAlign w:val="center"/>
          </w:tcPr>
          <w:p w14:paraId="46F5A31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5C0AD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604833F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57.6%</w:t>
            </w:r>
          </w:p>
        </w:tc>
        <w:tc>
          <w:tcPr>
            <w:tcW w:w="1833" w:type="dxa"/>
            <w:gridSpan w:val="2"/>
            <w:vAlign w:val="center"/>
          </w:tcPr>
          <w:p w14:paraId="67D5B0DC">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1" w:type="dxa"/>
            <w:gridSpan w:val="2"/>
            <w:vAlign w:val="center"/>
          </w:tcPr>
          <w:p w14:paraId="52DB88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3562884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96F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4" w:type="dxa"/>
            <w:vAlign w:val="center"/>
          </w:tcPr>
          <w:p w14:paraId="6CED3DE3">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5" w:type="dxa"/>
            <w:gridSpan w:val="10"/>
            <w:vAlign w:val="top"/>
          </w:tcPr>
          <w:p w14:paraId="0021FAC9">
            <w:pPr>
              <w:pStyle w:val="10"/>
              <w:ind w:left="0" w:leftChars="0" w:firstLine="0" w:firstLineChars="0"/>
              <w:rPr>
                <w:rFonts w:ascii="仿宋" w:hAnsi="仿宋" w:eastAsia="仿宋" w:cs="仿宋"/>
                <w:snapToGrid w:val="0"/>
                <w:color w:val="000000"/>
                <w:kern w:val="0"/>
                <w:sz w:val="20"/>
                <w:szCs w:val="20"/>
                <w:lang w:val="en-US" w:eastAsia="en-US" w:bidi="ar-SA"/>
              </w:rPr>
            </w:pPr>
          </w:p>
          <w:p w14:paraId="1562BADD">
            <w:pPr>
              <w:pStyle w:val="10"/>
              <w:numPr>
                <w:ilvl w:val="0"/>
                <w:numId w:val="2"/>
              </w:numPr>
              <w:ind w:left="0" w:leftChars="0" w:firstLine="0" w:firstLineChars="0"/>
              <w:rPr>
                <w:rFonts w:hint="default"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p>
          <w:p w14:paraId="725C4DD7">
            <w:pPr>
              <w:pStyle w:val="10"/>
              <w:numPr>
                <w:ilvl w:val="0"/>
                <w:numId w:val="2"/>
              </w:numPr>
              <w:ind w:left="0" w:leftChars="0" w:firstLine="0" w:firstLineChars="0"/>
              <w:rPr>
                <w:rFonts w:hint="eastAsia" w:ascii="宋体" w:hAnsi="宋体" w:eastAsia="宋体" w:cs="宋体"/>
                <w:sz w:val="24"/>
                <w:szCs w:val="32"/>
                <w:lang w:val="en-US" w:eastAsia="en-US"/>
              </w:rPr>
            </w:pPr>
            <w:r>
              <w:rPr>
                <w:rFonts w:hint="eastAsia" w:ascii="宋体" w:hAnsi="宋体" w:eastAsia="宋体" w:cs="宋体"/>
                <w:sz w:val="24"/>
                <w:szCs w:val="32"/>
                <w:lang w:val="en-US" w:eastAsia="en-US"/>
              </w:rPr>
              <w:t>毕业应达到的素质、知识、能力等要求详见培养目标与规格。</w:t>
            </w:r>
          </w:p>
          <w:p w14:paraId="39BEE75B">
            <w:pPr>
              <w:pStyle w:val="10"/>
              <w:numPr>
                <w:ilvl w:val="0"/>
                <w:numId w:val="2"/>
              </w:numPr>
              <w:ind w:left="0" w:leftChars="0" w:firstLine="0" w:firstLineChars="0"/>
              <w:rPr>
                <w:rFonts w:hint="eastAsia" w:ascii="宋体" w:hAnsi="宋体" w:eastAsia="宋体" w:cs="宋体"/>
                <w:sz w:val="24"/>
                <w:szCs w:val="32"/>
                <w:lang w:val="en-US" w:eastAsia="en-US"/>
              </w:rPr>
            </w:pPr>
            <w:r>
              <w:rPr>
                <w:rFonts w:hint="eastAsia" w:ascii="宋体" w:hAnsi="宋体" w:eastAsia="宋体" w:cs="宋体"/>
                <w:sz w:val="24"/>
                <w:szCs w:val="32"/>
                <w:lang w:val="en-US" w:eastAsia="en-US"/>
              </w:rPr>
              <w:t>达到《国家学生体质健康标准》及阳光健康跑相关要求。</w:t>
            </w:r>
          </w:p>
          <w:p w14:paraId="322426D5">
            <w:pPr>
              <w:pStyle w:val="10"/>
              <w:numPr>
                <w:ilvl w:val="0"/>
                <w:numId w:val="2"/>
              </w:numPr>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en-US"/>
              </w:rPr>
              <w:t>取得1本及以上与本专业相关的职业技能等级（资格）证书</w:t>
            </w:r>
            <w:r>
              <w:rPr>
                <w:rFonts w:hint="eastAsia" w:ascii="宋体" w:hAnsi="宋体" w:eastAsia="宋体" w:cs="宋体"/>
                <w:sz w:val="24"/>
                <w:szCs w:val="32"/>
                <w:lang w:val="en-US" w:eastAsia="zh-CN"/>
              </w:rPr>
              <w:t>。</w:t>
            </w:r>
          </w:p>
          <w:p w14:paraId="4F731571">
            <w:pPr>
              <w:pStyle w:val="10"/>
              <w:numPr>
                <w:ilvl w:val="0"/>
                <w:numId w:val="2"/>
              </w:numPr>
              <w:ind w:left="0" w:leftChars="0" w:firstLine="0" w:firstLineChars="0"/>
              <w:rPr>
                <w:rFonts w:hint="eastAsia" w:ascii="宋体" w:hAnsi="宋体" w:eastAsia="宋体" w:cs="宋体"/>
                <w:sz w:val="24"/>
                <w:szCs w:val="32"/>
                <w:lang w:val="en-US" w:eastAsia="en-US"/>
              </w:rPr>
            </w:pPr>
            <w:r>
              <w:rPr>
                <w:rFonts w:hint="eastAsia" w:ascii="宋体" w:hAnsi="宋体" w:eastAsia="宋体" w:cs="宋体"/>
                <w:sz w:val="24"/>
                <w:szCs w:val="32"/>
                <w:lang w:val="en-US" w:eastAsia="zh-CN"/>
              </w:rPr>
              <w:t>获得1项院级及以上比赛奖状或参与1项院级及以上活动。</w:t>
            </w:r>
          </w:p>
          <w:p w14:paraId="144006FB">
            <w:pPr>
              <w:pStyle w:val="10"/>
              <w:ind w:left="0" w:leftChars="0" w:firstLine="0" w:firstLineChars="0"/>
              <w:rPr>
                <w:rFonts w:ascii="仿宋" w:hAnsi="仿宋" w:eastAsia="仿宋" w:cs="仿宋"/>
                <w:snapToGrid w:val="0"/>
                <w:color w:val="000000"/>
                <w:kern w:val="0"/>
                <w:sz w:val="20"/>
                <w:szCs w:val="20"/>
                <w:lang w:val="en-US" w:eastAsia="en-US" w:bidi="ar-SA"/>
              </w:rPr>
            </w:pPr>
          </w:p>
          <w:p w14:paraId="4FB35D8F">
            <w:pPr>
              <w:pStyle w:val="10"/>
              <w:ind w:left="0" w:leftChars="0" w:firstLine="0" w:firstLineChars="0"/>
              <w:rPr>
                <w:rFonts w:ascii="仿宋" w:hAnsi="仿宋" w:eastAsia="仿宋" w:cs="仿宋"/>
                <w:snapToGrid w:val="0"/>
                <w:color w:val="000000"/>
                <w:kern w:val="0"/>
                <w:sz w:val="20"/>
                <w:szCs w:val="20"/>
                <w:lang w:val="en-US" w:eastAsia="en-US" w:bidi="ar-SA"/>
              </w:rPr>
            </w:pPr>
          </w:p>
          <w:p w14:paraId="4FB4C4BD">
            <w:pPr>
              <w:pStyle w:val="10"/>
              <w:ind w:left="0" w:leftChars="0" w:firstLine="0" w:firstLineChars="0"/>
              <w:rPr>
                <w:rFonts w:ascii="仿宋" w:hAnsi="仿宋" w:eastAsia="仿宋" w:cs="仿宋"/>
                <w:snapToGrid w:val="0"/>
                <w:color w:val="000000"/>
                <w:kern w:val="0"/>
                <w:sz w:val="20"/>
                <w:szCs w:val="20"/>
                <w:lang w:val="en-US" w:eastAsia="en-US" w:bidi="ar-SA"/>
              </w:rPr>
            </w:pPr>
          </w:p>
        </w:tc>
      </w:tr>
    </w:tbl>
    <w:p w14:paraId="52F89F29">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2502541C">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auto"/>
          <w:sz w:val="36"/>
          <w:szCs w:val="36"/>
        </w:rPr>
      </w:pPr>
      <w:r>
        <w:rPr>
          <w:rFonts w:hint="eastAsia" w:eastAsia="黑体"/>
          <w:b/>
          <w:bCs/>
          <w:color w:val="auto"/>
          <w:sz w:val="36"/>
          <w:szCs w:val="36"/>
          <w:lang w:val="en-US" w:eastAsia="zh-CN"/>
        </w:rPr>
        <w:t>2024年</w:t>
      </w:r>
      <w:r>
        <w:rPr>
          <w:rFonts w:eastAsia="黑体"/>
          <w:b/>
          <w:bCs/>
          <w:color w:val="auto"/>
          <w:sz w:val="36"/>
          <w:szCs w:val="36"/>
        </w:rPr>
        <w:t>专业人才培养方案</w:t>
      </w:r>
    </w:p>
    <w:p w14:paraId="593956F3">
      <w:pPr>
        <w:keepNext w:val="0"/>
        <w:keepLines w:val="0"/>
        <w:pageBreakBefore w:val="0"/>
        <w:widowControl w:val="0"/>
        <w:kinsoku/>
        <w:wordWrap/>
        <w:topLinePunct w:val="0"/>
        <w:autoSpaceDE/>
        <w:autoSpaceDN/>
        <w:bidi w:val="0"/>
        <w:snapToGrid/>
        <w:spacing w:line="440" w:lineRule="exact"/>
        <w:jc w:val="center"/>
        <w:textAlignment w:val="auto"/>
        <w:rPr>
          <w:b/>
          <w:bCs/>
          <w:color w:val="auto"/>
          <w:sz w:val="30"/>
          <w:szCs w:val="30"/>
        </w:rPr>
      </w:pPr>
      <w:r>
        <w:rPr>
          <w:b/>
          <w:bCs/>
          <w:color w:val="auto"/>
          <w:sz w:val="30"/>
          <w:szCs w:val="30"/>
        </w:rPr>
        <w:t>（三年制高职）</w:t>
      </w:r>
    </w:p>
    <w:p w14:paraId="2E4E2D6C">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auto"/>
          <w:sz w:val="24"/>
        </w:rPr>
      </w:pPr>
      <w:r>
        <w:rPr>
          <w:rFonts w:eastAsia="黑体"/>
          <w:b/>
          <w:color w:val="auto"/>
          <w:sz w:val="24"/>
        </w:rPr>
        <w:t>一、专业名称及代码</w:t>
      </w:r>
    </w:p>
    <w:p w14:paraId="7A62BA3E">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1.专业名称：</w:t>
      </w:r>
      <w:r>
        <w:rPr>
          <w:rFonts w:hint="eastAsia"/>
          <w:color w:val="auto"/>
          <w:sz w:val="24"/>
        </w:rPr>
        <w:t>助产</w:t>
      </w:r>
      <w:r>
        <w:rPr>
          <w:color w:val="auto"/>
          <w:sz w:val="24"/>
        </w:rPr>
        <w:t xml:space="preserve"> </w:t>
      </w:r>
    </w:p>
    <w:p w14:paraId="2F95DB79">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2.专业代码：</w:t>
      </w:r>
      <w:r>
        <w:rPr>
          <w:rFonts w:hint="eastAsia"/>
          <w:color w:val="auto"/>
          <w:sz w:val="24"/>
        </w:rPr>
        <w:t>520202</w:t>
      </w:r>
    </w:p>
    <w:p w14:paraId="1CFD5477">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auto"/>
          <w:sz w:val="24"/>
        </w:rPr>
      </w:pPr>
      <w:r>
        <w:rPr>
          <w:rFonts w:eastAsia="黑体"/>
          <w:b/>
          <w:color w:val="auto"/>
          <w:sz w:val="24"/>
        </w:rPr>
        <w:t>二、入学要求</w:t>
      </w:r>
    </w:p>
    <w:p w14:paraId="6DE0BD6C">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Theme="majorEastAsia" w:hAnsiTheme="majorEastAsia" w:eastAsiaTheme="majorEastAsia" w:cstheme="majorEastAsia"/>
          <w:snapToGrid w:val="0"/>
          <w:color w:val="auto"/>
          <w:kern w:val="0"/>
          <w:sz w:val="24"/>
          <w:szCs w:val="24"/>
          <w:lang w:val="en-US" w:eastAsia="zh-CN" w:bidi="ar-SA"/>
        </w:rPr>
      </w:pPr>
      <w:r>
        <w:rPr>
          <w:rFonts w:hint="eastAsia" w:asciiTheme="majorEastAsia" w:hAnsiTheme="majorEastAsia" w:eastAsiaTheme="majorEastAsia" w:cstheme="majorEastAsia"/>
          <w:snapToGrid w:val="0"/>
          <w:color w:val="auto"/>
          <w:kern w:val="0"/>
          <w:sz w:val="24"/>
          <w:szCs w:val="24"/>
          <w:lang w:val="en-US" w:eastAsia="zh-CN" w:bidi="ar-SA"/>
        </w:rPr>
        <w:t>普通中学高中毕业生，职业中学、中专或具有同等学力者</w:t>
      </w:r>
    </w:p>
    <w:p w14:paraId="524D0BD6">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auto"/>
          <w:sz w:val="24"/>
        </w:rPr>
      </w:pPr>
      <w:r>
        <w:rPr>
          <w:rFonts w:eastAsia="黑体"/>
          <w:b/>
          <w:color w:val="auto"/>
          <w:sz w:val="24"/>
        </w:rPr>
        <w:t>三、修业年限</w:t>
      </w:r>
    </w:p>
    <w:p w14:paraId="74182FE5">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学制：三年</w:t>
      </w:r>
    </w:p>
    <w:p w14:paraId="595D451F">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auto"/>
          <w:sz w:val="24"/>
          <w:lang w:val="en-US" w:eastAsia="zh-CN"/>
        </w:rPr>
      </w:pPr>
      <w:r>
        <w:rPr>
          <w:rFonts w:eastAsia="黑体"/>
          <w:b/>
          <w:color w:val="auto"/>
          <w:sz w:val="24"/>
        </w:rPr>
        <w:t>四、职业面向</w:t>
      </w:r>
      <w:r>
        <w:rPr>
          <w:rFonts w:hint="eastAsia" w:eastAsia="黑体"/>
          <w:b/>
          <w:color w:val="auto"/>
          <w:sz w:val="24"/>
          <w:lang w:val="en-US" w:eastAsia="zh-CN"/>
        </w:rPr>
        <w:t>与职业能力分析</w:t>
      </w:r>
    </w:p>
    <w:p w14:paraId="398F87AA">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color w:val="auto"/>
          <w:sz w:val="24"/>
          <w:lang w:val="en-US" w:eastAsia="zh-CN"/>
        </w:rPr>
      </w:pPr>
      <w:r>
        <w:rPr>
          <w:color w:val="auto"/>
          <w:sz w:val="24"/>
        </w:rPr>
        <w:t>（一）</w:t>
      </w:r>
      <w:r>
        <w:rPr>
          <w:rFonts w:hint="eastAsia"/>
          <w:color w:val="auto"/>
          <w:sz w:val="24"/>
          <w:lang w:val="en-US" w:eastAsia="zh-CN"/>
        </w:rPr>
        <w:t>职业面向</w:t>
      </w:r>
    </w:p>
    <w:tbl>
      <w:tblPr>
        <w:tblStyle w:val="11"/>
        <w:tblW w:w="8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179"/>
        <w:gridCol w:w="1060"/>
        <w:gridCol w:w="2271"/>
        <w:gridCol w:w="1140"/>
        <w:gridCol w:w="2168"/>
      </w:tblGrid>
      <w:tr w14:paraId="076D0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1084" w:type="dxa"/>
            <w:noWrap/>
            <w:vAlign w:val="center"/>
          </w:tcPr>
          <w:p w14:paraId="2EF7E426">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所属专业大类（代码）</w:t>
            </w:r>
          </w:p>
        </w:tc>
        <w:tc>
          <w:tcPr>
            <w:tcW w:w="1179" w:type="dxa"/>
            <w:noWrap/>
            <w:vAlign w:val="center"/>
          </w:tcPr>
          <w:p w14:paraId="2EEB77E5">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所属专业类（代码）</w:t>
            </w:r>
          </w:p>
        </w:tc>
        <w:tc>
          <w:tcPr>
            <w:tcW w:w="1060" w:type="dxa"/>
            <w:noWrap/>
            <w:vAlign w:val="center"/>
          </w:tcPr>
          <w:p w14:paraId="4A5E8F57">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对应行业（代码）</w:t>
            </w:r>
          </w:p>
        </w:tc>
        <w:tc>
          <w:tcPr>
            <w:tcW w:w="2271" w:type="dxa"/>
            <w:noWrap/>
            <w:vAlign w:val="center"/>
          </w:tcPr>
          <w:p w14:paraId="47CEF9BC">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主要职业类别（代码）</w:t>
            </w:r>
          </w:p>
        </w:tc>
        <w:tc>
          <w:tcPr>
            <w:tcW w:w="1140" w:type="dxa"/>
            <w:noWrap/>
            <w:vAlign w:val="center"/>
          </w:tcPr>
          <w:p w14:paraId="1DE24EBB">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主要岗位类别（或技术领域）</w:t>
            </w:r>
          </w:p>
        </w:tc>
        <w:tc>
          <w:tcPr>
            <w:tcW w:w="2168" w:type="dxa"/>
            <w:noWrap/>
            <w:vAlign w:val="center"/>
          </w:tcPr>
          <w:p w14:paraId="6849D2B7">
            <w:pPr>
              <w:keepNext w:val="0"/>
              <w:keepLines w:val="0"/>
              <w:suppressLineNumbers w:val="0"/>
              <w:spacing w:before="0" w:beforeAutospacing="0" w:after="0" w:afterAutospacing="0"/>
              <w:ind w:left="0" w:right="0"/>
              <w:jc w:val="center"/>
              <w:rPr>
                <w:rFonts w:hint="default"/>
                <w:b/>
                <w:color w:val="auto"/>
                <w:kern w:val="1"/>
                <w:szCs w:val="21"/>
              </w:rPr>
            </w:pPr>
            <w:r>
              <w:rPr>
                <w:rFonts w:hint="default"/>
                <w:b/>
                <w:color w:val="auto"/>
                <w:kern w:val="1"/>
                <w:szCs w:val="21"/>
              </w:rPr>
              <w:t>职业资格证书或技能等级证书举例</w:t>
            </w:r>
          </w:p>
        </w:tc>
      </w:tr>
      <w:tr w14:paraId="3474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trPr>
        <w:tc>
          <w:tcPr>
            <w:tcW w:w="1084" w:type="dxa"/>
            <w:noWrap/>
            <w:vAlign w:val="center"/>
          </w:tcPr>
          <w:p w14:paraId="1A6558FF">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医药卫生大类（</w:t>
            </w:r>
            <w:r>
              <w:rPr>
                <w:rFonts w:hint="eastAsia" w:ascii="宋体" w:hAnsi="宋体" w:cs="宋体"/>
                <w:bCs/>
                <w:color w:val="auto"/>
                <w:kern w:val="1"/>
                <w:sz w:val="18"/>
                <w:szCs w:val="18"/>
                <w:lang w:val="en-US" w:eastAsia="zh-CN"/>
              </w:rPr>
              <w:t>5</w:t>
            </w:r>
            <w:r>
              <w:rPr>
                <w:rFonts w:hint="eastAsia" w:ascii="宋体" w:hAnsi="宋体" w:cs="宋体"/>
                <w:bCs/>
                <w:color w:val="auto"/>
                <w:kern w:val="1"/>
                <w:sz w:val="18"/>
                <w:szCs w:val="18"/>
              </w:rPr>
              <w:t>2）</w:t>
            </w:r>
          </w:p>
        </w:tc>
        <w:tc>
          <w:tcPr>
            <w:tcW w:w="1179" w:type="dxa"/>
            <w:noWrap/>
            <w:vAlign w:val="center"/>
          </w:tcPr>
          <w:p w14:paraId="62684D94">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护理类</w:t>
            </w:r>
          </w:p>
          <w:p w14:paraId="16247B74">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w:t>
            </w:r>
            <w:r>
              <w:rPr>
                <w:rFonts w:hint="eastAsia" w:ascii="宋体" w:hAnsi="宋体" w:cs="宋体"/>
                <w:bCs/>
                <w:color w:val="auto"/>
                <w:kern w:val="1"/>
                <w:sz w:val="18"/>
                <w:szCs w:val="18"/>
                <w:lang w:val="en-US" w:eastAsia="zh-CN"/>
              </w:rPr>
              <w:t>5</w:t>
            </w:r>
            <w:r>
              <w:rPr>
                <w:rFonts w:hint="eastAsia" w:ascii="宋体" w:hAnsi="宋体" w:cs="宋体"/>
                <w:bCs/>
                <w:color w:val="auto"/>
                <w:kern w:val="1"/>
                <w:sz w:val="18"/>
                <w:szCs w:val="18"/>
              </w:rPr>
              <w:t>202）</w:t>
            </w:r>
          </w:p>
        </w:tc>
        <w:tc>
          <w:tcPr>
            <w:tcW w:w="1060" w:type="dxa"/>
            <w:noWrap/>
            <w:vAlign w:val="center"/>
          </w:tcPr>
          <w:p w14:paraId="296E95A8">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卫生</w:t>
            </w:r>
          </w:p>
          <w:p w14:paraId="52AE848A">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（84）</w:t>
            </w:r>
          </w:p>
        </w:tc>
        <w:tc>
          <w:tcPr>
            <w:tcW w:w="2271" w:type="dxa"/>
            <w:noWrap/>
            <w:vAlign w:val="center"/>
          </w:tcPr>
          <w:p w14:paraId="5637B9D6">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sz w:val="18"/>
                <w:szCs w:val="18"/>
              </w:rPr>
            </w:pPr>
            <w:r>
              <w:rPr>
                <w:rFonts w:hint="eastAsia" w:ascii="宋体" w:hAnsi="宋体" w:cs="宋体"/>
                <w:bCs/>
                <w:color w:val="auto"/>
                <w:sz w:val="18"/>
                <w:szCs w:val="18"/>
              </w:rPr>
              <w:t>助产士</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护士</w:t>
            </w:r>
            <w:r>
              <w:rPr>
                <w:rFonts w:hint="eastAsia" w:ascii="宋体" w:hAnsi="宋体" w:cs="宋体"/>
                <w:bCs/>
                <w:color w:val="auto"/>
                <w:sz w:val="18"/>
                <w:szCs w:val="18"/>
              </w:rPr>
              <w:t>（2-05-08-06）</w:t>
            </w:r>
          </w:p>
          <w:p w14:paraId="41C998FA">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p>
        </w:tc>
        <w:tc>
          <w:tcPr>
            <w:tcW w:w="1140" w:type="dxa"/>
            <w:noWrap/>
            <w:vAlign w:val="center"/>
          </w:tcPr>
          <w:p w14:paraId="62F81640">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临床助产</w:t>
            </w:r>
          </w:p>
          <w:p w14:paraId="7D46BDB5">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r>
              <w:rPr>
                <w:rFonts w:hint="eastAsia" w:ascii="宋体" w:hAnsi="宋体" w:cs="宋体"/>
                <w:bCs/>
                <w:color w:val="auto"/>
                <w:kern w:val="1"/>
                <w:sz w:val="18"/>
                <w:szCs w:val="18"/>
              </w:rPr>
              <w:t>临床护理</w:t>
            </w:r>
          </w:p>
          <w:p w14:paraId="3E3C40E1">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eastAsia" w:ascii="宋体" w:hAnsi="宋体" w:cs="宋体"/>
                <w:bCs/>
                <w:color w:val="auto"/>
                <w:kern w:val="1"/>
                <w:sz w:val="18"/>
                <w:szCs w:val="18"/>
              </w:rPr>
            </w:pPr>
            <w:r>
              <w:rPr>
                <w:rFonts w:hint="eastAsia" w:ascii="宋体" w:hAnsi="宋体" w:cs="宋体"/>
                <w:bCs/>
                <w:color w:val="auto"/>
                <w:kern w:val="1"/>
                <w:sz w:val="18"/>
                <w:szCs w:val="18"/>
                <w:lang w:val="en-US" w:eastAsia="zh-CN"/>
              </w:rPr>
              <w:t>母婴</w:t>
            </w:r>
            <w:r>
              <w:rPr>
                <w:rFonts w:hint="eastAsia" w:ascii="宋体" w:hAnsi="宋体" w:cs="宋体"/>
                <w:bCs/>
                <w:color w:val="auto"/>
                <w:kern w:val="1"/>
                <w:sz w:val="18"/>
                <w:szCs w:val="18"/>
              </w:rPr>
              <w:t>保健</w:t>
            </w:r>
          </w:p>
          <w:p w14:paraId="0B69B987">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eastAsia="宋体" w:cs="宋体"/>
                <w:bCs/>
                <w:color w:val="auto"/>
                <w:kern w:val="1"/>
                <w:sz w:val="18"/>
                <w:szCs w:val="18"/>
                <w:lang w:val="en-US" w:eastAsia="zh-CN"/>
              </w:rPr>
            </w:pPr>
            <w:r>
              <w:rPr>
                <w:rFonts w:hint="eastAsia" w:ascii="宋体" w:hAnsi="宋体" w:cs="宋体"/>
                <w:bCs/>
                <w:color w:val="auto"/>
                <w:kern w:val="1"/>
                <w:sz w:val="18"/>
                <w:szCs w:val="18"/>
                <w:lang w:val="en-US" w:eastAsia="zh-CN"/>
              </w:rPr>
              <w:t>产后护理</w:t>
            </w:r>
          </w:p>
          <w:p w14:paraId="4C2B90C6">
            <w:pPr>
              <w:keepNext w:val="0"/>
              <w:keepLines w:val="0"/>
              <w:suppressLineNumbers w:val="0"/>
              <w:tabs>
                <w:tab w:val="left" w:pos="1800"/>
                <w:tab w:val="right" w:pos="8100"/>
              </w:tabs>
              <w:adjustRightInd w:val="0"/>
              <w:snapToGrid w:val="0"/>
              <w:spacing w:before="0" w:beforeAutospacing="0" w:after="0" w:afterAutospacing="0"/>
              <w:ind w:left="0" w:right="0"/>
              <w:jc w:val="center"/>
              <w:rPr>
                <w:rFonts w:hint="default" w:ascii="宋体" w:hAnsi="宋体" w:cs="宋体"/>
                <w:bCs/>
                <w:color w:val="auto"/>
                <w:kern w:val="1"/>
                <w:sz w:val="18"/>
                <w:szCs w:val="18"/>
              </w:rPr>
            </w:pPr>
          </w:p>
        </w:tc>
        <w:tc>
          <w:tcPr>
            <w:tcW w:w="2168" w:type="dxa"/>
            <w:noWrap/>
            <w:vAlign w:val="center"/>
          </w:tcPr>
          <w:p w14:paraId="0852E804">
            <w:pPr>
              <w:keepNext w:val="0"/>
              <w:keepLines w:val="0"/>
              <w:suppressLineNumbers w:val="0"/>
              <w:tabs>
                <w:tab w:val="left" w:pos="1800"/>
                <w:tab w:val="right" w:pos="8100"/>
              </w:tabs>
              <w:spacing w:before="0" w:beforeAutospacing="0" w:after="0" w:afterAutospacing="0"/>
              <w:ind w:left="0" w:right="0"/>
              <w:jc w:val="left"/>
              <w:rPr>
                <w:rFonts w:hint="default"/>
                <w:color w:val="auto"/>
                <w:kern w:val="1"/>
                <w:szCs w:val="21"/>
              </w:rPr>
            </w:pPr>
            <w:r>
              <w:rPr>
                <w:rFonts w:hint="eastAsia"/>
                <w:color w:val="auto"/>
                <w:kern w:val="1"/>
                <w:szCs w:val="21"/>
              </w:rPr>
              <w:t>①</w:t>
            </w:r>
            <w:r>
              <w:rPr>
                <w:rFonts w:hint="eastAsia"/>
                <w:color w:val="auto"/>
                <w:kern w:val="1"/>
                <w:szCs w:val="21"/>
                <w:lang w:val="en-US" w:eastAsia="zh-CN"/>
              </w:rPr>
              <w:t>国家执业资格证：</w:t>
            </w:r>
            <w:r>
              <w:rPr>
                <w:rFonts w:hint="default"/>
                <w:color w:val="auto"/>
                <w:kern w:val="1"/>
                <w:szCs w:val="21"/>
              </w:rPr>
              <w:t>护士执业资格证书</w:t>
            </w:r>
          </w:p>
          <w:p w14:paraId="38D4F472">
            <w:pPr>
              <w:keepNext w:val="0"/>
              <w:keepLines w:val="0"/>
              <w:suppressLineNumbers w:val="0"/>
              <w:tabs>
                <w:tab w:val="left" w:pos="1800"/>
                <w:tab w:val="right" w:pos="8100"/>
              </w:tabs>
              <w:adjustRightInd w:val="0"/>
              <w:snapToGrid w:val="0"/>
              <w:spacing w:before="0" w:beforeAutospacing="0" w:after="0" w:afterAutospacing="0"/>
              <w:ind w:left="0" w:right="0"/>
              <w:jc w:val="both"/>
              <w:rPr>
                <w:rFonts w:hint="default" w:ascii="宋体" w:hAnsi="宋体" w:cs="宋体"/>
                <w:bCs/>
                <w:color w:val="auto"/>
                <w:kern w:val="1"/>
                <w:sz w:val="18"/>
                <w:szCs w:val="18"/>
                <w:lang w:val="en-US"/>
              </w:rPr>
            </w:pPr>
            <w:r>
              <w:rPr>
                <w:rFonts w:hint="eastAsia"/>
                <w:color w:val="auto"/>
                <w:kern w:val="1"/>
                <w:szCs w:val="21"/>
              </w:rPr>
              <w:t>②</w:t>
            </w:r>
            <w:r>
              <w:rPr>
                <w:rFonts w:hint="eastAsia"/>
                <w:color w:val="auto"/>
                <w:kern w:val="1"/>
                <w:szCs w:val="21"/>
                <w:lang w:val="en-US" w:eastAsia="zh-CN"/>
              </w:rPr>
              <w:t>职业技能等级证书：母婴护理、产后康复、幼儿照护、健康管理师、公共营养师等</w:t>
            </w:r>
          </w:p>
        </w:tc>
      </w:tr>
    </w:tbl>
    <w:p w14:paraId="499847FB">
      <w:pPr>
        <w:pStyle w:val="10"/>
        <w:ind w:left="0" w:leftChars="0" w:firstLine="0" w:firstLineChars="0"/>
        <w:rPr>
          <w:rFonts w:hint="eastAsia"/>
          <w:color w:val="auto"/>
          <w:lang w:val="en-US" w:eastAsia="zh-CN"/>
        </w:rPr>
      </w:pPr>
    </w:p>
    <w:p w14:paraId="2C0F9CD9">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81"/>
        <w:gridCol w:w="860"/>
        <w:gridCol w:w="1670"/>
        <w:gridCol w:w="2680"/>
        <w:gridCol w:w="1600"/>
        <w:gridCol w:w="1295"/>
        <w:gridCol w:w="1243"/>
      </w:tblGrid>
      <w:tr w14:paraId="2912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7" w:type="dxa"/>
            <w:noWrap/>
            <w:vAlign w:val="center"/>
          </w:tcPr>
          <w:p w14:paraId="13A4EA16">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序号</w:t>
            </w:r>
          </w:p>
        </w:tc>
        <w:tc>
          <w:tcPr>
            <w:tcW w:w="781" w:type="dxa"/>
            <w:noWrap/>
            <w:vAlign w:val="center"/>
          </w:tcPr>
          <w:p w14:paraId="0A059D45">
            <w:pPr>
              <w:keepNext w:val="0"/>
              <w:keepLines w:val="0"/>
              <w:suppressLineNumbers w:val="0"/>
              <w:spacing w:before="0" w:beforeAutospacing="0" w:after="0" w:afterAutospacing="0"/>
              <w:ind w:left="0" w:right="0"/>
              <w:jc w:val="center"/>
              <w:rPr>
                <w:rFonts w:hint="eastAsia" w:eastAsia="宋体"/>
                <w:b/>
                <w:color w:val="auto"/>
                <w:szCs w:val="21"/>
                <w:lang w:val="en-US" w:eastAsia="zh-CN"/>
              </w:rPr>
            </w:pPr>
            <w:r>
              <w:rPr>
                <w:rFonts w:hint="default"/>
                <w:b/>
                <w:color w:val="auto"/>
                <w:szCs w:val="21"/>
              </w:rPr>
              <w:t>岗位</w:t>
            </w:r>
            <w:r>
              <w:rPr>
                <w:rFonts w:hint="eastAsia"/>
                <w:b/>
                <w:color w:val="auto"/>
                <w:szCs w:val="21"/>
                <w:lang w:val="en-US" w:eastAsia="zh-CN"/>
              </w:rPr>
              <w:t>层次</w:t>
            </w:r>
          </w:p>
        </w:tc>
        <w:tc>
          <w:tcPr>
            <w:tcW w:w="860" w:type="dxa"/>
            <w:noWrap/>
            <w:vAlign w:val="center"/>
          </w:tcPr>
          <w:p w14:paraId="1A177005">
            <w:pPr>
              <w:keepNext w:val="0"/>
              <w:keepLines w:val="0"/>
              <w:suppressLineNumbers w:val="0"/>
              <w:spacing w:before="0" w:beforeAutospacing="0" w:after="0" w:afterAutospacing="0"/>
              <w:ind w:left="0" w:right="0"/>
              <w:jc w:val="center"/>
              <w:rPr>
                <w:rFonts w:hint="default" w:eastAsia="宋体"/>
                <w:b/>
                <w:color w:val="auto"/>
                <w:szCs w:val="21"/>
                <w:lang w:val="en-US" w:eastAsia="zh-CN"/>
              </w:rPr>
            </w:pPr>
            <w:r>
              <w:rPr>
                <w:rFonts w:hint="eastAsia"/>
                <w:b/>
                <w:color w:val="auto"/>
                <w:szCs w:val="21"/>
                <w:lang w:val="en-US" w:eastAsia="zh-CN"/>
              </w:rPr>
              <w:t>职业岗位名称</w:t>
            </w:r>
          </w:p>
        </w:tc>
        <w:tc>
          <w:tcPr>
            <w:tcW w:w="1670" w:type="dxa"/>
            <w:noWrap/>
            <w:vAlign w:val="center"/>
          </w:tcPr>
          <w:p w14:paraId="1DBB89B0">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lang w:val="en-US" w:eastAsia="zh-CN"/>
              </w:rPr>
              <w:t>典型</w:t>
            </w:r>
            <w:r>
              <w:rPr>
                <w:rFonts w:hint="default"/>
                <w:b/>
                <w:color w:val="auto"/>
                <w:szCs w:val="21"/>
              </w:rPr>
              <w:t>工作任务</w:t>
            </w:r>
          </w:p>
        </w:tc>
        <w:tc>
          <w:tcPr>
            <w:tcW w:w="2680" w:type="dxa"/>
            <w:noWrap/>
            <w:vAlign w:val="center"/>
          </w:tcPr>
          <w:p w14:paraId="02A57869">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职业主要能力</w:t>
            </w:r>
          </w:p>
        </w:tc>
        <w:tc>
          <w:tcPr>
            <w:tcW w:w="1600" w:type="dxa"/>
            <w:noWrap/>
            <w:vAlign w:val="center"/>
          </w:tcPr>
          <w:p w14:paraId="2579B5D8">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对应核心课程</w:t>
            </w:r>
          </w:p>
        </w:tc>
        <w:tc>
          <w:tcPr>
            <w:tcW w:w="1295" w:type="dxa"/>
            <w:noWrap/>
            <w:vAlign w:val="center"/>
          </w:tcPr>
          <w:p w14:paraId="15B80F75">
            <w:pPr>
              <w:keepNext w:val="0"/>
              <w:keepLines w:val="0"/>
              <w:suppressLineNumbers w:val="0"/>
              <w:spacing w:before="0" w:beforeAutospacing="0" w:after="0" w:afterAutospacing="0"/>
              <w:ind w:left="0" w:right="0"/>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5083166C">
            <w:pPr>
              <w:keepNext w:val="0"/>
              <w:keepLines w:val="0"/>
              <w:suppressLineNumbers w:val="0"/>
              <w:spacing w:before="0" w:beforeAutospacing="0" w:after="0" w:afterAutospacing="0"/>
              <w:ind w:left="0" w:right="0"/>
              <w:jc w:val="center"/>
              <w:rPr>
                <w:rFonts w:hint="eastAsia"/>
                <w:b/>
                <w:color w:val="auto"/>
                <w:szCs w:val="21"/>
                <w:lang w:val="en-US" w:eastAsia="zh-CN"/>
              </w:rPr>
            </w:pPr>
            <w:r>
              <w:rPr>
                <w:rFonts w:hint="eastAsia"/>
                <w:b/>
                <w:color w:val="auto"/>
                <w:szCs w:val="21"/>
                <w:lang w:val="en-US" w:eastAsia="zh-CN"/>
              </w:rPr>
              <w:t>对应职业技能等级（资格）证书</w:t>
            </w:r>
          </w:p>
        </w:tc>
      </w:tr>
      <w:tr w14:paraId="153C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97" w:type="dxa"/>
            <w:noWrap/>
            <w:vAlign w:val="center"/>
          </w:tcPr>
          <w:p w14:paraId="74F4E51F">
            <w:pPr>
              <w:keepNext w:val="0"/>
              <w:keepLines w:val="0"/>
              <w:suppressLineNumbers w:val="0"/>
              <w:spacing w:before="0" w:beforeAutospacing="0" w:after="0" w:afterAutospacing="0"/>
              <w:ind w:left="0" w:right="0"/>
              <w:jc w:val="center"/>
              <w:rPr>
                <w:rFonts w:hint="eastAsia"/>
                <w:color w:val="auto"/>
                <w:szCs w:val="21"/>
                <w:lang w:val="en-US" w:eastAsia="zh-CN"/>
              </w:rPr>
            </w:pPr>
          </w:p>
          <w:p w14:paraId="5D295F1D">
            <w:pPr>
              <w:keepNext w:val="0"/>
              <w:keepLines w:val="0"/>
              <w:suppressLineNumbers w:val="0"/>
              <w:spacing w:before="0" w:beforeAutospacing="0" w:after="0" w:afterAutospacing="0"/>
              <w:ind w:left="0" w:right="0"/>
              <w:jc w:val="center"/>
              <w:rPr>
                <w:rFonts w:hint="eastAsia"/>
                <w:color w:val="auto"/>
                <w:szCs w:val="21"/>
                <w:lang w:val="en-US" w:eastAsia="zh-CN"/>
              </w:rPr>
            </w:pPr>
          </w:p>
          <w:p w14:paraId="2841C86F">
            <w:pPr>
              <w:keepNext w:val="0"/>
              <w:keepLines w:val="0"/>
              <w:suppressLineNumbers w:val="0"/>
              <w:spacing w:before="0" w:beforeAutospacing="0" w:after="0" w:afterAutospacing="0"/>
              <w:ind w:left="0" w:right="0"/>
              <w:jc w:val="center"/>
              <w:rPr>
                <w:rFonts w:hint="eastAsia"/>
                <w:color w:val="auto"/>
                <w:szCs w:val="21"/>
                <w:lang w:val="en-US" w:eastAsia="zh-CN"/>
              </w:rPr>
            </w:pPr>
          </w:p>
          <w:p w14:paraId="073E3BDB">
            <w:pPr>
              <w:keepNext w:val="0"/>
              <w:keepLines w:val="0"/>
              <w:suppressLineNumbers w:val="0"/>
              <w:spacing w:before="0" w:beforeAutospacing="0" w:after="0" w:afterAutospacing="0"/>
              <w:ind w:left="0" w:right="0"/>
              <w:jc w:val="center"/>
              <w:rPr>
                <w:rFonts w:hint="eastAsia"/>
                <w:color w:val="auto"/>
                <w:szCs w:val="21"/>
                <w:lang w:val="en-US" w:eastAsia="zh-CN"/>
              </w:rPr>
            </w:pPr>
          </w:p>
          <w:p w14:paraId="00CF5D35">
            <w:pPr>
              <w:keepNext w:val="0"/>
              <w:keepLines w:val="0"/>
              <w:suppressLineNumbers w:val="0"/>
              <w:spacing w:before="0" w:beforeAutospacing="0" w:after="0" w:afterAutospacing="0"/>
              <w:ind w:left="0" w:right="0"/>
              <w:jc w:val="center"/>
              <w:rPr>
                <w:rFonts w:hint="eastAsia"/>
                <w:color w:val="auto"/>
                <w:szCs w:val="21"/>
                <w:lang w:val="en-US" w:eastAsia="zh-CN"/>
              </w:rPr>
            </w:pPr>
          </w:p>
          <w:p w14:paraId="55BEAF70">
            <w:pPr>
              <w:keepNext w:val="0"/>
              <w:keepLines w:val="0"/>
              <w:suppressLineNumbers w:val="0"/>
              <w:spacing w:before="0" w:beforeAutospacing="0" w:after="0" w:afterAutospacing="0"/>
              <w:ind w:left="0" w:right="0"/>
              <w:jc w:val="center"/>
              <w:rPr>
                <w:rFonts w:hint="eastAsia"/>
                <w:color w:val="auto"/>
                <w:szCs w:val="21"/>
                <w:lang w:val="en-US" w:eastAsia="zh-CN"/>
              </w:rPr>
            </w:pPr>
          </w:p>
          <w:p w14:paraId="0ACDFD84">
            <w:pPr>
              <w:keepNext w:val="0"/>
              <w:keepLines w:val="0"/>
              <w:suppressLineNumbers w:val="0"/>
              <w:spacing w:before="0" w:beforeAutospacing="0" w:after="0" w:afterAutospacing="0"/>
              <w:ind w:left="0" w:right="0"/>
              <w:jc w:val="center"/>
              <w:rPr>
                <w:rFonts w:hint="eastAsia"/>
                <w:color w:val="auto"/>
                <w:szCs w:val="21"/>
                <w:lang w:val="en-US" w:eastAsia="zh-CN"/>
              </w:rPr>
            </w:pPr>
          </w:p>
          <w:p w14:paraId="17BCC83E">
            <w:pPr>
              <w:keepNext w:val="0"/>
              <w:keepLines w:val="0"/>
              <w:suppressLineNumbers w:val="0"/>
              <w:spacing w:before="0" w:beforeAutospacing="0" w:after="0" w:afterAutospacing="0"/>
              <w:ind w:left="0" w:right="0"/>
              <w:jc w:val="center"/>
              <w:rPr>
                <w:rFonts w:hint="eastAsia"/>
                <w:color w:val="auto"/>
                <w:szCs w:val="21"/>
                <w:lang w:val="en-US" w:eastAsia="zh-CN"/>
              </w:rPr>
            </w:pPr>
          </w:p>
          <w:p w14:paraId="46B656D8">
            <w:pPr>
              <w:keepNext w:val="0"/>
              <w:keepLines w:val="0"/>
              <w:suppressLineNumbers w:val="0"/>
              <w:spacing w:before="0" w:beforeAutospacing="0" w:after="0" w:afterAutospacing="0"/>
              <w:ind w:left="0" w:right="0"/>
              <w:jc w:val="center"/>
              <w:rPr>
                <w:rFonts w:hint="eastAsia"/>
                <w:color w:val="auto"/>
                <w:szCs w:val="21"/>
                <w:lang w:val="en-US" w:eastAsia="zh-CN"/>
              </w:rPr>
            </w:pPr>
          </w:p>
          <w:p w14:paraId="7994AB16">
            <w:pPr>
              <w:keepNext w:val="0"/>
              <w:keepLines w:val="0"/>
              <w:suppressLineNumbers w:val="0"/>
              <w:spacing w:before="0" w:beforeAutospacing="0" w:after="0" w:afterAutospacing="0"/>
              <w:ind w:left="0" w:right="0"/>
              <w:jc w:val="center"/>
              <w:rPr>
                <w:rFonts w:hint="eastAsia"/>
                <w:color w:val="auto"/>
                <w:szCs w:val="21"/>
                <w:lang w:val="en-US" w:eastAsia="zh-CN"/>
              </w:rPr>
            </w:pPr>
          </w:p>
          <w:p w14:paraId="1336B723">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w:t>
            </w:r>
          </w:p>
        </w:tc>
        <w:tc>
          <w:tcPr>
            <w:tcW w:w="781" w:type="dxa"/>
            <w:vMerge w:val="restart"/>
            <w:noWrap/>
            <w:vAlign w:val="center"/>
          </w:tcPr>
          <w:p w14:paraId="5EF80E28">
            <w:pPr>
              <w:keepNext w:val="0"/>
              <w:keepLines w:val="0"/>
              <w:suppressLineNumbers w:val="0"/>
              <w:spacing w:before="0" w:beforeAutospacing="0" w:after="0" w:afterAutospacing="0"/>
              <w:ind w:left="0" w:right="0"/>
              <w:jc w:val="center"/>
              <w:rPr>
                <w:rFonts w:hint="eastAsia"/>
                <w:color w:val="auto"/>
                <w:szCs w:val="21"/>
                <w:lang w:val="en-US" w:eastAsia="zh-CN"/>
              </w:rPr>
            </w:pPr>
          </w:p>
          <w:p w14:paraId="0DEB9AE4">
            <w:pPr>
              <w:keepNext w:val="0"/>
              <w:keepLines w:val="0"/>
              <w:suppressLineNumbers w:val="0"/>
              <w:spacing w:before="0" w:beforeAutospacing="0" w:after="0" w:afterAutospacing="0"/>
              <w:ind w:left="0" w:right="0"/>
              <w:jc w:val="center"/>
              <w:rPr>
                <w:rFonts w:hint="eastAsia"/>
                <w:color w:val="auto"/>
                <w:szCs w:val="21"/>
                <w:lang w:val="en-US" w:eastAsia="zh-CN"/>
              </w:rPr>
            </w:pPr>
          </w:p>
          <w:p w14:paraId="7E1FD656">
            <w:pPr>
              <w:keepNext w:val="0"/>
              <w:keepLines w:val="0"/>
              <w:suppressLineNumbers w:val="0"/>
              <w:spacing w:before="0" w:beforeAutospacing="0" w:after="0" w:afterAutospacing="0"/>
              <w:ind w:left="0" w:right="0"/>
              <w:jc w:val="center"/>
              <w:rPr>
                <w:rFonts w:hint="eastAsia"/>
                <w:color w:val="auto"/>
                <w:szCs w:val="21"/>
                <w:lang w:val="en-US" w:eastAsia="zh-CN"/>
              </w:rPr>
            </w:pPr>
          </w:p>
          <w:p w14:paraId="0C93EF58">
            <w:pPr>
              <w:keepNext w:val="0"/>
              <w:keepLines w:val="0"/>
              <w:suppressLineNumbers w:val="0"/>
              <w:spacing w:before="0" w:beforeAutospacing="0" w:after="0" w:afterAutospacing="0"/>
              <w:ind w:left="0" w:right="0"/>
              <w:jc w:val="center"/>
              <w:rPr>
                <w:rFonts w:hint="eastAsia"/>
                <w:color w:val="auto"/>
                <w:szCs w:val="21"/>
                <w:lang w:val="en-US" w:eastAsia="zh-CN"/>
              </w:rPr>
            </w:pPr>
          </w:p>
          <w:p w14:paraId="550652F8">
            <w:pPr>
              <w:keepNext w:val="0"/>
              <w:keepLines w:val="0"/>
              <w:suppressLineNumbers w:val="0"/>
              <w:spacing w:before="0" w:beforeAutospacing="0" w:after="0" w:afterAutospacing="0"/>
              <w:ind w:left="0" w:right="0"/>
              <w:jc w:val="center"/>
              <w:rPr>
                <w:rFonts w:hint="eastAsia"/>
                <w:color w:val="auto"/>
                <w:szCs w:val="21"/>
                <w:lang w:val="en-US" w:eastAsia="zh-CN"/>
              </w:rPr>
            </w:pPr>
          </w:p>
          <w:p w14:paraId="5DDF9DAA">
            <w:pPr>
              <w:keepNext w:val="0"/>
              <w:keepLines w:val="0"/>
              <w:suppressLineNumbers w:val="0"/>
              <w:spacing w:before="0" w:beforeAutospacing="0" w:after="0" w:afterAutospacing="0"/>
              <w:ind w:left="0" w:right="0"/>
              <w:jc w:val="center"/>
              <w:rPr>
                <w:rFonts w:hint="eastAsia"/>
                <w:color w:val="auto"/>
                <w:szCs w:val="21"/>
                <w:lang w:val="en-US" w:eastAsia="zh-CN"/>
              </w:rPr>
            </w:pPr>
          </w:p>
          <w:p w14:paraId="337B00CF">
            <w:pPr>
              <w:keepNext w:val="0"/>
              <w:keepLines w:val="0"/>
              <w:suppressLineNumbers w:val="0"/>
              <w:spacing w:before="0" w:beforeAutospacing="0" w:after="0" w:afterAutospacing="0"/>
              <w:ind w:left="0" w:right="0"/>
              <w:jc w:val="center"/>
              <w:rPr>
                <w:rFonts w:hint="eastAsia"/>
                <w:color w:val="auto"/>
                <w:szCs w:val="21"/>
                <w:lang w:val="en-US" w:eastAsia="zh-CN"/>
              </w:rPr>
            </w:pPr>
          </w:p>
          <w:p w14:paraId="4F3A85B5">
            <w:pPr>
              <w:keepNext w:val="0"/>
              <w:keepLines w:val="0"/>
              <w:suppressLineNumbers w:val="0"/>
              <w:spacing w:before="0" w:beforeAutospacing="0" w:after="0" w:afterAutospacing="0"/>
              <w:ind w:left="0" w:right="0"/>
              <w:jc w:val="center"/>
              <w:rPr>
                <w:rFonts w:hint="eastAsia"/>
                <w:color w:val="auto"/>
                <w:szCs w:val="21"/>
                <w:lang w:val="en-US" w:eastAsia="zh-CN"/>
              </w:rPr>
            </w:pPr>
          </w:p>
          <w:p w14:paraId="6F1ED2EE">
            <w:pPr>
              <w:keepNext w:val="0"/>
              <w:keepLines w:val="0"/>
              <w:suppressLineNumbers w:val="0"/>
              <w:spacing w:before="0" w:beforeAutospacing="0" w:after="0" w:afterAutospacing="0"/>
              <w:ind w:left="0" w:right="0"/>
              <w:jc w:val="center"/>
              <w:rPr>
                <w:rFonts w:hint="eastAsia"/>
                <w:color w:val="auto"/>
                <w:szCs w:val="21"/>
                <w:lang w:val="en-US" w:eastAsia="zh-CN"/>
              </w:rPr>
            </w:pPr>
          </w:p>
          <w:p w14:paraId="21D1B95B">
            <w:pPr>
              <w:keepNext w:val="0"/>
              <w:keepLines w:val="0"/>
              <w:suppressLineNumbers w:val="0"/>
              <w:spacing w:before="0" w:beforeAutospacing="0" w:after="0" w:afterAutospacing="0"/>
              <w:ind w:left="0" w:right="0"/>
              <w:jc w:val="center"/>
              <w:rPr>
                <w:rFonts w:hint="eastAsia"/>
                <w:color w:val="auto"/>
                <w:szCs w:val="21"/>
                <w:lang w:val="en-US" w:eastAsia="zh-CN"/>
              </w:rPr>
            </w:pPr>
          </w:p>
          <w:p w14:paraId="73113A8F">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目标岗位</w:t>
            </w:r>
          </w:p>
        </w:tc>
        <w:tc>
          <w:tcPr>
            <w:tcW w:w="860" w:type="dxa"/>
            <w:noWrap/>
            <w:vAlign w:val="center"/>
          </w:tcPr>
          <w:p w14:paraId="5065FE17">
            <w:pPr>
              <w:keepNext w:val="0"/>
              <w:keepLines w:val="0"/>
              <w:suppressLineNumbers w:val="0"/>
              <w:spacing w:before="0" w:beforeAutospacing="0" w:after="0" w:afterAutospacing="0" w:line="240" w:lineRule="auto"/>
              <w:ind w:left="0" w:right="0" w:firstLine="0" w:firstLineChars="0"/>
              <w:jc w:val="center"/>
              <w:rPr>
                <w:rFonts w:hint="default" w:eastAsia="宋体"/>
                <w:color w:val="auto"/>
                <w:szCs w:val="21"/>
                <w:lang w:val="en-US" w:eastAsia="zh-CN"/>
              </w:rPr>
            </w:pPr>
            <w:r>
              <w:rPr>
                <w:rFonts w:hint="eastAsia"/>
                <w:color w:val="auto"/>
                <w:szCs w:val="21"/>
                <w:lang w:val="en-US" w:eastAsia="zh-CN"/>
              </w:rPr>
              <w:t>助产士</w:t>
            </w:r>
          </w:p>
        </w:tc>
        <w:tc>
          <w:tcPr>
            <w:tcW w:w="1670" w:type="dxa"/>
            <w:noWrap/>
            <w:vAlign w:val="center"/>
          </w:tcPr>
          <w:p w14:paraId="2A2F11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color w:val="auto"/>
                <w:szCs w:val="21"/>
                <w:lang w:val="en-US" w:eastAsia="zh-CN"/>
              </w:rPr>
            </w:pPr>
            <w:r>
              <w:rPr>
                <w:rFonts w:hint="eastAsia"/>
                <w:color w:val="auto"/>
                <w:szCs w:val="21"/>
                <w:lang w:val="en-US" w:eastAsia="zh-CN"/>
              </w:rPr>
              <w:t>1.孕前保健</w:t>
            </w:r>
          </w:p>
          <w:p w14:paraId="718F31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color w:val="auto"/>
                <w:szCs w:val="21"/>
                <w:lang w:val="en-US" w:eastAsia="zh-CN"/>
              </w:rPr>
            </w:pPr>
            <w:r>
              <w:rPr>
                <w:rFonts w:hint="eastAsia"/>
                <w:color w:val="auto"/>
                <w:szCs w:val="21"/>
                <w:lang w:val="en-US" w:eastAsia="zh-CN"/>
              </w:rPr>
              <w:t>2.孕期保健</w:t>
            </w:r>
          </w:p>
          <w:p w14:paraId="62FC65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color w:val="auto"/>
                <w:szCs w:val="21"/>
                <w:lang w:val="en-US" w:eastAsia="zh-CN"/>
              </w:rPr>
            </w:pPr>
            <w:r>
              <w:rPr>
                <w:rFonts w:hint="eastAsia"/>
                <w:color w:val="auto"/>
                <w:szCs w:val="21"/>
                <w:lang w:val="en-US" w:eastAsia="zh-CN"/>
              </w:rPr>
              <w:t>3.分娩期保健</w:t>
            </w:r>
          </w:p>
          <w:p w14:paraId="5574E7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color w:val="auto"/>
                <w:szCs w:val="21"/>
                <w:lang w:val="en-US" w:eastAsia="zh-CN"/>
              </w:rPr>
            </w:pPr>
            <w:r>
              <w:rPr>
                <w:rFonts w:hint="eastAsia"/>
                <w:color w:val="auto"/>
                <w:szCs w:val="21"/>
                <w:lang w:val="en-US" w:eastAsia="zh-CN"/>
              </w:rPr>
              <w:t>4.产后保健</w:t>
            </w:r>
          </w:p>
          <w:p w14:paraId="482F06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color w:val="auto"/>
                <w:szCs w:val="21"/>
                <w:lang w:val="en-US" w:eastAsia="zh-CN"/>
              </w:rPr>
            </w:pPr>
            <w:r>
              <w:rPr>
                <w:rFonts w:hint="eastAsia"/>
                <w:color w:val="auto"/>
                <w:szCs w:val="21"/>
                <w:lang w:val="en-US" w:eastAsia="zh-CN"/>
              </w:rPr>
              <w:t>5.新生儿保健</w:t>
            </w:r>
          </w:p>
          <w:p w14:paraId="08117E8D">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textAlignment w:val="auto"/>
              <w:rPr>
                <w:rFonts w:hint="default"/>
                <w:color w:val="auto"/>
                <w:szCs w:val="21"/>
                <w:lang w:val="en-US" w:eastAsia="zh-CN"/>
              </w:rPr>
            </w:pPr>
            <w:r>
              <w:rPr>
                <w:rFonts w:hint="eastAsia"/>
                <w:color w:val="auto"/>
                <w:szCs w:val="21"/>
                <w:lang w:val="en-US" w:eastAsia="zh-CN"/>
              </w:rPr>
              <w:t>6.妇幼公共卫生服务</w:t>
            </w:r>
          </w:p>
        </w:tc>
        <w:tc>
          <w:tcPr>
            <w:tcW w:w="2680" w:type="dxa"/>
            <w:noWrap/>
            <w:vAlign w:val="center"/>
          </w:tcPr>
          <w:p w14:paraId="31BA5432">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1）</w:t>
            </w:r>
            <w:r>
              <w:rPr>
                <w:rFonts w:hint="eastAsia"/>
                <w:color w:val="auto"/>
                <w:szCs w:val="21"/>
              </w:rPr>
              <w:t>运用护理基本知识开展临床护理、常见急危重症抢救配合的能力，并具有</w:t>
            </w:r>
            <w:r>
              <w:rPr>
                <w:rFonts w:hint="eastAsia"/>
                <w:color w:val="auto"/>
                <w:szCs w:val="21"/>
                <w:lang w:val="en-US" w:eastAsia="zh-CN"/>
              </w:rPr>
              <w:t>对</w:t>
            </w:r>
            <w:r>
              <w:rPr>
                <w:rFonts w:hint="eastAsia"/>
                <w:color w:val="auto"/>
                <w:szCs w:val="21"/>
              </w:rPr>
              <w:t>突发事件应急救护能力</w:t>
            </w:r>
          </w:p>
          <w:p w14:paraId="73136B1A">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2）具有对</w:t>
            </w:r>
            <w:r>
              <w:rPr>
                <w:rFonts w:hint="eastAsia"/>
                <w:color w:val="auto"/>
                <w:szCs w:val="21"/>
              </w:rPr>
              <w:t>妊娠期和分娩期</w:t>
            </w:r>
            <w:r>
              <w:rPr>
                <w:rFonts w:hint="eastAsia"/>
                <w:color w:val="auto"/>
                <w:szCs w:val="21"/>
                <w:lang w:val="en-US" w:eastAsia="zh-CN"/>
              </w:rPr>
              <w:t>孕产妇进行</w:t>
            </w:r>
            <w:r>
              <w:rPr>
                <w:rFonts w:hint="eastAsia"/>
                <w:color w:val="auto"/>
                <w:szCs w:val="21"/>
              </w:rPr>
              <w:t>健康指导、产程管理与照护及正常接生的能力</w:t>
            </w:r>
          </w:p>
          <w:p w14:paraId="12787D07">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3）</w:t>
            </w:r>
            <w:r>
              <w:rPr>
                <w:rFonts w:hint="eastAsia"/>
                <w:color w:val="auto"/>
                <w:szCs w:val="21"/>
              </w:rPr>
              <w:t>识别</w:t>
            </w:r>
            <w:r>
              <w:rPr>
                <w:rFonts w:hint="eastAsia"/>
                <w:color w:val="auto"/>
                <w:szCs w:val="21"/>
                <w:lang w:val="en-US" w:eastAsia="zh-CN"/>
              </w:rPr>
              <w:t>异常妊娠和</w:t>
            </w:r>
            <w:r>
              <w:rPr>
                <w:rFonts w:hint="eastAsia"/>
                <w:color w:val="auto"/>
                <w:szCs w:val="21"/>
              </w:rPr>
              <w:t>分娩</w:t>
            </w:r>
            <w:r>
              <w:rPr>
                <w:rFonts w:hint="eastAsia"/>
                <w:color w:val="auto"/>
                <w:szCs w:val="21"/>
                <w:lang w:val="en-US" w:eastAsia="zh-CN"/>
              </w:rPr>
              <w:t>的</w:t>
            </w:r>
            <w:r>
              <w:rPr>
                <w:rFonts w:hint="eastAsia"/>
                <w:color w:val="auto"/>
                <w:szCs w:val="21"/>
              </w:rPr>
              <w:t>能力，</w:t>
            </w:r>
            <w:r>
              <w:rPr>
                <w:rFonts w:hint="eastAsia"/>
                <w:color w:val="auto"/>
                <w:szCs w:val="21"/>
                <w:lang w:val="en-US" w:eastAsia="zh-CN"/>
              </w:rPr>
              <w:t>能进行</w:t>
            </w:r>
            <w:r>
              <w:rPr>
                <w:rFonts w:hint="eastAsia"/>
                <w:color w:val="auto"/>
                <w:szCs w:val="21"/>
              </w:rPr>
              <w:t>妊娠期、分娩期及产褥期急危重症抢救配合的能力</w:t>
            </w:r>
          </w:p>
          <w:p w14:paraId="576A14AA">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4）</w:t>
            </w:r>
            <w:r>
              <w:rPr>
                <w:rFonts w:hint="eastAsia"/>
                <w:color w:val="auto"/>
                <w:szCs w:val="21"/>
              </w:rPr>
              <w:t>为</w:t>
            </w:r>
            <w:r>
              <w:rPr>
                <w:rFonts w:hint="eastAsia"/>
                <w:color w:val="auto"/>
                <w:szCs w:val="21"/>
                <w:lang w:val="en-US" w:eastAsia="zh-CN"/>
              </w:rPr>
              <w:t>母婴</w:t>
            </w:r>
            <w:r>
              <w:rPr>
                <w:rFonts w:hint="eastAsia"/>
                <w:color w:val="auto"/>
                <w:szCs w:val="21"/>
              </w:rPr>
              <w:t>提供持续性照顾的能力，指导产妇及其支持系统开展产后保健、实施母乳喂养的能力</w:t>
            </w:r>
          </w:p>
          <w:p w14:paraId="55AA5085">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5）</w:t>
            </w:r>
            <w:r>
              <w:rPr>
                <w:rFonts w:hint="eastAsia"/>
                <w:color w:val="auto"/>
                <w:szCs w:val="21"/>
              </w:rPr>
              <w:t>具有指导妇女开展计划生育及科学备孕能力</w:t>
            </w:r>
          </w:p>
          <w:p w14:paraId="0387290B">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6）</w:t>
            </w:r>
            <w:r>
              <w:rPr>
                <w:rFonts w:hint="eastAsia"/>
                <w:color w:val="auto"/>
                <w:szCs w:val="21"/>
              </w:rPr>
              <w:t>具有运用现代化信息资源和手段提升服务的能力</w:t>
            </w:r>
          </w:p>
          <w:p w14:paraId="0780C9F7">
            <w:pPr>
              <w:keepNext w:val="0"/>
              <w:keepLines w:val="0"/>
              <w:suppressLineNumbers w:val="0"/>
              <w:spacing w:before="0" w:beforeAutospacing="0" w:after="0" w:afterAutospacing="0"/>
              <w:ind w:left="0" w:right="0"/>
              <w:jc w:val="left"/>
              <w:rPr>
                <w:rFonts w:hint="eastAsia"/>
                <w:color w:val="auto"/>
                <w:szCs w:val="21"/>
              </w:rPr>
            </w:pPr>
            <w:r>
              <w:rPr>
                <w:rFonts w:hint="eastAsia"/>
                <w:color w:val="auto"/>
                <w:szCs w:val="21"/>
                <w:lang w:eastAsia="zh-CN"/>
              </w:rPr>
              <w:t>（</w:t>
            </w:r>
            <w:r>
              <w:rPr>
                <w:rFonts w:hint="eastAsia"/>
                <w:color w:val="auto"/>
                <w:szCs w:val="21"/>
                <w:lang w:val="en-US" w:eastAsia="zh-CN"/>
              </w:rPr>
              <w:t>7）</w:t>
            </w:r>
            <w:r>
              <w:rPr>
                <w:rFonts w:hint="eastAsia"/>
                <w:color w:val="auto"/>
                <w:szCs w:val="21"/>
              </w:rPr>
              <w:t>具有依照卫生法律法规与</w:t>
            </w:r>
            <w:r>
              <w:rPr>
                <w:rFonts w:hint="eastAsia"/>
                <w:color w:val="auto"/>
                <w:szCs w:val="21"/>
                <w:lang w:val="en-US" w:eastAsia="zh-CN"/>
              </w:rPr>
              <w:t>助产</w:t>
            </w:r>
            <w:r>
              <w:rPr>
                <w:rFonts w:hint="eastAsia"/>
                <w:color w:val="auto"/>
                <w:szCs w:val="21"/>
              </w:rPr>
              <w:t>伦理依法行护的能力</w:t>
            </w:r>
          </w:p>
          <w:p w14:paraId="33846D42">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lang w:eastAsia="zh-CN"/>
              </w:rPr>
              <w:t>（</w:t>
            </w:r>
            <w:r>
              <w:rPr>
                <w:rFonts w:hint="eastAsia"/>
                <w:color w:val="auto"/>
                <w:szCs w:val="21"/>
                <w:lang w:val="en-US" w:eastAsia="zh-CN"/>
              </w:rPr>
              <w:t>8）</w:t>
            </w:r>
            <w:r>
              <w:rPr>
                <w:rFonts w:hint="eastAsia"/>
                <w:color w:val="auto"/>
                <w:szCs w:val="21"/>
              </w:rPr>
              <w:t>具有探究学习、终身学习和持续发展的能力</w:t>
            </w:r>
          </w:p>
        </w:tc>
        <w:tc>
          <w:tcPr>
            <w:tcW w:w="1600" w:type="dxa"/>
            <w:noWrap/>
            <w:vAlign w:val="center"/>
          </w:tcPr>
          <w:p w14:paraId="7F243E72">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助产学</w:t>
            </w:r>
          </w:p>
          <w:p w14:paraId="549816D5">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助产伦理与法律法规</w:t>
            </w:r>
          </w:p>
          <w:p w14:paraId="14DE03AB">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妇科护理</w:t>
            </w:r>
          </w:p>
          <w:p w14:paraId="3338FD91">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基础护理</w:t>
            </w:r>
          </w:p>
          <w:p w14:paraId="0D43BA12">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社区妇幼保健与优生优育</w:t>
            </w:r>
          </w:p>
          <w:p w14:paraId="7A0537E3">
            <w:pPr>
              <w:keepNext w:val="0"/>
              <w:keepLines w:val="0"/>
              <w:suppressLineNumbers w:val="0"/>
              <w:spacing w:before="0" w:beforeAutospacing="0" w:after="0" w:afterAutospacing="0"/>
              <w:ind w:left="0" w:right="0"/>
              <w:jc w:val="both"/>
              <w:rPr>
                <w:rFonts w:hint="default"/>
                <w:color w:val="auto"/>
                <w:szCs w:val="21"/>
                <w:lang w:val="en-US" w:eastAsia="zh-CN"/>
              </w:rPr>
            </w:pPr>
          </w:p>
        </w:tc>
        <w:tc>
          <w:tcPr>
            <w:tcW w:w="1295" w:type="dxa"/>
            <w:noWrap/>
            <w:vAlign w:val="center"/>
          </w:tcPr>
          <w:p w14:paraId="588786D1">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4F6653AE">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举办：福建省职业院校大赛组委会</w:t>
            </w:r>
          </w:p>
        </w:tc>
        <w:tc>
          <w:tcPr>
            <w:tcW w:w="1243" w:type="dxa"/>
            <w:noWrap/>
            <w:vAlign w:val="center"/>
          </w:tcPr>
          <w:p w14:paraId="23F3563C">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护士执业资格证/育婴师/母婴护理师/营养师</w:t>
            </w:r>
          </w:p>
        </w:tc>
      </w:tr>
      <w:tr w14:paraId="4E8C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97" w:type="dxa"/>
            <w:noWrap/>
            <w:vAlign w:val="center"/>
          </w:tcPr>
          <w:p w14:paraId="442F1660">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2</w:t>
            </w:r>
          </w:p>
        </w:tc>
        <w:tc>
          <w:tcPr>
            <w:tcW w:w="781" w:type="dxa"/>
            <w:vMerge w:val="continue"/>
            <w:noWrap/>
            <w:vAlign w:val="center"/>
          </w:tcPr>
          <w:p w14:paraId="2F71DA9E">
            <w:pPr>
              <w:keepNext w:val="0"/>
              <w:keepLines w:val="0"/>
              <w:suppressLineNumbers w:val="0"/>
              <w:spacing w:before="0" w:beforeAutospacing="0" w:after="0" w:afterAutospacing="0"/>
              <w:ind w:left="0" w:right="0"/>
              <w:jc w:val="center"/>
              <w:rPr>
                <w:rFonts w:hint="default" w:eastAsia="宋体"/>
                <w:color w:val="auto"/>
                <w:szCs w:val="21"/>
                <w:lang w:val="en-US" w:eastAsia="zh-CN"/>
              </w:rPr>
            </w:pPr>
          </w:p>
        </w:tc>
        <w:tc>
          <w:tcPr>
            <w:tcW w:w="860" w:type="dxa"/>
            <w:noWrap/>
            <w:vAlign w:val="center"/>
          </w:tcPr>
          <w:p w14:paraId="58B0CD08">
            <w:pPr>
              <w:keepNext w:val="0"/>
              <w:keepLines w:val="0"/>
              <w:suppressLineNumbers w:val="0"/>
              <w:spacing w:before="0" w:beforeAutospacing="0" w:after="0" w:afterAutospacing="0" w:line="240" w:lineRule="auto"/>
              <w:ind w:left="0" w:right="0" w:firstLine="0" w:firstLineChars="0"/>
              <w:jc w:val="center"/>
              <w:rPr>
                <w:rFonts w:hint="eastAsia"/>
                <w:color w:val="auto"/>
                <w:szCs w:val="21"/>
                <w:lang w:val="en-US" w:eastAsia="zh-CN"/>
              </w:rPr>
            </w:pPr>
            <w:r>
              <w:rPr>
                <w:rFonts w:hint="eastAsia"/>
                <w:color w:val="auto"/>
                <w:szCs w:val="21"/>
                <w:lang w:val="en-US" w:eastAsia="zh-CN"/>
              </w:rPr>
              <w:t>临床</w:t>
            </w:r>
          </w:p>
          <w:p w14:paraId="4A293425">
            <w:pPr>
              <w:keepNext w:val="0"/>
              <w:keepLines w:val="0"/>
              <w:suppressLineNumbers w:val="0"/>
              <w:spacing w:before="0" w:beforeAutospacing="0" w:after="0" w:afterAutospacing="0" w:line="240" w:lineRule="auto"/>
              <w:ind w:left="0" w:right="0" w:firstLine="0" w:firstLineChars="0"/>
              <w:jc w:val="center"/>
              <w:rPr>
                <w:rFonts w:hint="default" w:eastAsia="宋体"/>
                <w:color w:val="auto"/>
                <w:szCs w:val="21"/>
                <w:lang w:val="en-US" w:eastAsia="zh-CN"/>
              </w:rPr>
            </w:pPr>
            <w:r>
              <w:rPr>
                <w:rFonts w:hint="eastAsia"/>
                <w:color w:val="auto"/>
                <w:szCs w:val="21"/>
                <w:lang w:val="en-US" w:eastAsia="zh-CN"/>
              </w:rPr>
              <w:t>护士</w:t>
            </w:r>
          </w:p>
        </w:tc>
        <w:tc>
          <w:tcPr>
            <w:tcW w:w="1670" w:type="dxa"/>
            <w:noWrap/>
            <w:vAlign w:val="center"/>
          </w:tcPr>
          <w:p w14:paraId="3FA1CCDB">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1.整体护理评估</w:t>
            </w:r>
          </w:p>
          <w:p w14:paraId="59FB4A6A">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2.生活护理</w:t>
            </w:r>
          </w:p>
          <w:p w14:paraId="26AC4903">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3.给药护理</w:t>
            </w:r>
          </w:p>
          <w:p w14:paraId="42F572BC">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4.病情观察</w:t>
            </w:r>
          </w:p>
          <w:p w14:paraId="4D5A572C">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5.急救护理</w:t>
            </w:r>
          </w:p>
          <w:p w14:paraId="2686C27C">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6.疾病健康教育</w:t>
            </w:r>
          </w:p>
          <w:p w14:paraId="2D35FC1E">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7.执行医嘱</w:t>
            </w:r>
          </w:p>
          <w:p w14:paraId="45A87B42">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8.护理文书书写</w:t>
            </w:r>
          </w:p>
          <w:p w14:paraId="130E9DFE">
            <w:pPr>
              <w:keepNext w:val="0"/>
              <w:keepLines w:val="0"/>
              <w:numPr>
                <w:ilvl w:val="0"/>
                <w:numId w:val="0"/>
              </w:numPr>
              <w:suppressLineNumbers w:val="0"/>
              <w:spacing w:before="0" w:beforeAutospacing="0" w:after="0" w:afterAutospacing="0"/>
              <w:ind w:left="0" w:right="0"/>
              <w:jc w:val="both"/>
              <w:rPr>
                <w:rFonts w:hint="default" w:eastAsia="宋体"/>
                <w:color w:val="auto"/>
                <w:szCs w:val="21"/>
                <w:lang w:val="en-US" w:eastAsia="zh-CN"/>
              </w:rPr>
            </w:pPr>
            <w:r>
              <w:rPr>
                <w:rFonts w:hint="eastAsia"/>
                <w:color w:val="auto"/>
                <w:szCs w:val="21"/>
                <w:lang w:val="en-US" w:eastAsia="zh-CN"/>
              </w:rPr>
              <w:t>9.院感预防与控制</w:t>
            </w:r>
          </w:p>
        </w:tc>
        <w:tc>
          <w:tcPr>
            <w:tcW w:w="2680" w:type="dxa"/>
            <w:noWrap/>
            <w:vAlign w:val="center"/>
          </w:tcPr>
          <w:p w14:paraId="00F4D7FB">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具有熟练运用基本护理技术和专科护理技术为内、外、妇、儿科各种疾病病人提供优质护理服务的能力</w:t>
            </w:r>
          </w:p>
          <w:p w14:paraId="4654E912">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具有依照护理规范和程序对护理对象实施整体护理的能力 </w:t>
            </w:r>
          </w:p>
          <w:p w14:paraId="7E7D0A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 xml:space="preserve">具有辨识急危重症并参与救治的能力 </w:t>
            </w:r>
          </w:p>
          <w:p w14:paraId="3AD3CC53">
            <w:pPr>
              <w:pStyle w:val="41"/>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val="en-US" w:eastAsia="zh-CN" w:bidi="ar"/>
              </w:rPr>
              <w:t>具有配合医生完成各项手术操作的能力</w:t>
            </w:r>
          </w:p>
          <w:p w14:paraId="2ABCC5E9">
            <w:pPr>
              <w:pStyle w:val="41"/>
              <w:keepNext w:val="0"/>
              <w:keepLines w:val="0"/>
              <w:suppressLineNumbers w:val="0"/>
              <w:spacing w:before="0" w:beforeAutospacing="0" w:after="0" w:afterAutospacing="0"/>
              <w:ind w:left="0" w:leftChars="0" w:right="0" w:firstLine="0" w:firstLineChars="0"/>
              <w:jc w:val="both"/>
              <w:rPr>
                <w:rFonts w:hint="default"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val="en-US" w:eastAsia="zh-CN" w:bidi="ar"/>
              </w:rPr>
              <w:t>具有处理病区各种突发事件的能力</w:t>
            </w:r>
          </w:p>
          <w:p w14:paraId="51976A38">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 xml:space="preserve">具有运用循证护理思维分析和解决护理中技术问题的能力  </w:t>
            </w:r>
          </w:p>
          <w:p w14:paraId="2A69B7C1">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 xml:space="preserve">具有识别突发公共卫生事件并参与应急处置的能力 </w:t>
            </w:r>
          </w:p>
          <w:p w14:paraId="464C1A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具有依照卫生法律法规与护理伦理依法行护的能力</w:t>
            </w:r>
          </w:p>
          <w:p w14:paraId="2D4C7A82">
            <w:pPr>
              <w:keepNext w:val="0"/>
              <w:keepLines w:val="0"/>
              <w:widowControl/>
              <w:suppressLineNumbers w:val="0"/>
              <w:spacing w:before="0" w:beforeAutospacing="0" w:after="0" w:afterAutospacing="0"/>
              <w:ind w:left="0" w:right="0"/>
              <w:jc w:val="left"/>
              <w:rPr>
                <w:rFonts w:hint="default"/>
                <w:color w:val="auto"/>
                <w:szCs w:val="21"/>
              </w:rPr>
            </w:pP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（9）</w:t>
            </w:r>
            <w:r>
              <w:rPr>
                <w:rFonts w:hint="eastAsia" w:ascii="宋体" w:hAnsi="宋体" w:eastAsia="宋体" w:cs="宋体"/>
                <w:b w:val="0"/>
                <w:bCs w:val="0"/>
                <w:color w:val="auto"/>
                <w:lang w:val="en-US" w:eastAsia="zh-CN"/>
              </w:rPr>
              <w:t>具有爱岗敬业，</w:t>
            </w:r>
            <w:r>
              <w:rPr>
                <w:rFonts w:hint="eastAsia" w:ascii="宋体" w:hAnsi="宋体" w:cs="宋体"/>
                <w:b w:val="0"/>
                <w:bCs w:val="0"/>
                <w:color w:val="auto"/>
                <w:lang w:val="en-US" w:eastAsia="zh-CN"/>
              </w:rPr>
              <w:t>认真负责，</w:t>
            </w:r>
            <w:r>
              <w:rPr>
                <w:rFonts w:hint="eastAsia" w:ascii="宋体" w:hAnsi="宋体" w:eastAsia="宋体" w:cs="宋体"/>
                <w:b w:val="0"/>
                <w:bCs w:val="0"/>
                <w:color w:val="auto"/>
                <w:lang w:val="en-US" w:eastAsia="zh-CN"/>
              </w:rPr>
              <w:t>敬畏生命的职业道德素养</w:t>
            </w:r>
          </w:p>
        </w:tc>
        <w:tc>
          <w:tcPr>
            <w:tcW w:w="1600" w:type="dxa"/>
            <w:noWrap/>
            <w:vAlign w:val="center"/>
          </w:tcPr>
          <w:p w14:paraId="387264C6">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基础护理</w:t>
            </w:r>
          </w:p>
          <w:p w14:paraId="033C2498">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内科护理</w:t>
            </w:r>
          </w:p>
          <w:p w14:paraId="034DC305">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外科护理</w:t>
            </w:r>
          </w:p>
          <w:p w14:paraId="16743C99">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儿科护理</w:t>
            </w:r>
          </w:p>
          <w:p w14:paraId="0B3F6988">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助产学</w:t>
            </w:r>
          </w:p>
          <w:p w14:paraId="4EA4E0C4">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妇科护理</w:t>
            </w:r>
          </w:p>
          <w:p w14:paraId="545715CD">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急危重症护理</w:t>
            </w:r>
          </w:p>
          <w:p w14:paraId="1BDA4A98">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健康评估</w:t>
            </w:r>
          </w:p>
          <w:p w14:paraId="48C32AC3">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药理学</w:t>
            </w:r>
          </w:p>
          <w:p w14:paraId="66108C76">
            <w:pPr>
              <w:keepNext w:val="0"/>
              <w:keepLines w:val="0"/>
              <w:suppressLineNumbers w:val="0"/>
              <w:spacing w:before="0" w:beforeAutospacing="0" w:after="0" w:afterAutospacing="0"/>
              <w:ind w:left="0" w:right="0"/>
              <w:jc w:val="center"/>
              <w:rPr>
                <w:rFonts w:hint="eastAsia"/>
                <w:color w:val="auto"/>
                <w:szCs w:val="21"/>
                <w:lang w:val="en-US" w:eastAsia="zh-CN"/>
              </w:rPr>
            </w:pPr>
          </w:p>
          <w:p w14:paraId="30C4EC03">
            <w:pPr>
              <w:keepNext w:val="0"/>
              <w:keepLines w:val="0"/>
              <w:suppressLineNumbers w:val="0"/>
              <w:spacing w:before="0" w:beforeAutospacing="0" w:after="0" w:afterAutospacing="0"/>
              <w:ind w:left="0" w:right="0"/>
              <w:jc w:val="center"/>
              <w:rPr>
                <w:rFonts w:hint="default"/>
                <w:color w:val="auto"/>
                <w:szCs w:val="21"/>
                <w:lang w:val="en-US" w:eastAsia="zh-CN"/>
              </w:rPr>
            </w:pPr>
          </w:p>
        </w:tc>
        <w:tc>
          <w:tcPr>
            <w:tcW w:w="1295" w:type="dxa"/>
            <w:noWrap/>
            <w:vAlign w:val="center"/>
          </w:tcPr>
          <w:p w14:paraId="15A6DB33">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71020047">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lang w:val="en-US" w:eastAsia="zh-CN"/>
              </w:rPr>
              <w:t>举办：福建省职业院校大赛组委会</w:t>
            </w:r>
          </w:p>
        </w:tc>
        <w:tc>
          <w:tcPr>
            <w:tcW w:w="1243" w:type="dxa"/>
            <w:noWrap/>
            <w:vAlign w:val="center"/>
          </w:tcPr>
          <w:p w14:paraId="39A5D646">
            <w:pPr>
              <w:keepNext w:val="0"/>
              <w:keepLines w:val="0"/>
              <w:suppressLineNumbers w:val="0"/>
              <w:spacing w:before="0" w:beforeAutospacing="0" w:after="0" w:afterAutospacing="0"/>
              <w:ind w:left="0" w:right="0"/>
              <w:jc w:val="center"/>
              <w:rPr>
                <w:rFonts w:hint="default"/>
                <w:color w:val="auto"/>
                <w:szCs w:val="21"/>
                <w:lang w:val="en-US"/>
              </w:rPr>
            </w:pPr>
            <w:r>
              <w:rPr>
                <w:rFonts w:hint="eastAsia"/>
                <w:color w:val="auto"/>
                <w:szCs w:val="21"/>
                <w:lang w:val="en-US" w:eastAsia="zh-CN"/>
              </w:rPr>
              <w:t>护士执业资格证/育婴师/母婴护理师/健康管理师</w:t>
            </w:r>
          </w:p>
        </w:tc>
      </w:tr>
      <w:tr w14:paraId="43EE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97" w:type="dxa"/>
            <w:noWrap/>
            <w:vAlign w:val="center"/>
          </w:tcPr>
          <w:p w14:paraId="50AA3956">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3</w:t>
            </w:r>
          </w:p>
        </w:tc>
        <w:tc>
          <w:tcPr>
            <w:tcW w:w="781" w:type="dxa"/>
            <w:vMerge w:val="continue"/>
            <w:noWrap/>
            <w:vAlign w:val="center"/>
          </w:tcPr>
          <w:p w14:paraId="1682EF13">
            <w:pPr>
              <w:keepNext w:val="0"/>
              <w:keepLines w:val="0"/>
              <w:suppressLineNumbers w:val="0"/>
              <w:spacing w:before="0" w:beforeAutospacing="0" w:after="0" w:afterAutospacing="0"/>
              <w:ind w:left="0" w:right="0"/>
              <w:jc w:val="center"/>
              <w:rPr>
                <w:rFonts w:hint="eastAsia"/>
                <w:color w:val="auto"/>
                <w:szCs w:val="21"/>
                <w:lang w:val="en-US" w:eastAsia="zh-CN"/>
              </w:rPr>
            </w:pPr>
          </w:p>
        </w:tc>
        <w:tc>
          <w:tcPr>
            <w:tcW w:w="860" w:type="dxa"/>
            <w:noWrap/>
            <w:vAlign w:val="center"/>
          </w:tcPr>
          <w:p w14:paraId="5BA6BCA7">
            <w:pPr>
              <w:keepNext w:val="0"/>
              <w:keepLines w:val="0"/>
              <w:suppressLineNumbers w:val="0"/>
              <w:spacing w:before="0" w:beforeAutospacing="0" w:after="0" w:afterAutospacing="0" w:line="240" w:lineRule="auto"/>
              <w:ind w:left="0" w:right="0" w:firstLine="0" w:firstLineChars="0"/>
              <w:jc w:val="center"/>
              <w:rPr>
                <w:rFonts w:hint="eastAsia"/>
                <w:color w:val="auto"/>
                <w:szCs w:val="21"/>
                <w:lang w:val="en-US" w:eastAsia="zh-CN"/>
              </w:rPr>
            </w:pPr>
            <w:r>
              <w:rPr>
                <w:rFonts w:hint="eastAsia"/>
                <w:color w:val="auto"/>
                <w:szCs w:val="21"/>
                <w:lang w:val="en-US" w:eastAsia="zh-CN"/>
              </w:rPr>
              <w:t>社区</w:t>
            </w:r>
          </w:p>
          <w:p w14:paraId="0D88165E">
            <w:pPr>
              <w:keepNext w:val="0"/>
              <w:keepLines w:val="0"/>
              <w:suppressLineNumbers w:val="0"/>
              <w:spacing w:before="0" w:beforeAutospacing="0" w:after="0" w:afterAutospacing="0" w:line="240" w:lineRule="auto"/>
              <w:ind w:left="0" w:right="0" w:firstLine="0" w:firstLineChars="0"/>
              <w:jc w:val="center"/>
              <w:rPr>
                <w:rFonts w:hint="default" w:eastAsia="宋体"/>
                <w:color w:val="auto"/>
                <w:szCs w:val="21"/>
                <w:lang w:val="en-US" w:eastAsia="zh-CN"/>
              </w:rPr>
            </w:pPr>
            <w:r>
              <w:rPr>
                <w:rFonts w:hint="eastAsia"/>
                <w:color w:val="auto"/>
                <w:szCs w:val="21"/>
                <w:lang w:val="en-US" w:eastAsia="zh-CN"/>
              </w:rPr>
              <w:t>护士</w:t>
            </w:r>
          </w:p>
        </w:tc>
        <w:tc>
          <w:tcPr>
            <w:tcW w:w="1670" w:type="dxa"/>
            <w:noWrap/>
            <w:vAlign w:val="center"/>
          </w:tcPr>
          <w:p w14:paraId="0636B2B5">
            <w:pPr>
              <w:keepNext w:val="0"/>
              <w:keepLines w:val="0"/>
              <w:numPr>
                <w:ilvl w:val="0"/>
                <w:numId w:val="0"/>
              </w:numPr>
              <w:suppressLineNumbers w:val="0"/>
              <w:spacing w:before="0" w:beforeAutospacing="0" w:after="0" w:afterAutospacing="0"/>
              <w:ind w:left="0" w:right="0" w:rightChars="0"/>
              <w:jc w:val="both"/>
              <w:rPr>
                <w:rFonts w:hint="eastAsia"/>
                <w:color w:val="auto"/>
                <w:szCs w:val="21"/>
                <w:lang w:val="en-US" w:eastAsia="zh-CN"/>
              </w:rPr>
            </w:pPr>
            <w:r>
              <w:rPr>
                <w:rFonts w:hint="eastAsia"/>
                <w:color w:val="auto"/>
                <w:szCs w:val="21"/>
                <w:lang w:val="en-US" w:eastAsia="zh-CN"/>
              </w:rPr>
              <w:t>1.产后恢复</w:t>
            </w:r>
          </w:p>
          <w:p w14:paraId="474DDFD5">
            <w:pPr>
              <w:keepNext w:val="0"/>
              <w:keepLines w:val="0"/>
              <w:numPr>
                <w:ilvl w:val="0"/>
                <w:numId w:val="0"/>
              </w:numPr>
              <w:suppressLineNumbers w:val="0"/>
              <w:spacing w:before="0" w:beforeAutospacing="0" w:after="0" w:afterAutospacing="0"/>
              <w:ind w:left="0" w:right="0" w:rightChars="0"/>
              <w:jc w:val="both"/>
              <w:rPr>
                <w:rFonts w:hint="eastAsia"/>
                <w:color w:val="auto"/>
                <w:szCs w:val="21"/>
                <w:lang w:val="en-US" w:eastAsia="zh-CN"/>
              </w:rPr>
            </w:pPr>
            <w:r>
              <w:rPr>
                <w:rFonts w:hint="eastAsia"/>
                <w:color w:val="auto"/>
                <w:szCs w:val="21"/>
                <w:lang w:val="en-US" w:eastAsia="zh-CN"/>
              </w:rPr>
              <w:t>2.新生儿护理、3.儿童卫生保健</w:t>
            </w:r>
          </w:p>
          <w:p w14:paraId="47858308">
            <w:pPr>
              <w:keepNext w:val="0"/>
              <w:keepLines w:val="0"/>
              <w:numPr>
                <w:ilvl w:val="0"/>
                <w:numId w:val="0"/>
              </w:numPr>
              <w:suppressLineNumbers w:val="0"/>
              <w:spacing w:before="0" w:beforeAutospacing="0" w:after="0" w:afterAutospacing="0"/>
              <w:ind w:left="0" w:right="0" w:rightChars="0"/>
              <w:jc w:val="both"/>
              <w:rPr>
                <w:rFonts w:hint="eastAsia"/>
                <w:color w:val="auto"/>
                <w:szCs w:val="21"/>
                <w:lang w:val="en-US" w:eastAsia="zh-CN"/>
              </w:rPr>
            </w:pPr>
            <w:r>
              <w:rPr>
                <w:rFonts w:hint="eastAsia"/>
                <w:color w:val="auto"/>
                <w:szCs w:val="21"/>
                <w:lang w:val="en-US" w:eastAsia="zh-CN"/>
              </w:rPr>
              <w:t>4.女性卫生保健</w:t>
            </w:r>
          </w:p>
          <w:p w14:paraId="410FE9F0">
            <w:pPr>
              <w:keepNext w:val="0"/>
              <w:keepLines w:val="0"/>
              <w:numPr>
                <w:ilvl w:val="0"/>
                <w:numId w:val="0"/>
              </w:numPr>
              <w:suppressLineNumbers w:val="0"/>
              <w:spacing w:before="0" w:beforeAutospacing="0" w:after="0" w:afterAutospacing="0"/>
              <w:ind w:left="0" w:right="0" w:rightChars="0"/>
              <w:jc w:val="both"/>
              <w:rPr>
                <w:rFonts w:hint="default" w:eastAsia="宋体"/>
                <w:color w:val="auto"/>
                <w:szCs w:val="21"/>
                <w:lang w:val="en-US" w:eastAsia="zh-CN"/>
              </w:rPr>
            </w:pPr>
            <w:r>
              <w:rPr>
                <w:rFonts w:hint="eastAsia"/>
                <w:color w:val="auto"/>
                <w:szCs w:val="21"/>
                <w:lang w:val="en-US" w:eastAsia="zh-CN"/>
              </w:rPr>
              <w:t>5.女性肿瘤预防</w:t>
            </w:r>
          </w:p>
        </w:tc>
        <w:tc>
          <w:tcPr>
            <w:tcW w:w="2680" w:type="dxa"/>
            <w:noWrap/>
            <w:vAlign w:val="center"/>
          </w:tcPr>
          <w:p w14:paraId="036CF555">
            <w:pPr>
              <w:keepNext w:val="0"/>
              <w:keepLines w:val="0"/>
              <w:widowControl/>
              <w:numPr>
                <w:ilvl w:val="0"/>
                <w:numId w:val="0"/>
              </w:numPr>
              <w:suppressLineNumbers w:val="0"/>
              <w:spacing w:before="0" w:beforeAutospacing="0" w:after="0" w:afterAutospacing="0"/>
              <w:ind w:left="0" w:right="0"/>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（1）进行具有产后随访，评估产妇身体恢复及婴儿生长发育的能力</w:t>
            </w:r>
          </w:p>
          <w:p w14:paraId="07CC3818">
            <w:pPr>
              <w:keepNext w:val="0"/>
              <w:keepLines w:val="0"/>
              <w:widowControl/>
              <w:numPr>
                <w:ilvl w:val="0"/>
                <w:numId w:val="0"/>
              </w:numPr>
              <w:suppressLineNumbers w:val="0"/>
              <w:spacing w:before="0" w:beforeAutospacing="0" w:after="0" w:afterAutospacing="0"/>
              <w:ind w:left="0" w:right="0"/>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（2）具有指导产妇产后运动保健、饮食卫生的能力</w:t>
            </w:r>
          </w:p>
          <w:p w14:paraId="7B9CA836">
            <w:pPr>
              <w:keepNext w:val="0"/>
              <w:keepLines w:val="0"/>
              <w:widowControl/>
              <w:numPr>
                <w:ilvl w:val="0"/>
                <w:numId w:val="0"/>
              </w:numPr>
              <w:suppressLineNumbers w:val="0"/>
              <w:spacing w:before="0" w:beforeAutospacing="0" w:after="0" w:afterAutospacing="0"/>
              <w:ind w:left="0" w:right="0"/>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（3）具有婴幼儿母乳喂养、辅食添加指导的能力</w:t>
            </w:r>
          </w:p>
          <w:p w14:paraId="0896E15C">
            <w:pPr>
              <w:keepNext w:val="0"/>
              <w:keepLines w:val="0"/>
              <w:widowControl/>
              <w:numPr>
                <w:ilvl w:val="0"/>
                <w:numId w:val="0"/>
              </w:numPr>
              <w:suppressLineNumbers w:val="0"/>
              <w:spacing w:before="0" w:beforeAutospacing="0" w:after="0" w:afterAutospacing="0"/>
              <w:ind w:left="0" w:right="0"/>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（4）具有婴幼儿体格发育监测的和运动发展指导的能力</w:t>
            </w:r>
          </w:p>
          <w:p w14:paraId="53F7B2CE">
            <w:pPr>
              <w:keepNext w:val="0"/>
              <w:keepLines w:val="0"/>
              <w:widowControl/>
              <w:numPr>
                <w:ilvl w:val="0"/>
                <w:numId w:val="0"/>
              </w:numPr>
              <w:suppressLineNumbers w:val="0"/>
              <w:spacing w:before="0" w:beforeAutospacing="0" w:after="0" w:afterAutospacing="0"/>
              <w:ind w:left="0" w:right="0"/>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（5）具有婴幼儿疫苗接种的能力</w:t>
            </w:r>
          </w:p>
          <w:p w14:paraId="11DDA5DE">
            <w:pPr>
              <w:keepNext w:val="0"/>
              <w:keepLines w:val="0"/>
              <w:widowControl/>
              <w:numPr>
                <w:ilvl w:val="0"/>
                <w:numId w:val="0"/>
              </w:numPr>
              <w:suppressLineNumbers w:val="0"/>
              <w:spacing w:before="0" w:beforeAutospacing="0" w:after="0" w:afterAutospacing="0"/>
              <w:ind w:left="0" w:right="0"/>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（6）具有女性肿瘤三级预防指导的能力</w:t>
            </w:r>
          </w:p>
          <w:p w14:paraId="25394CAB">
            <w:pPr>
              <w:keepNext w:val="0"/>
              <w:keepLines w:val="0"/>
              <w:widowControl/>
              <w:numPr>
                <w:ilvl w:val="0"/>
                <w:numId w:val="0"/>
              </w:numPr>
              <w:suppressLineNumbers w:val="0"/>
              <w:spacing w:before="0" w:beforeAutospacing="0" w:after="0" w:afterAutospacing="0"/>
              <w:ind w:left="0" w:right="0"/>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（7）女性生命不同周期（青春期、更年期、生育期等）卫生保健与慢病防治健康教育的指导能力</w:t>
            </w:r>
          </w:p>
          <w:p w14:paraId="1C1F02B4">
            <w:pPr>
              <w:pStyle w:val="10"/>
              <w:keepNext w:val="0"/>
              <w:keepLines w:val="0"/>
              <w:numPr>
                <w:ilvl w:val="0"/>
                <w:numId w:val="0"/>
              </w:numPr>
              <w:suppressLineNumbers w:val="0"/>
              <w:spacing w:before="0" w:beforeAutospacing="0" w:afterAutospacing="0"/>
              <w:ind w:left="0" w:leftChars="0" w:right="0"/>
              <w:rPr>
                <w:rFonts w:hint="eastAsia"/>
                <w:color w:val="auto"/>
                <w:lang w:val="en-US" w:eastAsia="zh-CN"/>
              </w:rPr>
            </w:pPr>
            <w:r>
              <w:rPr>
                <w:rFonts w:hint="eastAsia" w:ascii="宋体" w:hAnsi="宋体" w:cs="宋体"/>
                <w:color w:val="auto"/>
                <w:kern w:val="0"/>
                <w:sz w:val="21"/>
                <w:szCs w:val="21"/>
                <w:lang w:val="en-US" w:eastAsia="zh-CN" w:bidi="ar"/>
              </w:rPr>
              <w:t>（8）育龄期女性计划生育与避孕工具选择的指导能力</w:t>
            </w:r>
          </w:p>
        </w:tc>
        <w:tc>
          <w:tcPr>
            <w:tcW w:w="1600" w:type="dxa"/>
            <w:noWrap/>
            <w:vAlign w:val="center"/>
          </w:tcPr>
          <w:p w14:paraId="28C9F3F3">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社区妇幼保健与优生优育</w:t>
            </w:r>
          </w:p>
          <w:p w14:paraId="698A2A60">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儿科护理</w:t>
            </w:r>
          </w:p>
          <w:p w14:paraId="60575C63">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妇科护理</w:t>
            </w:r>
          </w:p>
        </w:tc>
        <w:tc>
          <w:tcPr>
            <w:tcW w:w="1295" w:type="dxa"/>
            <w:noWrap/>
            <w:vAlign w:val="center"/>
          </w:tcPr>
          <w:p w14:paraId="2E19680D">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项目：护理技能竞赛</w:t>
            </w:r>
          </w:p>
          <w:p w14:paraId="5144A1F0">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lang w:val="en-US" w:eastAsia="zh-CN"/>
              </w:rPr>
              <w:t>举办：福建省职业院校大赛组委会</w:t>
            </w:r>
          </w:p>
        </w:tc>
        <w:tc>
          <w:tcPr>
            <w:tcW w:w="1243" w:type="dxa"/>
            <w:noWrap/>
            <w:vAlign w:val="center"/>
          </w:tcPr>
          <w:p w14:paraId="077DFE25">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护士执业资格证/母婴护理/产后康复/幼儿照护</w:t>
            </w:r>
          </w:p>
        </w:tc>
      </w:tr>
      <w:tr w14:paraId="34F5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jc w:val="center"/>
        </w:trPr>
        <w:tc>
          <w:tcPr>
            <w:tcW w:w="497" w:type="dxa"/>
            <w:noWrap/>
            <w:vAlign w:val="center"/>
          </w:tcPr>
          <w:p w14:paraId="78B0206D">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4</w:t>
            </w:r>
          </w:p>
        </w:tc>
        <w:tc>
          <w:tcPr>
            <w:tcW w:w="781" w:type="dxa"/>
            <w:noWrap/>
            <w:vAlign w:val="center"/>
          </w:tcPr>
          <w:p w14:paraId="7ACE689F">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发展岗位</w:t>
            </w:r>
          </w:p>
        </w:tc>
        <w:tc>
          <w:tcPr>
            <w:tcW w:w="860" w:type="dxa"/>
            <w:noWrap/>
            <w:vAlign w:val="center"/>
          </w:tcPr>
          <w:p w14:paraId="46111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zCs w:val="21"/>
                <w:lang w:val="en-US" w:eastAsia="zh-CN"/>
              </w:rPr>
            </w:pPr>
            <w:r>
              <w:rPr>
                <w:rFonts w:hint="eastAsia"/>
                <w:color w:val="auto"/>
                <w:szCs w:val="21"/>
                <w:lang w:val="en-US" w:eastAsia="zh-CN"/>
              </w:rPr>
              <w:t>护理</w:t>
            </w:r>
          </w:p>
          <w:p w14:paraId="48BED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olor w:val="auto"/>
                <w:szCs w:val="21"/>
                <w:lang w:val="en-US" w:eastAsia="zh-CN"/>
              </w:rPr>
            </w:pPr>
            <w:r>
              <w:rPr>
                <w:rFonts w:hint="eastAsia"/>
                <w:color w:val="auto"/>
                <w:szCs w:val="21"/>
                <w:lang w:val="en-US" w:eastAsia="zh-CN"/>
              </w:rPr>
              <w:t>管理</w:t>
            </w:r>
          </w:p>
        </w:tc>
        <w:tc>
          <w:tcPr>
            <w:tcW w:w="1670" w:type="dxa"/>
            <w:noWrap/>
            <w:vAlign w:val="center"/>
          </w:tcPr>
          <w:p w14:paraId="0550BE71">
            <w:pPr>
              <w:keepNext w:val="0"/>
              <w:keepLines w:val="0"/>
              <w:numPr>
                <w:ilvl w:val="0"/>
                <w:numId w:val="0"/>
              </w:numPr>
              <w:suppressLineNumbers w:val="0"/>
              <w:spacing w:before="0" w:beforeAutospacing="0" w:after="0" w:afterAutospacing="0"/>
              <w:ind w:left="0" w:right="0" w:rightChars="0"/>
              <w:jc w:val="left"/>
              <w:rPr>
                <w:rFonts w:hint="eastAsia"/>
                <w:color w:val="auto"/>
                <w:szCs w:val="21"/>
                <w:lang w:val="en-US" w:eastAsia="zh-CN"/>
              </w:rPr>
            </w:pPr>
            <w:r>
              <w:rPr>
                <w:rFonts w:hint="eastAsia"/>
                <w:color w:val="auto"/>
                <w:szCs w:val="21"/>
                <w:lang w:val="en-US" w:eastAsia="zh-CN"/>
              </w:rPr>
              <w:t>1.检查、指导和评价病区护理工作</w:t>
            </w:r>
          </w:p>
          <w:p w14:paraId="1FF11BD0">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2.组织病区急危重症抢救工作</w:t>
            </w:r>
          </w:p>
          <w:p w14:paraId="157B969F">
            <w:pPr>
              <w:keepNext w:val="0"/>
              <w:keepLines w:val="0"/>
              <w:numPr>
                <w:ilvl w:val="0"/>
                <w:numId w:val="0"/>
              </w:numPr>
              <w:suppressLineNumbers w:val="0"/>
              <w:spacing w:before="0" w:beforeAutospacing="0" w:after="0" w:afterAutospacing="0"/>
              <w:ind w:left="0" w:right="0" w:rightChars="0"/>
              <w:jc w:val="left"/>
              <w:rPr>
                <w:rFonts w:hint="eastAsia"/>
                <w:color w:val="auto"/>
                <w:szCs w:val="21"/>
                <w:lang w:val="en-US" w:eastAsia="zh-CN"/>
              </w:rPr>
            </w:pPr>
            <w:r>
              <w:rPr>
                <w:rFonts w:hint="eastAsia"/>
                <w:color w:val="auto"/>
                <w:szCs w:val="21"/>
                <w:lang w:val="en-US" w:eastAsia="zh-CN"/>
              </w:rPr>
              <w:t>3.制订病区护理工作计划</w:t>
            </w:r>
          </w:p>
          <w:p w14:paraId="04765ECD">
            <w:pPr>
              <w:keepNext w:val="0"/>
              <w:keepLines w:val="0"/>
              <w:numPr>
                <w:ilvl w:val="0"/>
                <w:numId w:val="0"/>
              </w:numPr>
              <w:suppressLineNumbers w:val="0"/>
              <w:spacing w:before="0" w:beforeAutospacing="0" w:after="0" w:afterAutospacing="0"/>
              <w:ind w:left="0" w:right="0" w:rightChars="0"/>
              <w:jc w:val="left"/>
              <w:rPr>
                <w:rFonts w:hint="eastAsia"/>
                <w:color w:val="auto"/>
                <w:szCs w:val="21"/>
                <w:lang w:val="en-US" w:eastAsia="zh-CN"/>
              </w:rPr>
            </w:pPr>
            <w:r>
              <w:rPr>
                <w:rFonts w:hint="eastAsia"/>
                <w:color w:val="auto"/>
                <w:szCs w:val="21"/>
                <w:lang w:val="en-US" w:eastAsia="zh-CN"/>
              </w:rPr>
              <w:t>4.协调处理病区各种突发事件</w:t>
            </w:r>
          </w:p>
          <w:p w14:paraId="2923CAB1">
            <w:pPr>
              <w:keepNext w:val="0"/>
              <w:keepLines w:val="0"/>
              <w:numPr>
                <w:ilvl w:val="0"/>
                <w:numId w:val="0"/>
              </w:numPr>
              <w:suppressLineNumbers w:val="0"/>
              <w:spacing w:before="0" w:beforeAutospacing="0" w:after="0" w:afterAutospacing="0"/>
              <w:ind w:left="0" w:right="0" w:rightChars="0"/>
              <w:jc w:val="left"/>
              <w:rPr>
                <w:rFonts w:hint="eastAsia"/>
                <w:color w:val="auto"/>
                <w:szCs w:val="21"/>
                <w:lang w:val="en-US" w:eastAsia="zh-CN"/>
              </w:rPr>
            </w:pPr>
            <w:r>
              <w:rPr>
                <w:rFonts w:hint="eastAsia"/>
                <w:color w:val="auto"/>
                <w:szCs w:val="21"/>
                <w:lang w:val="en-US" w:eastAsia="zh-CN"/>
              </w:rPr>
              <w:t>5.主持科室在职护理培训</w:t>
            </w:r>
          </w:p>
          <w:p w14:paraId="3ADAD03D">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6.人力资源协调</w:t>
            </w:r>
          </w:p>
        </w:tc>
        <w:tc>
          <w:tcPr>
            <w:tcW w:w="2680" w:type="dxa"/>
            <w:noWrap/>
            <w:vAlign w:val="center"/>
          </w:tcPr>
          <w:p w14:paraId="745C2A85">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（1）具有制订护理工作计划，实施护理质量持续管理的能力</w:t>
            </w:r>
          </w:p>
          <w:p w14:paraId="3662215C">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（2）具有扎实的业务素养，能够落实各项护理规章制度和技术操作流程，严防差错事故发生</w:t>
            </w:r>
          </w:p>
          <w:p w14:paraId="29B3088B">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（3）具有良好的沟通交流和心理调节能力，能够及时应对各种突发事件的能力</w:t>
            </w:r>
          </w:p>
          <w:p w14:paraId="18B4090C">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（4）具有现场组织急危重症抢救的能力</w:t>
            </w:r>
          </w:p>
          <w:p w14:paraId="39142646">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（5）具有开展护理业务培训的能力</w:t>
            </w:r>
          </w:p>
          <w:p w14:paraId="528FDF82">
            <w:pPr>
              <w:keepNext w:val="0"/>
              <w:keepLines w:val="0"/>
              <w:numPr>
                <w:ilvl w:val="0"/>
                <w:numId w:val="0"/>
              </w:numPr>
              <w:suppressLineNumbers w:val="0"/>
              <w:spacing w:before="0" w:beforeAutospacing="0" w:after="0" w:afterAutospacing="0"/>
              <w:ind w:left="0" w:right="0" w:rightChars="0"/>
              <w:jc w:val="left"/>
              <w:rPr>
                <w:rFonts w:hint="eastAsia"/>
                <w:color w:val="auto"/>
                <w:szCs w:val="21"/>
                <w:lang w:val="en-US" w:eastAsia="zh-CN"/>
              </w:rPr>
            </w:pPr>
            <w:r>
              <w:rPr>
                <w:rFonts w:hint="eastAsia"/>
                <w:color w:val="auto"/>
                <w:szCs w:val="21"/>
                <w:lang w:val="en-US" w:eastAsia="zh-CN"/>
              </w:rPr>
              <w:t>（6）具有运用现代化信息资源和手段提升护理服务的能力</w:t>
            </w:r>
          </w:p>
          <w:p w14:paraId="48A4C5D6">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（7）具有较高的政治思想素质和良好的职业道德素养</w:t>
            </w:r>
          </w:p>
        </w:tc>
        <w:tc>
          <w:tcPr>
            <w:tcW w:w="1600" w:type="dxa"/>
            <w:noWrap/>
            <w:vAlign w:val="center"/>
          </w:tcPr>
          <w:p w14:paraId="282F79A9">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护理管理</w:t>
            </w:r>
          </w:p>
          <w:p w14:paraId="25AB5B39">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基础护理</w:t>
            </w:r>
          </w:p>
        </w:tc>
        <w:tc>
          <w:tcPr>
            <w:tcW w:w="1295" w:type="dxa"/>
            <w:noWrap/>
            <w:vAlign w:val="center"/>
          </w:tcPr>
          <w:p w14:paraId="5814A523">
            <w:pPr>
              <w:keepNext w:val="0"/>
              <w:keepLines w:val="0"/>
              <w:suppressLineNumbers w:val="0"/>
              <w:spacing w:before="0" w:beforeAutospacing="0" w:after="0" w:afterAutospacing="0"/>
              <w:ind w:left="0" w:right="0"/>
              <w:jc w:val="center"/>
              <w:rPr>
                <w:rFonts w:hint="default"/>
                <w:color w:val="auto"/>
                <w:szCs w:val="21"/>
              </w:rPr>
            </w:pPr>
          </w:p>
        </w:tc>
        <w:tc>
          <w:tcPr>
            <w:tcW w:w="1243" w:type="dxa"/>
            <w:noWrap/>
            <w:vAlign w:val="center"/>
          </w:tcPr>
          <w:p w14:paraId="49C1520A">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护理管理培训合格证</w:t>
            </w:r>
          </w:p>
        </w:tc>
      </w:tr>
      <w:tr w14:paraId="30D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97" w:type="dxa"/>
            <w:noWrap/>
            <w:vAlign w:val="center"/>
          </w:tcPr>
          <w:p w14:paraId="2F208D60">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5</w:t>
            </w:r>
          </w:p>
        </w:tc>
        <w:tc>
          <w:tcPr>
            <w:tcW w:w="781" w:type="dxa"/>
            <w:noWrap/>
            <w:vAlign w:val="center"/>
          </w:tcPr>
          <w:p w14:paraId="3A9939CD">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迁移岗位</w:t>
            </w:r>
          </w:p>
        </w:tc>
        <w:tc>
          <w:tcPr>
            <w:tcW w:w="860" w:type="dxa"/>
            <w:noWrap/>
            <w:vAlign w:val="center"/>
          </w:tcPr>
          <w:p w14:paraId="18C7B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zCs w:val="21"/>
                <w:lang w:val="en-US" w:eastAsia="zh-CN"/>
              </w:rPr>
            </w:pPr>
            <w:r>
              <w:rPr>
                <w:rFonts w:hint="eastAsia"/>
                <w:color w:val="auto"/>
                <w:szCs w:val="21"/>
                <w:lang w:val="en-US" w:eastAsia="zh-CN"/>
              </w:rPr>
              <w:t>护理</w:t>
            </w:r>
          </w:p>
          <w:p w14:paraId="63931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olor w:val="auto"/>
                <w:szCs w:val="21"/>
                <w:lang w:val="en-US" w:eastAsia="zh-CN"/>
              </w:rPr>
            </w:pPr>
            <w:r>
              <w:rPr>
                <w:rFonts w:hint="eastAsia"/>
                <w:color w:val="auto"/>
                <w:szCs w:val="21"/>
                <w:lang w:val="en-US" w:eastAsia="zh-CN"/>
              </w:rPr>
              <w:t>教育</w:t>
            </w:r>
          </w:p>
        </w:tc>
        <w:tc>
          <w:tcPr>
            <w:tcW w:w="1670" w:type="dxa"/>
            <w:noWrap/>
            <w:vAlign w:val="center"/>
          </w:tcPr>
          <w:p w14:paraId="467CEB2C">
            <w:pPr>
              <w:keepNext w:val="0"/>
              <w:keepLines w:val="0"/>
              <w:numPr>
                <w:ilvl w:val="0"/>
                <w:numId w:val="0"/>
              </w:numPr>
              <w:suppressLineNumbers w:val="0"/>
              <w:spacing w:before="0" w:beforeAutospacing="0" w:after="0" w:afterAutospacing="0"/>
              <w:ind w:left="0" w:right="0" w:rightChars="0"/>
              <w:jc w:val="both"/>
              <w:rPr>
                <w:rFonts w:hint="eastAsia"/>
                <w:color w:val="auto"/>
                <w:szCs w:val="21"/>
                <w:lang w:val="en-US" w:eastAsia="zh-CN"/>
              </w:rPr>
            </w:pPr>
            <w:r>
              <w:rPr>
                <w:rFonts w:hint="eastAsia"/>
                <w:color w:val="auto"/>
                <w:szCs w:val="21"/>
                <w:lang w:val="en-US" w:eastAsia="zh-CN"/>
              </w:rPr>
              <w:t>1.临床护理带教教师</w:t>
            </w:r>
          </w:p>
          <w:p w14:paraId="30DCC42F">
            <w:pPr>
              <w:keepNext w:val="0"/>
              <w:keepLines w:val="0"/>
              <w:numPr>
                <w:ilvl w:val="0"/>
                <w:numId w:val="0"/>
              </w:numPr>
              <w:suppressLineNumbers w:val="0"/>
              <w:spacing w:before="0" w:beforeAutospacing="0" w:after="0" w:afterAutospacing="0"/>
              <w:ind w:left="0" w:right="0" w:rightChars="0"/>
              <w:jc w:val="both"/>
              <w:rPr>
                <w:rFonts w:hint="eastAsia"/>
                <w:color w:val="auto"/>
                <w:szCs w:val="21"/>
                <w:lang w:val="en-US" w:eastAsia="zh-CN"/>
              </w:rPr>
            </w:pPr>
            <w:r>
              <w:rPr>
                <w:rFonts w:hint="eastAsia"/>
                <w:color w:val="auto"/>
                <w:szCs w:val="21"/>
                <w:lang w:val="en-US" w:eastAsia="zh-CN"/>
              </w:rPr>
              <w:t>2.外聘兼职教师</w:t>
            </w:r>
          </w:p>
          <w:p w14:paraId="1C46A98A">
            <w:pPr>
              <w:keepNext w:val="0"/>
              <w:keepLines w:val="0"/>
              <w:numPr>
                <w:ilvl w:val="0"/>
                <w:numId w:val="0"/>
              </w:numPr>
              <w:suppressLineNumbers w:val="0"/>
              <w:spacing w:before="0" w:beforeAutospacing="0" w:after="0" w:afterAutospacing="0"/>
              <w:ind w:left="0" w:right="0" w:rightChars="0"/>
              <w:jc w:val="both"/>
              <w:rPr>
                <w:rFonts w:hint="default" w:eastAsia="宋体"/>
                <w:color w:val="auto"/>
                <w:szCs w:val="21"/>
                <w:lang w:val="en-US" w:eastAsia="zh-CN"/>
              </w:rPr>
            </w:pPr>
            <w:r>
              <w:rPr>
                <w:rFonts w:hint="eastAsia"/>
                <w:color w:val="auto"/>
                <w:szCs w:val="21"/>
                <w:lang w:val="en-US" w:eastAsia="zh-CN"/>
              </w:rPr>
              <w:t>3.学校护理教育教师</w:t>
            </w:r>
          </w:p>
        </w:tc>
        <w:tc>
          <w:tcPr>
            <w:tcW w:w="2680" w:type="dxa"/>
            <w:noWrap/>
            <w:vAlign w:val="center"/>
          </w:tcPr>
          <w:p w14:paraId="6493FF3F">
            <w:pPr>
              <w:keepNext w:val="0"/>
              <w:keepLines w:val="0"/>
              <w:numPr>
                <w:ilvl w:val="0"/>
                <w:numId w:val="0"/>
              </w:numPr>
              <w:suppressLineNumbers w:val="0"/>
              <w:spacing w:before="0" w:beforeAutospacing="0" w:after="0" w:afterAutospacing="0"/>
              <w:ind w:left="0" w:right="0" w:rightChars="0"/>
              <w:jc w:val="both"/>
              <w:rPr>
                <w:rFonts w:hint="eastAsia"/>
                <w:color w:val="auto"/>
                <w:szCs w:val="21"/>
                <w:lang w:val="en-US" w:eastAsia="zh-CN"/>
              </w:rPr>
            </w:pPr>
            <w:r>
              <w:rPr>
                <w:rFonts w:hint="eastAsia"/>
                <w:color w:val="auto"/>
                <w:szCs w:val="21"/>
                <w:lang w:val="en-US" w:eastAsia="zh-CN"/>
              </w:rPr>
              <w:t>（1）具有帮助学生将基础知识与治疗及护理操作</w:t>
            </w:r>
          </w:p>
          <w:p w14:paraId="74CBE49E">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技能相结合的能力；</w:t>
            </w:r>
          </w:p>
          <w:p w14:paraId="4A3A7DAE">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（2）具有培养学生临床实践技能的能力；</w:t>
            </w:r>
          </w:p>
          <w:p w14:paraId="2BF2103C">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（3）具有培养学生组织管理和科研的能力；</w:t>
            </w:r>
          </w:p>
          <w:p w14:paraId="5107B8B0">
            <w:pPr>
              <w:keepNext w:val="0"/>
              <w:keepLines w:val="0"/>
              <w:numPr>
                <w:ilvl w:val="0"/>
                <w:numId w:val="0"/>
              </w:numPr>
              <w:suppressLineNumbers w:val="0"/>
              <w:spacing w:before="0" w:beforeAutospacing="0" w:after="0" w:afterAutospacing="0"/>
              <w:ind w:left="0" w:right="0" w:rightChars="0"/>
              <w:jc w:val="left"/>
              <w:rPr>
                <w:rFonts w:hint="default"/>
                <w:color w:val="auto"/>
                <w:szCs w:val="21"/>
                <w:lang w:val="en-US" w:eastAsia="zh-CN"/>
              </w:rPr>
            </w:pPr>
            <w:r>
              <w:rPr>
                <w:rFonts w:hint="eastAsia"/>
                <w:color w:val="auto"/>
                <w:szCs w:val="21"/>
                <w:lang w:val="en-US" w:eastAsia="zh-CN"/>
              </w:rPr>
              <w:t>（4）具有培养学生观察、综合分析的能力。</w:t>
            </w:r>
          </w:p>
        </w:tc>
        <w:tc>
          <w:tcPr>
            <w:tcW w:w="1600" w:type="dxa"/>
            <w:noWrap/>
            <w:vAlign w:val="center"/>
          </w:tcPr>
          <w:p w14:paraId="09467662">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助产导论</w:t>
            </w:r>
          </w:p>
          <w:p w14:paraId="724A56A8">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护理学导论</w:t>
            </w:r>
          </w:p>
        </w:tc>
        <w:tc>
          <w:tcPr>
            <w:tcW w:w="1295" w:type="dxa"/>
            <w:noWrap/>
            <w:vAlign w:val="center"/>
          </w:tcPr>
          <w:p w14:paraId="2558E133">
            <w:pPr>
              <w:keepNext w:val="0"/>
              <w:keepLines w:val="0"/>
              <w:suppressLineNumbers w:val="0"/>
              <w:spacing w:before="0" w:beforeAutospacing="0" w:after="0" w:afterAutospacing="0"/>
              <w:ind w:left="0" w:right="0"/>
              <w:jc w:val="center"/>
              <w:rPr>
                <w:rFonts w:hint="default"/>
                <w:color w:val="auto"/>
                <w:szCs w:val="21"/>
              </w:rPr>
            </w:pPr>
          </w:p>
        </w:tc>
        <w:tc>
          <w:tcPr>
            <w:tcW w:w="1243" w:type="dxa"/>
            <w:noWrap/>
            <w:vAlign w:val="center"/>
          </w:tcPr>
          <w:p w14:paraId="41067653">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普通话</w:t>
            </w:r>
            <w:r>
              <w:rPr>
                <w:rFonts w:hint="eastAsia" w:ascii="宋体" w:hAnsi="宋体" w:eastAsia="宋体" w:cs="宋体"/>
                <w:color w:val="000000" w:themeColor="text1"/>
                <w:sz w:val="21"/>
                <w:szCs w:val="21"/>
                <w:lang w:val="en-US" w:eastAsia="zh-CN"/>
                <w14:textFill>
                  <w14:solidFill>
                    <w14:schemeClr w14:val="tx1"/>
                  </w14:solidFill>
                </w14:textFill>
              </w:rPr>
              <w:t>等级证书</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教师资格证书</w:t>
            </w:r>
          </w:p>
        </w:tc>
      </w:tr>
    </w:tbl>
    <w:p w14:paraId="1BB6DB67">
      <w:pPr>
        <w:pStyle w:val="34"/>
        <w:rPr>
          <w:rFonts w:hint="default"/>
          <w:lang w:val="en-US"/>
        </w:rPr>
      </w:pPr>
    </w:p>
    <w:p w14:paraId="5EE4E3E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6E1697A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4B002B09">
      <w:pPr>
        <w:spacing w:line="360" w:lineRule="auto"/>
        <w:ind w:firstLine="482"/>
        <w:rPr>
          <w:rFonts w:hint="eastAsia"/>
          <w:bCs/>
          <w:sz w:val="24"/>
          <w:lang w:eastAsia="zh-CN"/>
        </w:rPr>
      </w:pPr>
      <w:r>
        <w:rPr>
          <w:rFonts w:hint="eastAsia"/>
          <w:bCs/>
          <w:sz w:val="24"/>
        </w:rPr>
        <w:t>本专业面向医院、妇幼保健院、</w:t>
      </w:r>
      <w:r>
        <w:rPr>
          <w:rFonts w:hint="eastAsia"/>
          <w:bCs/>
          <w:sz w:val="24"/>
          <w:lang w:val="en-US" w:eastAsia="zh-CN"/>
        </w:rPr>
        <w:t>基层卫生服务中心</w:t>
      </w:r>
      <w:r>
        <w:rPr>
          <w:rFonts w:hint="eastAsia"/>
          <w:bCs/>
          <w:sz w:val="24"/>
        </w:rPr>
        <w:t>及其他医疗卫生机构</w:t>
      </w:r>
      <w:r>
        <w:rPr>
          <w:rFonts w:hint="eastAsia"/>
          <w:bCs/>
          <w:sz w:val="24"/>
          <w:lang w:eastAsia="zh-CN"/>
        </w:rPr>
        <w:t>，</w:t>
      </w:r>
      <w:r>
        <w:rPr>
          <w:rFonts w:hint="eastAsia"/>
          <w:bCs/>
          <w:sz w:val="24"/>
        </w:rPr>
        <w:t>培养德</w:t>
      </w:r>
      <w:r>
        <w:rPr>
          <w:rFonts w:hint="eastAsia"/>
          <w:bCs/>
          <w:sz w:val="24"/>
          <w:lang w:eastAsia="zh-CN"/>
        </w:rPr>
        <w:t>、</w:t>
      </w:r>
      <w:r>
        <w:rPr>
          <w:rFonts w:hint="eastAsia"/>
          <w:bCs/>
          <w:sz w:val="24"/>
        </w:rPr>
        <w:t>智</w:t>
      </w:r>
      <w:r>
        <w:rPr>
          <w:rFonts w:hint="eastAsia"/>
          <w:bCs/>
          <w:sz w:val="24"/>
          <w:lang w:eastAsia="zh-CN"/>
        </w:rPr>
        <w:t>、</w:t>
      </w:r>
      <w:r>
        <w:rPr>
          <w:rFonts w:hint="eastAsia"/>
          <w:bCs/>
          <w:sz w:val="24"/>
        </w:rPr>
        <w:t>体</w:t>
      </w:r>
      <w:r>
        <w:rPr>
          <w:rFonts w:hint="eastAsia"/>
          <w:bCs/>
          <w:sz w:val="24"/>
          <w:lang w:eastAsia="zh-CN"/>
        </w:rPr>
        <w:t>、</w:t>
      </w:r>
      <w:r>
        <w:rPr>
          <w:rFonts w:hint="eastAsia"/>
          <w:bCs/>
          <w:sz w:val="24"/>
        </w:rPr>
        <w:t>美</w:t>
      </w:r>
      <w:r>
        <w:rPr>
          <w:rFonts w:hint="eastAsia"/>
          <w:bCs/>
          <w:sz w:val="24"/>
          <w:lang w:eastAsia="zh-CN"/>
        </w:rPr>
        <w:t>、</w:t>
      </w:r>
      <w:r>
        <w:rPr>
          <w:rFonts w:hint="eastAsia"/>
          <w:bCs/>
          <w:sz w:val="24"/>
        </w:rPr>
        <w:t>劳全面发展，</w:t>
      </w:r>
      <w:r>
        <w:rPr>
          <w:rFonts w:hint="eastAsia" w:ascii="宋体" w:hAnsi="宋体" w:cs="宋体"/>
          <w:color w:val="000000"/>
          <w:kern w:val="0"/>
          <w:sz w:val="24"/>
          <w:szCs w:val="24"/>
        </w:rPr>
        <w:t>具有</w:t>
      </w:r>
      <w:r>
        <w:rPr>
          <w:rFonts w:hint="eastAsia" w:ascii="宋体" w:hAnsi="宋体" w:cs="宋体"/>
          <w:color w:val="000000"/>
          <w:kern w:val="0"/>
          <w:sz w:val="24"/>
          <w:szCs w:val="24"/>
          <w:lang w:eastAsia="zh-CN"/>
        </w:rPr>
        <w:t>较高的</w:t>
      </w:r>
      <w:r>
        <w:rPr>
          <w:rFonts w:hint="eastAsia" w:ascii="宋体" w:hAnsi="宋体" w:cs="宋体"/>
          <w:color w:val="000000"/>
          <w:kern w:val="0"/>
          <w:sz w:val="24"/>
          <w:szCs w:val="24"/>
        </w:rPr>
        <w:t>文化水平、良好的职业道德</w:t>
      </w:r>
      <w:r>
        <w:rPr>
          <w:rFonts w:hint="eastAsia" w:ascii="宋体" w:hAnsi="宋体" w:cs="宋体"/>
          <w:color w:val="000000"/>
          <w:kern w:val="0"/>
          <w:sz w:val="24"/>
          <w:szCs w:val="24"/>
          <w:lang w:val="en-US" w:eastAsia="zh-CN"/>
        </w:rPr>
        <w:t>素养</w:t>
      </w:r>
      <w:r>
        <w:rPr>
          <w:rFonts w:hint="eastAsia" w:ascii="宋体" w:hAnsi="宋体" w:cs="宋体"/>
          <w:color w:val="000000"/>
          <w:kern w:val="0"/>
          <w:sz w:val="24"/>
          <w:szCs w:val="24"/>
        </w:rPr>
        <w:t>、敬业精神和创新意识</w:t>
      </w:r>
      <w:r>
        <w:rPr>
          <w:rFonts w:hint="eastAsia" w:ascii="宋体" w:hAnsi="宋体" w:cs="宋体"/>
          <w:color w:val="000000"/>
          <w:kern w:val="0"/>
          <w:sz w:val="24"/>
          <w:szCs w:val="24"/>
          <w:lang w:eastAsia="zh-CN"/>
        </w:rPr>
        <w:t>，</w:t>
      </w:r>
      <w:r>
        <w:rPr>
          <w:rFonts w:hint="eastAsia"/>
          <w:bCs/>
          <w:sz w:val="24"/>
        </w:rPr>
        <w:t>掌握扎实的科学文化基础和基础医学、基础护理、助产及相关法律法规等知识，具备</w:t>
      </w:r>
      <w:r>
        <w:rPr>
          <w:rFonts w:hint="eastAsia"/>
          <w:bCs/>
          <w:sz w:val="24"/>
          <w:lang w:val="en-US" w:eastAsia="zh-CN"/>
        </w:rPr>
        <w:t>孕前遗传咨询、孕期保健、分娩期</w:t>
      </w:r>
      <w:r>
        <w:rPr>
          <w:rFonts w:hint="eastAsia"/>
          <w:bCs/>
          <w:sz w:val="24"/>
        </w:rPr>
        <w:t>正常分娩接生、</w:t>
      </w:r>
      <w:r>
        <w:rPr>
          <w:rFonts w:hint="eastAsia"/>
          <w:bCs/>
          <w:sz w:val="24"/>
          <w:lang w:val="en-US" w:eastAsia="zh-CN"/>
        </w:rPr>
        <w:t>妊娠期</w:t>
      </w:r>
      <w:r>
        <w:rPr>
          <w:rFonts w:hint="eastAsia"/>
          <w:bCs/>
          <w:sz w:val="24"/>
        </w:rPr>
        <w:t>异常识别及急</w:t>
      </w:r>
      <w:r>
        <w:rPr>
          <w:rFonts w:hint="eastAsia"/>
          <w:bCs/>
          <w:sz w:val="24"/>
          <w:lang w:val="en-US" w:eastAsia="zh-CN"/>
        </w:rPr>
        <w:t>危</w:t>
      </w:r>
      <w:r>
        <w:rPr>
          <w:rFonts w:hint="eastAsia"/>
          <w:bCs/>
          <w:sz w:val="24"/>
        </w:rPr>
        <w:t>重症抢救配合等能力，具有敬佑生命、救死扶伤精神和信息素养，能够从事助产和临床护理工作的高素质技术技能人才</w:t>
      </w:r>
      <w:r>
        <w:rPr>
          <w:rFonts w:hint="eastAsia"/>
          <w:bCs/>
          <w:sz w:val="24"/>
          <w:lang w:eastAsia="zh-CN"/>
        </w:rPr>
        <w:t>。</w:t>
      </w:r>
    </w:p>
    <w:p w14:paraId="1BDB532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（二）培养规格</w:t>
      </w:r>
    </w:p>
    <w:p w14:paraId="7CBB7E0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1、素质要求</w:t>
      </w:r>
    </w:p>
    <w:p w14:paraId="5656A016">
      <w:pPr>
        <w:spacing w:line="360" w:lineRule="auto"/>
        <w:ind w:firstLine="482"/>
        <w:rPr>
          <w:rFonts w:ascii="宋体" w:hAnsi="宋体" w:cs="宋体"/>
          <w:bCs/>
          <w:iCs/>
          <w:sz w:val="24"/>
        </w:rPr>
      </w:pPr>
      <w:r>
        <w:rPr>
          <w:rFonts w:hint="eastAsia" w:ascii="宋体" w:hAnsi="宋体" w:cs="宋体"/>
          <w:bCs/>
          <w:iCs/>
          <w:sz w:val="24"/>
        </w:rPr>
        <w:t>（1）思想道德素质：坚决拥护中国共产党领导，树立中国特色社会主义共同理想，践行社会主义核心价值观，具有爱国情感、国家认同感、中华民族自豪感，遵守法律，遵规守纪，具有社会责任感和参与意识。</w:t>
      </w:r>
    </w:p>
    <w:p w14:paraId="756ADCD1">
      <w:pPr>
        <w:spacing w:line="360" w:lineRule="auto"/>
        <w:ind w:firstLine="482"/>
        <w:rPr>
          <w:rFonts w:ascii="宋体" w:hAnsi="宋体" w:cs="宋体"/>
          <w:bCs/>
          <w:iCs/>
          <w:sz w:val="24"/>
        </w:rPr>
      </w:pPr>
      <w:r>
        <w:rPr>
          <w:rFonts w:hint="eastAsia" w:ascii="宋体" w:hAnsi="宋体" w:cs="宋体"/>
          <w:bCs/>
          <w:iCs/>
          <w:sz w:val="24"/>
        </w:rPr>
        <w:t>（2）职业道德素质：热爱助产及护理事业；能吃苦耐劳，乐于奉献；具备较强的法律意识，自觉遵守法律法规、医务人员职业道德规范和社会公德；具备正确认识社会、判别是非的基本能力；具有良好的科学精神和创新能力。</w:t>
      </w:r>
    </w:p>
    <w:p w14:paraId="156DE718">
      <w:pPr>
        <w:spacing w:line="360" w:lineRule="auto"/>
        <w:ind w:firstLine="482"/>
        <w:rPr>
          <w:rFonts w:ascii="宋体" w:hAnsi="宋体" w:cs="宋体"/>
          <w:bCs/>
          <w:iCs/>
          <w:sz w:val="24"/>
        </w:rPr>
      </w:pPr>
      <w:r>
        <w:rPr>
          <w:rFonts w:hint="eastAsia" w:ascii="宋体" w:hAnsi="宋体" w:cs="宋体"/>
          <w:bCs/>
          <w:iCs/>
          <w:sz w:val="24"/>
        </w:rPr>
        <w:t>（3）人文素质：具有良好的护理、助产人文素养，努力追求自我发展和自我完善、有求知欲和终身学习的精神，诚实守信、谦逊正直；具有团队协作精神，能与领导、同事团结合作。</w:t>
      </w:r>
    </w:p>
    <w:p w14:paraId="3EBBEFBC">
      <w:pPr>
        <w:spacing w:line="360" w:lineRule="auto"/>
        <w:ind w:firstLine="482"/>
        <w:rPr>
          <w:rFonts w:ascii="宋体" w:hAnsi="宋体" w:cs="宋体"/>
          <w:bCs/>
          <w:iCs/>
          <w:sz w:val="24"/>
        </w:rPr>
      </w:pPr>
      <w:r>
        <w:rPr>
          <w:rFonts w:hint="eastAsia" w:ascii="宋体" w:hAnsi="宋体" w:cs="宋体"/>
          <w:bCs/>
          <w:iCs/>
          <w:sz w:val="24"/>
        </w:rPr>
        <w:t>（4）身体心理素质：具有良好的生理、心理状态、社会适应能力和健全的人格，达到《国家学生体质健康标准》要求；掌握一定的学习方法，具有良好的生活习惯、行为习惯和自我管理能力。正确认识和评价自己，慎独意识强；具备一定的自我心理调整能力和对挫折、失败的承受能力。</w:t>
      </w:r>
    </w:p>
    <w:p w14:paraId="63101E9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2、知识要求</w:t>
      </w:r>
    </w:p>
    <w:p w14:paraId="3743F8B3">
      <w:pPr>
        <w:keepNext w:val="0"/>
        <w:keepLines w:val="0"/>
        <w:pageBreakBefore w:val="0"/>
        <w:widowControl w:val="0"/>
        <w:shd w:val="clear"/>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color w:val="auto"/>
          <w:sz w:val="24"/>
          <w:highlight w:val="none"/>
          <w:lang w:eastAsia="zh-CN"/>
        </w:rPr>
      </w:pP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1</w:t>
      </w:r>
      <w:r>
        <w:rPr>
          <w:rFonts w:hint="eastAsia" w:ascii="Times New Roman" w:hAnsi="Times New Roman" w:eastAsia="宋体" w:cs="Times New Roman"/>
          <w:b w:val="0"/>
          <w:bCs/>
          <w:i w:val="0"/>
          <w:iCs/>
          <w:color w:val="auto"/>
          <w:sz w:val="24"/>
          <w:highlight w:val="none"/>
          <w:lang w:eastAsia="zh-CN"/>
        </w:rPr>
        <w:t>）通用知识：</w:t>
      </w:r>
      <w:r>
        <w:rPr>
          <w:rFonts w:hint="eastAsia" w:cs="Times New Roman"/>
          <w:b w:val="0"/>
          <w:bCs/>
          <w:i w:val="0"/>
          <w:iCs/>
          <w:color w:val="auto"/>
          <w:sz w:val="24"/>
          <w:highlight w:val="none"/>
          <w:lang w:eastAsia="zh-CN"/>
        </w:rPr>
        <w:t>掌握</w:t>
      </w:r>
      <w:r>
        <w:rPr>
          <w:rFonts w:hint="eastAsia" w:ascii="Times New Roman" w:hAnsi="Times New Roman" w:eastAsia="宋体" w:cs="Times New Roman"/>
          <w:b w:val="0"/>
          <w:bCs/>
          <w:i w:val="0"/>
          <w:iCs/>
          <w:color w:val="auto"/>
          <w:sz w:val="24"/>
          <w:highlight w:val="none"/>
          <w:lang w:eastAsia="zh-CN"/>
        </w:rPr>
        <w:t>必备的思想政治理论；</w:t>
      </w:r>
      <w:r>
        <w:rPr>
          <w:rFonts w:hint="eastAsia" w:ascii="Times New Roman" w:hAnsi="Times New Roman" w:eastAsia="宋体" w:cs="Times New Roman"/>
          <w:b w:val="0"/>
          <w:bCs/>
          <w:i w:val="0"/>
          <w:iCs/>
          <w:color w:val="auto"/>
          <w:sz w:val="24"/>
          <w:highlight w:val="none"/>
          <w:lang w:val="en-US" w:eastAsia="zh-CN"/>
        </w:rPr>
        <w:t>掌握</w:t>
      </w:r>
      <w:r>
        <w:rPr>
          <w:rFonts w:hint="eastAsia" w:ascii="Times New Roman" w:hAnsi="Times New Roman" w:eastAsia="宋体" w:cs="Times New Roman"/>
          <w:b w:val="0"/>
          <w:bCs/>
          <w:i w:val="0"/>
          <w:iCs/>
          <w:color w:val="auto"/>
          <w:sz w:val="24"/>
          <w:highlight w:val="none"/>
          <w:lang w:eastAsia="zh-CN"/>
        </w:rPr>
        <w:t>信息化知识、英语知识、公文写作知识；熟悉中华优秀传统文化知识、企业文化知识；熟悉国家安全、绿色环保、身心健康等知识；熟悉本专业或行业内职业法规基本知识、信息安全法律法规等知识。</w:t>
      </w:r>
    </w:p>
    <w:p w14:paraId="5C4B4921">
      <w:pPr>
        <w:keepNext w:val="0"/>
        <w:keepLines w:val="0"/>
        <w:pageBreakBefore w:val="0"/>
        <w:widowControl w:val="0"/>
        <w:shd w:val="clear"/>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color w:val="auto"/>
          <w:sz w:val="24"/>
          <w:highlight w:val="none"/>
          <w:lang w:val="en-US" w:eastAsia="zh-CN"/>
        </w:rPr>
      </w:pP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2</w:t>
      </w: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专业知识：</w:t>
      </w:r>
    </w:p>
    <w:p w14:paraId="26088B40">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sz w:val="24"/>
        </w:rPr>
      </w:pPr>
      <w:r>
        <w:rPr>
          <w:rFonts w:hint="eastAsia" w:ascii="宋体" w:hAnsi="宋体" w:eastAsia="宋体" w:cs="宋体"/>
          <w:sz w:val="24"/>
        </w:rPr>
        <w:t>①</w:t>
      </w:r>
      <w:r>
        <w:rPr>
          <w:rFonts w:hint="eastAsia"/>
          <w:sz w:val="24"/>
        </w:rPr>
        <w:t>掌握基础医学、临床医学及护理</w:t>
      </w:r>
      <w:r>
        <w:rPr>
          <w:rFonts w:hint="eastAsia"/>
          <w:sz w:val="24"/>
          <w:lang w:eastAsia="zh-CN"/>
        </w:rPr>
        <w:t>、</w:t>
      </w:r>
      <w:r>
        <w:rPr>
          <w:rFonts w:hint="eastAsia"/>
          <w:sz w:val="24"/>
          <w:lang w:val="en-US" w:eastAsia="zh-CN"/>
        </w:rPr>
        <w:t>助产</w:t>
      </w:r>
      <w:r>
        <w:rPr>
          <w:rFonts w:hint="eastAsia"/>
          <w:sz w:val="24"/>
        </w:rPr>
        <w:t>的基本理论和基本知识</w:t>
      </w:r>
      <w:r>
        <w:rPr>
          <w:rFonts w:hint="eastAsia"/>
          <w:sz w:val="24"/>
          <w:lang w:eastAsia="zh-CN"/>
        </w:rPr>
        <w:t>，</w:t>
      </w:r>
      <w:r>
        <w:rPr>
          <w:rFonts w:hint="eastAsia"/>
          <w:sz w:val="24"/>
        </w:rPr>
        <w:t>了解护理</w:t>
      </w:r>
    </w:p>
    <w:p w14:paraId="37F52C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sz w:val="24"/>
          <w:lang w:eastAsia="zh-CN"/>
        </w:rPr>
      </w:pPr>
      <w:r>
        <w:rPr>
          <w:rFonts w:hint="eastAsia"/>
          <w:sz w:val="24"/>
        </w:rPr>
        <w:t>学科和医学技术发展动态</w:t>
      </w:r>
      <w:r>
        <w:rPr>
          <w:rFonts w:hint="eastAsia"/>
          <w:sz w:val="24"/>
          <w:lang w:eastAsia="zh-CN"/>
        </w:rPr>
        <w:t>；</w:t>
      </w:r>
    </w:p>
    <w:p w14:paraId="1EBFCC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②掌握本专业必备的孕产妇护理及保健、妇科护理技术、成人护理技术、儿童保健</w:t>
      </w:r>
      <w:r>
        <w:rPr>
          <w:rFonts w:hint="eastAsia" w:ascii="宋体" w:hAnsi="宋体" w:cs="宋体"/>
          <w:sz w:val="24"/>
          <w:lang w:val="en-US" w:eastAsia="zh-CN"/>
        </w:rPr>
        <w:t>技术</w:t>
      </w:r>
      <w:r>
        <w:rPr>
          <w:rFonts w:hint="eastAsia" w:ascii="宋体" w:hAnsi="宋体" w:eastAsia="宋体" w:cs="宋体"/>
          <w:sz w:val="24"/>
        </w:rPr>
        <w:t>的相关</w:t>
      </w:r>
      <w:r>
        <w:rPr>
          <w:rFonts w:hint="eastAsia" w:ascii="宋体" w:hAnsi="宋体" w:cs="宋体"/>
          <w:sz w:val="24"/>
          <w:lang w:val="en-US" w:eastAsia="zh-CN"/>
        </w:rPr>
        <w:t>技能知识</w:t>
      </w:r>
      <w:r>
        <w:rPr>
          <w:rFonts w:hint="eastAsia" w:ascii="宋体" w:hAnsi="宋体" w:cs="宋体"/>
          <w:sz w:val="24"/>
          <w:lang w:eastAsia="zh-CN"/>
        </w:rPr>
        <w:t>；</w:t>
      </w:r>
    </w:p>
    <w:p w14:paraId="60DD1F24">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sz w:val="24"/>
        </w:rPr>
      </w:pPr>
      <w:r>
        <w:rPr>
          <w:rFonts w:hint="eastAsia" w:ascii="宋体" w:hAnsi="宋体" w:eastAsia="宋体" w:cs="宋体"/>
          <w:sz w:val="24"/>
        </w:rPr>
        <w:t>③</w:t>
      </w:r>
      <w:r>
        <w:rPr>
          <w:rFonts w:hint="eastAsia"/>
          <w:sz w:val="24"/>
        </w:rPr>
        <w:t>掌握各系统常见疾病的概念、病因、发病机理、健康史、身心状况、辅助</w:t>
      </w:r>
    </w:p>
    <w:p w14:paraId="7BED48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检查、治疗原则、护理诊断、护理措施及护理评价相关知识；</w:t>
      </w:r>
    </w:p>
    <w:p w14:paraId="1816ED8A">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sz w:val="24"/>
        </w:rPr>
      </w:pPr>
      <w:r>
        <w:rPr>
          <w:rFonts w:hint="eastAsia" w:ascii="宋体" w:hAnsi="宋体" w:eastAsia="宋体" w:cs="宋体"/>
          <w:sz w:val="24"/>
        </w:rPr>
        <w:t>④</w:t>
      </w:r>
      <w:r>
        <w:rPr>
          <w:rFonts w:hint="eastAsia"/>
          <w:sz w:val="24"/>
        </w:rPr>
        <w:t>掌握各系统常见疾病的健康教育、健康促进及职业防护相关知识；</w:t>
      </w:r>
    </w:p>
    <w:p w14:paraId="1E5937EF">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宋体"/>
          <w:sz w:val="24"/>
          <w:lang w:eastAsia="zh-CN"/>
        </w:rPr>
      </w:pPr>
      <w:r>
        <w:rPr>
          <w:rFonts w:hint="eastAsia" w:ascii="宋体" w:hAnsi="宋体" w:eastAsia="宋体" w:cs="宋体"/>
          <w:sz w:val="24"/>
        </w:rPr>
        <w:t>⑤掌握高危妊娠的概念、病因及处理原则；熟悉计划生育相关知识</w:t>
      </w:r>
      <w:r>
        <w:rPr>
          <w:rFonts w:hint="eastAsia" w:ascii="宋体" w:hAnsi="宋体" w:eastAsia="宋体" w:cs="宋体"/>
          <w:sz w:val="24"/>
          <w:lang w:eastAsia="zh-CN"/>
        </w:rPr>
        <w:t>；</w:t>
      </w:r>
    </w:p>
    <w:p w14:paraId="549AC65E">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宋体"/>
          <w:sz w:val="24"/>
        </w:rPr>
      </w:pPr>
      <w:r>
        <w:rPr>
          <w:rFonts w:hint="eastAsia" w:ascii="宋体" w:hAnsi="宋体" w:eastAsia="宋体" w:cs="宋体"/>
          <w:sz w:val="24"/>
        </w:rPr>
        <w:t>⑥熟悉助产和护理专业相关的法律法规以及环境保护等相关知识</w:t>
      </w:r>
    </w:p>
    <w:p w14:paraId="73868DEC">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宋体"/>
          <w:sz w:val="24"/>
        </w:rPr>
      </w:pPr>
      <w:r>
        <w:rPr>
          <w:rFonts w:hint="eastAsia" w:ascii="宋体" w:hAnsi="宋体" w:eastAsia="宋体" w:cs="宋体"/>
          <w:sz w:val="24"/>
        </w:rPr>
        <w:t>⑦熟悉社区传染病防治以及基本的突发公共卫生事件应对知识；</w:t>
      </w:r>
    </w:p>
    <w:p w14:paraId="63909A3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ascii="宋体" w:hAnsi="宋体" w:eastAsia="宋体" w:cs="宋体"/>
          <w:sz w:val="24"/>
        </w:rPr>
        <w:t>⑧了解康复</w:t>
      </w:r>
      <w:r>
        <w:rPr>
          <w:rFonts w:hint="eastAsia" w:ascii="宋体" w:hAnsi="宋体" w:eastAsia="宋体" w:cs="宋体"/>
          <w:sz w:val="24"/>
          <w:lang w:eastAsia="zh-CN"/>
        </w:rPr>
        <w:t>、</w:t>
      </w:r>
      <w:r>
        <w:rPr>
          <w:rFonts w:hint="eastAsia" w:ascii="宋体" w:hAnsi="宋体" w:eastAsia="宋体" w:cs="宋体"/>
          <w:sz w:val="24"/>
          <w:lang w:val="en-US" w:eastAsia="zh-CN"/>
        </w:rPr>
        <w:t>精神病</w:t>
      </w:r>
      <w:r>
        <w:rPr>
          <w:rFonts w:hint="eastAsia" w:ascii="宋体" w:hAnsi="宋体" w:eastAsia="宋体" w:cs="宋体"/>
          <w:sz w:val="24"/>
        </w:rPr>
        <w:t>等专科护理知识；</w:t>
      </w:r>
    </w:p>
    <w:p w14:paraId="1DDFDCB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FF0000"/>
          <w:sz w:val="24"/>
        </w:rPr>
      </w:pPr>
      <w:r>
        <w:rPr>
          <w:sz w:val="24"/>
        </w:rPr>
        <w:t>3、能力要求</w:t>
      </w:r>
    </w:p>
    <w:p w14:paraId="0CC7E96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通用</w:t>
      </w:r>
      <w:r>
        <w:rPr>
          <w:rFonts w:hint="eastAsia" w:ascii="Times New Roman" w:hAnsi="Times New Roman" w:eastAsia="宋体" w:cs="Times New Roman"/>
          <w:b w:val="0"/>
          <w:bCs/>
          <w:i w:val="0"/>
          <w:iCs/>
          <w:sz w:val="24"/>
          <w:highlight w:val="none"/>
          <w:lang w:eastAsia="zh-CN"/>
        </w:rPr>
        <w:t>能力：具备</w:t>
      </w:r>
      <w:r>
        <w:rPr>
          <w:rFonts w:hint="eastAsia" w:cs="Times New Roman"/>
          <w:b w:val="0"/>
          <w:bCs/>
          <w:i w:val="0"/>
          <w:iCs/>
          <w:sz w:val="24"/>
          <w:highlight w:val="none"/>
          <w:lang w:val="en-US" w:eastAsia="zh-CN"/>
        </w:rPr>
        <w:t>自主</w:t>
      </w:r>
      <w:r>
        <w:rPr>
          <w:rFonts w:hint="eastAsia" w:ascii="Times New Roman" w:hAnsi="Times New Roman" w:eastAsia="宋体" w:cs="Times New Roman"/>
          <w:b w:val="0"/>
          <w:bCs/>
          <w:i w:val="0"/>
          <w:iCs/>
          <w:sz w:val="24"/>
          <w:highlight w:val="none"/>
          <w:lang w:eastAsia="zh-CN"/>
        </w:rPr>
        <w:t>探究学习、终身学习、</w:t>
      </w:r>
      <w:r>
        <w:rPr>
          <w:rFonts w:hint="eastAsia" w:cs="Times New Roman"/>
          <w:b w:val="0"/>
          <w:bCs/>
          <w:i w:val="0"/>
          <w:iCs/>
          <w:sz w:val="24"/>
          <w:highlight w:val="none"/>
          <w:lang w:val="en-US" w:eastAsia="zh-CN"/>
        </w:rPr>
        <w:t>合作学习和</w:t>
      </w:r>
      <w:r>
        <w:rPr>
          <w:rFonts w:hint="eastAsia" w:ascii="Times New Roman" w:hAnsi="Times New Roman" w:eastAsia="宋体" w:cs="Times New Roman"/>
          <w:b w:val="0"/>
          <w:bCs/>
          <w:i w:val="0"/>
          <w:iCs/>
          <w:sz w:val="24"/>
          <w:highlight w:val="none"/>
          <w:lang w:eastAsia="zh-CN"/>
        </w:rPr>
        <w:t>分析问题</w:t>
      </w:r>
      <w:r>
        <w:rPr>
          <w:rFonts w:hint="eastAsia"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eastAsia="zh-CN"/>
        </w:rPr>
        <w:t>解决问题的能力</w:t>
      </w:r>
      <w:r>
        <w:rPr>
          <w:rFonts w:hint="eastAsia"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eastAsia="zh-CN"/>
        </w:rPr>
        <w:t>具备良好的语言</w:t>
      </w:r>
      <w:r>
        <w:rPr>
          <w:rFonts w:hint="eastAsia" w:cs="Times New Roman"/>
          <w:b w:val="0"/>
          <w:bCs/>
          <w:i w:val="0"/>
          <w:iCs/>
          <w:sz w:val="24"/>
          <w:highlight w:val="none"/>
          <w:lang w:val="en-US" w:eastAsia="zh-CN"/>
        </w:rPr>
        <w:t>描述</w:t>
      </w:r>
      <w:r>
        <w:rPr>
          <w:rFonts w:hint="eastAsia" w:ascii="Times New Roman" w:hAnsi="Times New Roman" w:eastAsia="宋体" w:cs="Times New Roman"/>
          <w:b w:val="0"/>
          <w:bCs/>
          <w:i w:val="0"/>
          <w:iCs/>
          <w:sz w:val="24"/>
          <w:highlight w:val="none"/>
          <w:lang w:eastAsia="zh-CN"/>
        </w:rPr>
        <w:t>、文字表达能力和</w:t>
      </w:r>
      <w:r>
        <w:rPr>
          <w:rFonts w:hint="eastAsia" w:cs="Times New Roman"/>
          <w:b w:val="0"/>
          <w:bCs/>
          <w:i w:val="0"/>
          <w:iCs/>
          <w:sz w:val="24"/>
          <w:highlight w:val="none"/>
          <w:lang w:val="en-US" w:eastAsia="zh-CN"/>
        </w:rPr>
        <w:t>人际</w:t>
      </w:r>
      <w:r>
        <w:rPr>
          <w:rFonts w:hint="eastAsia" w:ascii="Times New Roman" w:hAnsi="Times New Roman" w:eastAsia="宋体" w:cs="Times New Roman"/>
          <w:b w:val="0"/>
          <w:bCs/>
          <w:i w:val="0"/>
          <w:iCs/>
          <w:sz w:val="24"/>
          <w:highlight w:val="none"/>
          <w:lang w:eastAsia="zh-CN"/>
        </w:rPr>
        <w:t>沟通</w:t>
      </w:r>
      <w:r>
        <w:rPr>
          <w:rFonts w:hint="eastAsia" w:cs="Times New Roman"/>
          <w:b w:val="0"/>
          <w:bCs/>
          <w:i w:val="0"/>
          <w:iCs/>
          <w:sz w:val="24"/>
          <w:highlight w:val="none"/>
          <w:lang w:val="en-US" w:eastAsia="zh-CN"/>
        </w:rPr>
        <w:t>交流</w:t>
      </w:r>
      <w:r>
        <w:rPr>
          <w:rFonts w:hint="eastAsia" w:ascii="Times New Roman" w:hAnsi="Times New Roman" w:eastAsia="宋体" w:cs="Times New Roman"/>
          <w:b w:val="0"/>
          <w:bCs/>
          <w:i w:val="0"/>
          <w:iCs/>
          <w:sz w:val="24"/>
          <w:highlight w:val="none"/>
          <w:lang w:eastAsia="zh-CN"/>
        </w:rPr>
        <w:t>能力；具备</w:t>
      </w:r>
      <w:r>
        <w:rPr>
          <w:rFonts w:hint="eastAsia" w:cs="Times New Roman"/>
          <w:b w:val="0"/>
          <w:bCs/>
          <w:i w:val="0"/>
          <w:iCs/>
          <w:sz w:val="24"/>
          <w:highlight w:val="none"/>
          <w:lang w:val="en-US" w:eastAsia="zh-CN"/>
        </w:rPr>
        <w:t>医院</w:t>
      </w:r>
      <w:r>
        <w:rPr>
          <w:rFonts w:hint="eastAsia" w:ascii="Times New Roman" w:hAnsi="Times New Roman" w:eastAsia="宋体" w:cs="Times New Roman"/>
          <w:b w:val="0"/>
          <w:bCs/>
          <w:i w:val="0"/>
          <w:iCs/>
          <w:sz w:val="24"/>
          <w:highlight w:val="none"/>
          <w:lang w:eastAsia="zh-CN"/>
        </w:rPr>
        <w:t>常用办公软件、工具软件和多媒体软件的使用能力；具备独立思考、团队合作、</w:t>
      </w:r>
      <w:r>
        <w:rPr>
          <w:rFonts w:hint="eastAsia" w:cs="Times New Roman"/>
          <w:b w:val="0"/>
          <w:bCs/>
          <w:i w:val="0"/>
          <w:iCs/>
          <w:sz w:val="24"/>
          <w:highlight w:val="none"/>
          <w:lang w:eastAsia="zh-CN"/>
        </w:rPr>
        <w:t>逻</w:t>
      </w:r>
      <w:r>
        <w:rPr>
          <w:rFonts w:hint="eastAsia" w:ascii="Times New Roman" w:hAnsi="Times New Roman" w:eastAsia="宋体" w:cs="Times New Roman"/>
          <w:b w:val="0"/>
          <w:bCs/>
          <w:i w:val="0"/>
          <w:iCs/>
          <w:sz w:val="24"/>
          <w:highlight w:val="none"/>
          <w:lang w:eastAsia="zh-CN"/>
        </w:rPr>
        <w:t>辑推理、信息加工</w:t>
      </w:r>
      <w:r>
        <w:rPr>
          <w:rFonts w:hint="eastAsia" w:cs="Times New Roman"/>
          <w:b w:val="0"/>
          <w:bCs/>
          <w:i w:val="0"/>
          <w:iCs/>
          <w:sz w:val="24"/>
          <w:highlight w:val="none"/>
          <w:lang w:val="en-US" w:eastAsia="zh-CN"/>
        </w:rPr>
        <w:t>处理</w:t>
      </w:r>
      <w:r>
        <w:rPr>
          <w:rFonts w:hint="eastAsia" w:ascii="Times New Roman" w:hAnsi="Times New Roman" w:eastAsia="宋体" w:cs="Times New Roman"/>
          <w:b w:val="0"/>
          <w:bCs/>
          <w:i w:val="0"/>
          <w:iCs/>
          <w:sz w:val="24"/>
          <w:highlight w:val="none"/>
          <w:lang w:eastAsia="zh-CN"/>
        </w:rPr>
        <w:t>的能力；具备对新知识、新技能的学习能力和创新创业能力。</w:t>
      </w:r>
    </w:p>
    <w:p w14:paraId="127B5E8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highlight w:val="none"/>
          <w:lang w:val="en-US"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2</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专业能力：</w:t>
      </w:r>
    </w:p>
    <w:p w14:paraId="6D78E37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val="en-US" w:eastAsia="zh-CN"/>
        </w:rPr>
        <w:t>①具有运用护理基本知识开展临床护理、常见急危重症抢救配合的能力，并具有一定的突发事件应急救护能力；</w:t>
      </w:r>
    </w:p>
    <w:p w14:paraId="3DA0485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②</w:t>
      </w:r>
      <w:r>
        <w:rPr>
          <w:rFonts w:hint="eastAsia" w:ascii="Times New Roman" w:hAnsi="Times New Roman" w:eastAsia="宋体" w:cs="Times New Roman"/>
          <w:b w:val="0"/>
          <w:bCs/>
          <w:i w:val="0"/>
          <w:iCs/>
          <w:sz w:val="24"/>
          <w:highlight w:val="none"/>
          <w:lang w:val="en-US" w:eastAsia="zh-CN"/>
        </w:rPr>
        <w:t>具有运用备孕、妊娠、分娩、产褥恢复及育儿等生育知识进行妊娠期和分娩期健康指导、产程管理与照护及正常产接生的能力；</w:t>
      </w:r>
    </w:p>
    <w:p w14:paraId="1CF4434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③</w:t>
      </w:r>
      <w:r>
        <w:rPr>
          <w:rFonts w:hint="eastAsia" w:ascii="Times New Roman" w:hAnsi="Times New Roman" w:eastAsia="宋体" w:cs="Times New Roman"/>
          <w:b w:val="0"/>
          <w:bCs/>
          <w:i w:val="0"/>
          <w:iCs/>
          <w:sz w:val="24"/>
          <w:highlight w:val="none"/>
          <w:lang w:val="en-US" w:eastAsia="zh-CN"/>
        </w:rPr>
        <w:t>具有识别分娩期母儿异常的能力，具有运用高危妊娠的相关知识进行妊娠期、分娩期及产褥期急</w:t>
      </w:r>
      <w:r>
        <w:rPr>
          <w:rFonts w:hint="eastAsia" w:cs="Times New Roman"/>
          <w:b w:val="0"/>
          <w:bCs/>
          <w:i w:val="0"/>
          <w:iCs/>
          <w:sz w:val="24"/>
          <w:highlight w:val="none"/>
          <w:lang w:val="en-US" w:eastAsia="zh-CN"/>
        </w:rPr>
        <w:t>危</w:t>
      </w:r>
      <w:r>
        <w:rPr>
          <w:rFonts w:hint="eastAsia" w:ascii="Times New Roman" w:hAnsi="Times New Roman" w:eastAsia="宋体" w:cs="Times New Roman"/>
          <w:b w:val="0"/>
          <w:bCs/>
          <w:i w:val="0"/>
          <w:iCs/>
          <w:sz w:val="24"/>
          <w:highlight w:val="none"/>
          <w:lang w:val="en-US" w:eastAsia="zh-CN"/>
        </w:rPr>
        <w:t>重症抢救配合的能力；</w:t>
      </w:r>
    </w:p>
    <w:p w14:paraId="320DB17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④</w:t>
      </w:r>
      <w:r>
        <w:rPr>
          <w:rFonts w:hint="eastAsia" w:ascii="Times New Roman" w:hAnsi="Times New Roman" w:eastAsia="宋体" w:cs="Times New Roman"/>
          <w:b w:val="0"/>
          <w:bCs/>
          <w:i w:val="0"/>
          <w:iCs/>
          <w:sz w:val="24"/>
          <w:highlight w:val="none"/>
          <w:lang w:val="en-US" w:eastAsia="zh-CN"/>
        </w:rPr>
        <w:t>具有为产妇和新生儿提供持续性照顾的能力，具有指导产妇及其支持系统开展产后保健、实施母乳喂养的能力；</w:t>
      </w:r>
    </w:p>
    <w:p w14:paraId="05F9182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⑤</w:t>
      </w:r>
      <w:r>
        <w:rPr>
          <w:rFonts w:hint="eastAsia" w:ascii="Times New Roman" w:hAnsi="Times New Roman" w:eastAsia="宋体" w:cs="Times New Roman"/>
          <w:b w:val="0"/>
          <w:bCs/>
          <w:i w:val="0"/>
          <w:iCs/>
          <w:sz w:val="24"/>
          <w:highlight w:val="none"/>
          <w:lang w:val="en-US" w:eastAsia="zh-CN"/>
        </w:rPr>
        <w:t>具有运用计划生育相关知识指导妇女开展计划生育及科学备孕的能力；</w:t>
      </w:r>
    </w:p>
    <w:p w14:paraId="23C18FE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⑥</w:t>
      </w:r>
      <w:r>
        <w:rPr>
          <w:rFonts w:hint="eastAsia" w:ascii="宋体" w:hAnsi="宋体" w:eastAsia="宋体" w:cs="宋体"/>
          <w:b w:val="0"/>
          <w:bCs/>
          <w:i w:val="0"/>
          <w:iCs/>
          <w:sz w:val="24"/>
          <w:highlight w:val="none"/>
          <w:lang w:val="en-US" w:eastAsia="zh-CN"/>
        </w:rPr>
        <w:t>能进行临床信息采集、健康史评估及规范书写医疗文书</w:t>
      </w:r>
      <w:r>
        <w:rPr>
          <w:rFonts w:hint="eastAsia" w:ascii="宋体" w:hAnsi="宋体" w:cs="宋体"/>
          <w:b w:val="0"/>
          <w:bCs/>
          <w:i w:val="0"/>
          <w:iCs/>
          <w:sz w:val="24"/>
          <w:highlight w:val="none"/>
          <w:lang w:val="en-US" w:eastAsia="zh-CN"/>
        </w:rPr>
        <w:t>；</w:t>
      </w:r>
    </w:p>
    <w:p w14:paraId="052DBA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⑦</w:t>
      </w:r>
      <w:r>
        <w:rPr>
          <w:rFonts w:hint="eastAsia" w:ascii="Times New Roman" w:hAnsi="Times New Roman" w:eastAsia="宋体" w:cs="Times New Roman"/>
          <w:b w:val="0"/>
          <w:bCs/>
          <w:i w:val="0"/>
          <w:iCs/>
          <w:sz w:val="24"/>
          <w:highlight w:val="none"/>
          <w:lang w:val="en-US" w:eastAsia="zh-CN"/>
        </w:rPr>
        <w:t>具有运用现代化信息资源和手段提升服务的能力；</w:t>
      </w:r>
    </w:p>
    <w:p w14:paraId="42CFBD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⑧</w:t>
      </w:r>
      <w:r>
        <w:rPr>
          <w:rFonts w:hint="eastAsia" w:ascii="Times New Roman" w:hAnsi="Times New Roman" w:eastAsia="宋体" w:cs="Times New Roman"/>
          <w:b w:val="0"/>
          <w:bCs/>
          <w:i w:val="0"/>
          <w:iCs/>
          <w:sz w:val="24"/>
          <w:highlight w:val="none"/>
          <w:lang w:val="en-US" w:eastAsia="zh-CN"/>
        </w:rPr>
        <w:t>具有依照卫生法律法规与护理伦理依法行护的能力；</w:t>
      </w:r>
    </w:p>
    <w:p w14:paraId="0B5525D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微软雅黑" w:hAnsi="微软雅黑" w:eastAsia="微软雅黑" w:cs="微软雅黑"/>
          <w:b w:val="0"/>
          <w:bCs/>
          <w:i w:val="0"/>
          <w:iCs/>
          <w:sz w:val="24"/>
          <w:highlight w:val="none"/>
          <w:lang w:val="en-US" w:eastAsia="zh-CN"/>
        </w:rPr>
        <w:t>⑨</w:t>
      </w:r>
      <w:r>
        <w:rPr>
          <w:rFonts w:hint="eastAsia" w:ascii="Times New Roman" w:hAnsi="Times New Roman" w:eastAsia="宋体" w:cs="Times New Roman"/>
          <w:b w:val="0"/>
          <w:bCs/>
          <w:i w:val="0"/>
          <w:iCs/>
          <w:sz w:val="24"/>
          <w:highlight w:val="none"/>
          <w:lang w:val="en-US" w:eastAsia="zh-CN"/>
        </w:rPr>
        <w:t>具有探究学习、终身学习和可持续发展的能力</w:t>
      </w:r>
      <w:r>
        <w:rPr>
          <w:rFonts w:hint="eastAsia" w:cs="Times New Roman"/>
          <w:b w:val="0"/>
          <w:bCs/>
          <w:i w:val="0"/>
          <w:iCs/>
          <w:sz w:val="24"/>
          <w:highlight w:val="none"/>
          <w:lang w:val="en-US" w:eastAsia="zh-CN"/>
        </w:rPr>
        <w:t>。</w:t>
      </w:r>
    </w:p>
    <w:p w14:paraId="17A908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highlight w:val="none"/>
        </w:rPr>
      </w:pPr>
      <w:r>
        <w:rPr>
          <w:rFonts w:eastAsia="黑体"/>
          <w:b w:val="0"/>
          <w:bCs/>
          <w:sz w:val="24"/>
          <w:highlight w:val="none"/>
        </w:rPr>
        <w:t>六、人才培养模式</w:t>
      </w:r>
    </w:p>
    <w:p w14:paraId="53D38359">
      <w:pPr>
        <w:spacing w:line="360" w:lineRule="auto"/>
        <w:ind w:firstLine="240" w:firstLineChars="100"/>
        <w:rPr>
          <w:rFonts w:eastAsia="黑体"/>
          <w:b w:val="0"/>
          <w:bCs/>
          <w:sz w:val="24"/>
          <w:highlight w:val="none"/>
        </w:rPr>
      </w:pPr>
      <w:r>
        <w:rPr>
          <w:rFonts w:hint="eastAsia" w:eastAsia="黑体"/>
          <w:b w:val="0"/>
          <w:bCs/>
          <w:sz w:val="24"/>
          <w:highlight w:val="none"/>
        </w:rPr>
        <w:t>（一）人才培养内涵</w:t>
      </w:r>
    </w:p>
    <w:p w14:paraId="3B8FD912">
      <w:pPr>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树立</w:t>
      </w:r>
      <w:r>
        <w:rPr>
          <w:rFonts w:hint="eastAsia" w:ascii="宋体" w:hAnsi="宋体" w:cs="宋体"/>
          <w:bCs/>
          <w:sz w:val="24"/>
        </w:rPr>
        <w:t>以学生为中心</w:t>
      </w:r>
      <w:r>
        <w:rPr>
          <w:rFonts w:hint="eastAsia" w:ascii="宋体" w:hAnsi="宋体" w:cs="宋体"/>
          <w:bCs/>
          <w:sz w:val="24"/>
          <w:lang w:val="en-US" w:eastAsia="zh-CN"/>
        </w:rPr>
        <w:t>的教育理念，</w:t>
      </w:r>
      <w:r>
        <w:rPr>
          <w:rFonts w:hint="eastAsia" w:ascii="宋体" w:hAnsi="宋体" w:cs="宋体"/>
          <w:bCs/>
          <w:sz w:val="24"/>
        </w:rPr>
        <w:t>围绕职业岗位能力的需求，以临床“助产服务质量标准”为先导，以“素质教育全程化”为基础</w:t>
      </w:r>
      <w:r>
        <w:rPr>
          <w:rFonts w:hint="eastAsia" w:ascii="宋体" w:hAnsi="宋体" w:cs="宋体"/>
          <w:bCs/>
          <w:sz w:val="24"/>
          <w:lang w:eastAsia="zh-CN"/>
        </w:rPr>
        <w:t>，</w:t>
      </w:r>
      <w:r>
        <w:rPr>
          <w:rFonts w:hint="eastAsia" w:ascii="宋体" w:hAnsi="宋体" w:cs="宋体"/>
          <w:bCs/>
          <w:sz w:val="24"/>
          <w:lang w:val="en-US" w:eastAsia="zh-CN"/>
        </w:rPr>
        <w:t>将</w:t>
      </w:r>
      <w:r>
        <w:rPr>
          <w:rFonts w:hint="eastAsia" w:ascii="宋体" w:hAnsi="宋体" w:cs="宋体"/>
          <w:bCs/>
          <w:sz w:val="24"/>
        </w:rPr>
        <w:t>“</w:t>
      </w:r>
      <w:r>
        <w:rPr>
          <w:rFonts w:hint="eastAsia" w:ascii="宋体" w:hAnsi="宋体" w:cs="宋体"/>
          <w:bCs/>
          <w:sz w:val="24"/>
          <w:lang w:val="en-US" w:eastAsia="zh-CN"/>
        </w:rPr>
        <w:t>助产士核心胜任力”为培</w:t>
      </w:r>
      <w:r>
        <w:rPr>
          <w:rFonts w:hint="eastAsia" w:ascii="宋体" w:hAnsi="宋体" w:cs="宋体"/>
          <w:bCs/>
          <w:sz w:val="24"/>
        </w:rPr>
        <w:t>养目标，</w:t>
      </w:r>
      <w:r>
        <w:rPr>
          <w:rFonts w:hint="eastAsia" w:ascii="宋体" w:hAnsi="宋体" w:cs="宋体"/>
          <w:bCs/>
          <w:sz w:val="24"/>
          <w:lang w:val="en-US" w:eastAsia="zh-CN"/>
        </w:rPr>
        <w:t>将职业技能与职业素养相结合</w:t>
      </w:r>
      <w:r>
        <w:rPr>
          <w:rFonts w:hint="eastAsia" w:ascii="宋体" w:hAnsi="宋体" w:cs="宋体"/>
          <w:bCs/>
          <w:sz w:val="24"/>
        </w:rPr>
        <w:t>，</w:t>
      </w:r>
      <w:r>
        <w:rPr>
          <w:rFonts w:hint="eastAsia" w:ascii="宋体" w:hAnsi="宋体" w:cs="宋体"/>
          <w:bCs/>
          <w:sz w:val="24"/>
          <w:lang w:val="en-US" w:eastAsia="zh-CN"/>
        </w:rPr>
        <w:t>通过理论联系实际，</w:t>
      </w:r>
      <w:r>
        <w:rPr>
          <w:rFonts w:hint="eastAsia" w:ascii="宋体" w:hAnsi="宋体" w:cs="宋体"/>
          <w:bCs/>
          <w:sz w:val="24"/>
        </w:rPr>
        <w:t>实现校内专业教育与行业</w:t>
      </w:r>
      <w:r>
        <w:rPr>
          <w:rFonts w:hint="eastAsia" w:ascii="宋体" w:hAnsi="宋体" w:cs="宋体"/>
          <w:bCs/>
          <w:sz w:val="24"/>
          <w:lang w:val="en-US" w:eastAsia="zh-CN"/>
        </w:rPr>
        <w:t>岗位</w:t>
      </w:r>
      <w:r>
        <w:rPr>
          <w:rFonts w:hint="eastAsia" w:ascii="宋体" w:hAnsi="宋体" w:cs="宋体"/>
          <w:bCs/>
          <w:sz w:val="24"/>
        </w:rPr>
        <w:t>实际需求接轨</w:t>
      </w:r>
      <w:r>
        <w:rPr>
          <w:rFonts w:hint="eastAsia" w:ascii="宋体" w:hAnsi="宋体" w:cs="宋体"/>
          <w:bCs/>
          <w:sz w:val="24"/>
          <w:lang w:eastAsia="zh-CN"/>
        </w:rPr>
        <w:t>，</w:t>
      </w:r>
      <w:r>
        <w:rPr>
          <w:rFonts w:hint="eastAsia" w:ascii="宋体" w:hAnsi="宋体" w:cs="宋体"/>
          <w:bCs/>
          <w:sz w:val="24"/>
          <w:lang w:val="en-US" w:eastAsia="zh-CN"/>
        </w:rPr>
        <w:t>培养</w:t>
      </w:r>
      <w:r>
        <w:rPr>
          <w:rFonts w:hint="eastAsia" w:ascii="宋体" w:hAnsi="宋体" w:cs="宋体"/>
          <w:bCs/>
          <w:sz w:val="24"/>
        </w:rPr>
        <w:t>专业实践能力强、岗位应用能力强、社会适应能力强</w:t>
      </w:r>
      <w:r>
        <w:rPr>
          <w:rFonts w:hint="eastAsia" w:ascii="宋体" w:hAnsi="宋体" w:cs="宋体"/>
          <w:bCs/>
          <w:sz w:val="24"/>
          <w:lang w:val="en-US" w:eastAsia="zh-CN"/>
        </w:rPr>
        <w:t>的综合型高素质助产人才。</w:t>
      </w:r>
    </w:p>
    <w:p w14:paraId="2BB8BEFB">
      <w:pPr>
        <w:spacing w:line="360" w:lineRule="auto"/>
        <w:ind w:firstLine="480"/>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图1 助产专业人才培养模式</w:t>
      </w:r>
    </w:p>
    <w:p w14:paraId="7BC8075F">
      <w:pPr>
        <w:spacing w:line="360" w:lineRule="auto"/>
        <w:ind w:firstLine="480"/>
        <w:jc w:val="center"/>
        <w:rPr>
          <w:rFonts w:hint="eastAsia" w:ascii="黑体" w:hAnsi="黑体" w:eastAsia="黑体" w:cs="黑体"/>
          <w:b/>
          <w:bCs/>
          <w:sz w:val="24"/>
          <w:lang w:val="en-US" w:eastAsia="zh-CN"/>
        </w:rPr>
      </w:pPr>
    </w:p>
    <w:p w14:paraId="1C4E618D">
      <w:pPr>
        <w:spacing w:line="360" w:lineRule="auto"/>
        <w:ind w:firstLine="480"/>
        <w:jc w:val="center"/>
        <w:rPr>
          <w:rFonts w:hint="eastAsia"/>
        </w:rPr>
      </w:pPr>
    </w:p>
    <w:p w14:paraId="6974729F">
      <w:pPr>
        <w:spacing w:line="360" w:lineRule="auto"/>
        <w:ind w:firstLine="480"/>
        <w:jc w:val="center"/>
        <w:rPr>
          <w:rFonts w:hint="eastAsia"/>
        </w:rPr>
      </w:pPr>
    </w:p>
    <w:p w14:paraId="70E4376C">
      <w:pPr>
        <w:spacing w:line="360" w:lineRule="auto"/>
        <w:ind w:firstLine="480"/>
        <w:jc w:val="center"/>
        <w:rPr>
          <w:rFonts w:hint="eastAsia"/>
        </w:rPr>
      </w:pPr>
      <w:r>
        <w:rPr>
          <w:rFonts w:hint="eastAsia" w:ascii="黑体" w:hAnsi="黑体" w:eastAsia="黑体" w:cs="黑体"/>
          <w:b/>
          <w:bCs/>
          <w:sz w:val="24"/>
          <w:lang w:val="en-US" w:eastAsia="zh-CN"/>
        </w:rPr>
        <w:drawing>
          <wp:anchor distT="0" distB="0" distL="114300" distR="114300" simplePos="0" relativeHeight="251659264" behindDoc="1" locked="0" layoutInCell="1" allowOverlap="1">
            <wp:simplePos x="0" y="0"/>
            <wp:positionH relativeFrom="column">
              <wp:posOffset>52070</wp:posOffset>
            </wp:positionH>
            <wp:positionV relativeFrom="paragraph">
              <wp:posOffset>-363855</wp:posOffset>
            </wp:positionV>
            <wp:extent cx="5228590" cy="1595120"/>
            <wp:effectExtent l="0" t="0" r="0" b="0"/>
            <wp:wrapTight wrapText="bothSides">
              <wp:wrapPolygon>
                <wp:start x="12644" y="1892"/>
                <wp:lineTo x="12120" y="3096"/>
                <wp:lineTo x="12015" y="3439"/>
                <wp:lineTo x="12015" y="4643"/>
                <wp:lineTo x="6873" y="6191"/>
                <wp:lineTo x="5614" y="6707"/>
                <wp:lineTo x="5614" y="7395"/>
                <wp:lineTo x="787" y="9631"/>
                <wp:lineTo x="472" y="12898"/>
                <wp:lineTo x="525" y="15306"/>
                <wp:lineTo x="1102" y="15650"/>
                <wp:lineTo x="5614" y="15650"/>
                <wp:lineTo x="5614" y="16854"/>
                <wp:lineTo x="9444" y="18401"/>
                <wp:lineTo x="12067" y="18401"/>
                <wp:lineTo x="12697" y="19777"/>
                <wp:lineTo x="12749" y="20121"/>
                <wp:lineTo x="15792" y="20121"/>
                <wp:lineTo x="19360" y="19777"/>
                <wp:lineTo x="21196" y="19261"/>
                <wp:lineTo x="21248" y="15822"/>
                <wp:lineTo x="20881" y="15650"/>
                <wp:lineTo x="19465" y="15650"/>
                <wp:lineTo x="21196" y="14618"/>
                <wp:lineTo x="21248" y="11350"/>
                <wp:lineTo x="20514" y="10834"/>
                <wp:lineTo x="16789" y="10146"/>
                <wp:lineTo x="20566" y="10146"/>
                <wp:lineTo x="21248" y="9803"/>
                <wp:lineTo x="21091" y="1892"/>
                <wp:lineTo x="12644" y="1892"/>
              </wp:wrapPolygon>
            </wp:wrapTight>
            <wp:docPr id="3" name="ECB019B1-382A-4266-B25C-5B523AA43C14-1" descr="C:/Users/Administrator/AppData/Local/Temp/wps.EFBvK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EFBvKUwps"/>
                    <pic:cNvPicPr>
                      <a:picLocks noChangeAspect="1"/>
                    </pic:cNvPicPr>
                  </pic:nvPicPr>
                  <pic:blipFill>
                    <a:blip r:embed="rId7"/>
                    <a:stretch>
                      <a:fillRect/>
                    </a:stretch>
                  </pic:blipFill>
                  <pic:spPr>
                    <a:xfrm>
                      <a:off x="0" y="0"/>
                      <a:ext cx="5228590" cy="1595120"/>
                    </a:xfrm>
                    <a:prstGeom prst="rect">
                      <a:avLst/>
                    </a:prstGeom>
                  </pic:spPr>
                </pic:pic>
              </a:graphicData>
            </a:graphic>
          </wp:anchor>
        </w:drawing>
      </w:r>
    </w:p>
    <w:p w14:paraId="30EF9EC2">
      <w:pPr>
        <w:rPr>
          <w:rFonts w:hint="eastAsia"/>
        </w:rPr>
      </w:pPr>
    </w:p>
    <w:p w14:paraId="004191E8">
      <w:pPr>
        <w:spacing w:line="360" w:lineRule="auto"/>
        <w:ind w:firstLine="480"/>
        <w:rPr>
          <w:rFonts w:ascii="黑体" w:hAnsi="黑体" w:eastAsia="黑体" w:cs="黑体"/>
          <w:b/>
          <w:sz w:val="24"/>
        </w:rPr>
      </w:pPr>
      <w:r>
        <w:rPr>
          <w:rFonts w:hint="eastAsia" w:ascii="黑体" w:hAnsi="黑体" w:eastAsia="黑体" w:cs="黑体"/>
          <w:b/>
          <w:sz w:val="24"/>
        </w:rPr>
        <w:t>（二）人才培养流程</w:t>
      </w:r>
    </w:p>
    <w:p w14:paraId="62ADA0D6">
      <w:pPr>
        <w:spacing w:line="360" w:lineRule="auto"/>
        <w:ind w:left="239" w:leftChars="114" w:firstLine="307" w:firstLineChars="128"/>
        <w:rPr>
          <w:rFonts w:hint="eastAsia" w:ascii="宋体" w:hAnsi="宋体" w:cs="宋体"/>
          <w:bCs/>
          <w:sz w:val="24"/>
          <w:lang w:eastAsia="zh-CN"/>
        </w:rPr>
      </w:pPr>
      <w:r>
        <w:rPr>
          <w:rFonts w:hint="eastAsia" w:ascii="宋体" w:hAnsi="宋体" w:cs="宋体"/>
          <w:bCs/>
          <w:sz w:val="24"/>
        </w:rPr>
        <w:t>第一学年，学习公共素</w:t>
      </w:r>
      <w:r>
        <w:rPr>
          <w:rFonts w:hint="eastAsia" w:ascii="宋体" w:hAnsi="宋体" w:cs="宋体"/>
          <w:bCs/>
          <w:sz w:val="24"/>
          <w:lang w:val="en-US" w:eastAsia="zh-CN"/>
        </w:rPr>
        <w:t>质</w:t>
      </w:r>
      <w:r>
        <w:rPr>
          <w:rFonts w:hint="eastAsia" w:ascii="宋体" w:hAnsi="宋体" w:cs="宋体"/>
          <w:bCs/>
          <w:sz w:val="24"/>
        </w:rPr>
        <w:t>模块</w:t>
      </w:r>
      <w:r>
        <w:rPr>
          <w:rFonts w:hint="eastAsia" w:ascii="宋体" w:hAnsi="宋体" w:cs="宋体"/>
          <w:bCs/>
          <w:sz w:val="24"/>
          <w:lang w:eastAsia="zh-CN"/>
        </w:rPr>
        <w:t>、</w:t>
      </w:r>
      <w:r>
        <w:rPr>
          <w:rFonts w:hint="eastAsia" w:ascii="宋体" w:hAnsi="宋体" w:cs="宋体"/>
          <w:bCs/>
          <w:sz w:val="24"/>
          <w:lang w:val="en-US" w:eastAsia="zh-CN"/>
        </w:rPr>
        <w:t>医学</w:t>
      </w:r>
      <w:r>
        <w:rPr>
          <w:rFonts w:hint="eastAsia" w:ascii="宋体" w:hAnsi="宋体" w:cs="宋体"/>
          <w:bCs/>
          <w:sz w:val="24"/>
        </w:rPr>
        <w:t>基础知识模块</w:t>
      </w:r>
      <w:r>
        <w:rPr>
          <w:rFonts w:hint="eastAsia" w:ascii="宋体" w:hAnsi="宋体" w:cs="宋体"/>
          <w:bCs/>
          <w:sz w:val="24"/>
          <w:lang w:val="en-US" w:eastAsia="zh-CN"/>
        </w:rPr>
        <w:t>和部分专业技能模块的</w:t>
      </w:r>
      <w:r>
        <w:rPr>
          <w:rFonts w:hint="eastAsia" w:ascii="宋体" w:hAnsi="宋体" w:cs="宋体"/>
          <w:bCs/>
          <w:sz w:val="24"/>
        </w:rPr>
        <w:t>课程，将职业素</w:t>
      </w:r>
      <w:r>
        <w:rPr>
          <w:rFonts w:hint="eastAsia" w:ascii="宋体" w:hAnsi="宋体" w:cs="宋体"/>
          <w:bCs/>
          <w:sz w:val="24"/>
          <w:lang w:val="en-US" w:eastAsia="zh-CN"/>
        </w:rPr>
        <w:t>质</w:t>
      </w:r>
      <w:r>
        <w:rPr>
          <w:rFonts w:hint="eastAsia" w:ascii="宋体" w:hAnsi="宋体" w:cs="宋体"/>
          <w:bCs/>
          <w:sz w:val="24"/>
        </w:rPr>
        <w:t>培养标准纳入人才培养方案之中</w:t>
      </w:r>
      <w:r>
        <w:rPr>
          <w:rFonts w:hint="eastAsia" w:ascii="宋体" w:hAnsi="宋体" w:cs="宋体"/>
          <w:bCs/>
          <w:sz w:val="24"/>
          <w:lang w:eastAsia="zh-CN"/>
        </w:rPr>
        <w:t>，</w:t>
      </w:r>
      <w:r>
        <w:rPr>
          <w:rFonts w:hint="eastAsia" w:ascii="宋体" w:hAnsi="宋体" w:cs="宋体"/>
          <w:bCs/>
          <w:sz w:val="24"/>
          <w:lang w:val="en-US" w:eastAsia="zh-CN"/>
        </w:rPr>
        <w:t>结合职业技能，强化课程思政融入，培养学生职业</w:t>
      </w:r>
      <w:r>
        <w:rPr>
          <w:rFonts w:hint="eastAsia" w:ascii="宋体" w:hAnsi="宋体" w:cs="宋体"/>
          <w:bCs/>
          <w:sz w:val="24"/>
        </w:rPr>
        <w:t>素</w:t>
      </w:r>
      <w:r>
        <w:rPr>
          <w:rFonts w:hint="eastAsia" w:ascii="宋体" w:hAnsi="宋体" w:cs="宋体"/>
          <w:bCs/>
          <w:sz w:val="24"/>
          <w:lang w:val="en-US" w:eastAsia="zh-CN"/>
        </w:rPr>
        <w:t>养</w:t>
      </w:r>
      <w:r>
        <w:rPr>
          <w:rFonts w:hint="eastAsia" w:ascii="宋体" w:hAnsi="宋体" w:cs="宋体"/>
          <w:bCs/>
          <w:sz w:val="24"/>
          <w:lang w:eastAsia="zh-CN"/>
        </w:rPr>
        <w:t>。</w:t>
      </w:r>
    </w:p>
    <w:p w14:paraId="1868E941">
      <w:pPr>
        <w:spacing w:line="360" w:lineRule="auto"/>
        <w:ind w:left="239" w:leftChars="114" w:firstLine="307" w:firstLineChars="128"/>
        <w:rPr>
          <w:rFonts w:hint="eastAsia" w:ascii="宋体" w:hAnsi="宋体" w:cs="宋体"/>
          <w:bCs/>
          <w:sz w:val="24"/>
        </w:rPr>
      </w:pPr>
      <w:r>
        <w:rPr>
          <w:rFonts w:hint="eastAsia" w:ascii="宋体" w:hAnsi="宋体" w:cs="宋体"/>
          <w:bCs/>
          <w:sz w:val="24"/>
        </w:rPr>
        <w:t>第二学年，学习</w:t>
      </w:r>
      <w:r>
        <w:rPr>
          <w:rFonts w:hint="eastAsia" w:ascii="宋体" w:hAnsi="宋体" w:cs="宋体"/>
          <w:bCs/>
          <w:sz w:val="24"/>
          <w:lang w:val="en-US" w:eastAsia="zh-CN"/>
        </w:rPr>
        <w:t>职业</w:t>
      </w:r>
      <w:r>
        <w:rPr>
          <w:rFonts w:hint="eastAsia" w:ascii="宋体" w:hAnsi="宋体" w:cs="宋体"/>
          <w:bCs/>
          <w:sz w:val="24"/>
        </w:rPr>
        <w:t>基础模块和专业能力模块课程，坚持“教、学、做”</w:t>
      </w:r>
    </w:p>
    <w:p w14:paraId="63927E82">
      <w:pPr>
        <w:spacing w:line="360" w:lineRule="auto"/>
        <w:rPr>
          <w:rFonts w:ascii="宋体" w:hAnsi="宋体" w:cs="宋体"/>
          <w:bCs/>
          <w:sz w:val="24"/>
        </w:rPr>
      </w:pPr>
      <w:r>
        <w:rPr>
          <w:rFonts w:hint="eastAsia" w:ascii="宋体" w:hAnsi="宋体" w:cs="宋体"/>
          <w:bCs/>
          <w:sz w:val="24"/>
        </w:rPr>
        <w:t>一体。</w:t>
      </w:r>
      <w:r>
        <w:rPr>
          <w:rFonts w:hint="eastAsia" w:ascii="宋体" w:hAnsi="宋体" w:cs="宋体"/>
          <w:bCs/>
          <w:sz w:val="24"/>
          <w:lang w:val="en-US" w:eastAsia="zh-CN"/>
        </w:rPr>
        <w:t>优化</w:t>
      </w:r>
      <w:r>
        <w:rPr>
          <w:rFonts w:hint="eastAsia" w:ascii="宋体" w:hAnsi="宋体" w:cs="宋体"/>
          <w:bCs/>
          <w:sz w:val="24"/>
        </w:rPr>
        <w:t>教学内容</w:t>
      </w:r>
      <w:r>
        <w:rPr>
          <w:rFonts w:hint="eastAsia" w:ascii="宋体" w:hAnsi="宋体" w:cs="宋体"/>
          <w:bCs/>
          <w:sz w:val="24"/>
          <w:lang w:eastAsia="zh-CN"/>
        </w:rPr>
        <w:t>，</w:t>
      </w:r>
      <w:r>
        <w:rPr>
          <w:rFonts w:hint="eastAsia" w:ascii="宋体" w:hAnsi="宋体" w:cs="宋体"/>
          <w:bCs/>
          <w:sz w:val="24"/>
          <w:lang w:val="en-US" w:eastAsia="zh-CN"/>
        </w:rPr>
        <w:t>对接职业岗位需求</w:t>
      </w:r>
      <w:r>
        <w:rPr>
          <w:rFonts w:hint="eastAsia" w:ascii="宋体" w:hAnsi="宋体" w:cs="宋体"/>
          <w:bCs/>
          <w:sz w:val="24"/>
        </w:rPr>
        <w:t>。</w:t>
      </w:r>
      <w:r>
        <w:rPr>
          <w:rFonts w:hint="eastAsia" w:ascii="宋体" w:hAnsi="宋体" w:cs="宋体"/>
          <w:bCs/>
          <w:sz w:val="24"/>
          <w:lang w:val="en-US" w:eastAsia="zh-CN"/>
        </w:rPr>
        <w:t>突出</w:t>
      </w:r>
      <w:r>
        <w:rPr>
          <w:rFonts w:hint="eastAsia" w:ascii="宋体" w:hAnsi="宋体" w:cs="宋体"/>
          <w:bCs/>
          <w:sz w:val="24"/>
        </w:rPr>
        <w:t>职业技能训练和整体素质培养，</w:t>
      </w:r>
      <w:r>
        <w:rPr>
          <w:rFonts w:hint="eastAsia" w:ascii="宋体" w:hAnsi="宋体" w:cs="宋体"/>
          <w:bCs/>
          <w:sz w:val="24"/>
          <w:lang w:val="en-US" w:eastAsia="zh-CN"/>
        </w:rPr>
        <w:t>采取</w:t>
      </w:r>
      <w:r>
        <w:rPr>
          <w:rFonts w:hint="eastAsia" w:ascii="宋体" w:hAnsi="宋体" w:cs="宋体"/>
          <w:bCs/>
          <w:sz w:val="24"/>
        </w:rPr>
        <w:t>工作过程为主的项目导向、任务驱动、</w:t>
      </w:r>
      <w:r>
        <w:rPr>
          <w:rFonts w:hint="eastAsia" w:ascii="宋体" w:hAnsi="宋体" w:cs="宋体"/>
          <w:bCs/>
          <w:sz w:val="24"/>
          <w:lang w:val="en-US" w:eastAsia="zh-CN"/>
        </w:rPr>
        <w:t>情景</w:t>
      </w:r>
      <w:r>
        <w:rPr>
          <w:rFonts w:hint="eastAsia" w:ascii="宋体" w:hAnsi="宋体" w:cs="宋体"/>
          <w:bCs/>
          <w:sz w:val="24"/>
        </w:rPr>
        <w:t>模拟（产房、病房、检查室、手术室）、</w:t>
      </w:r>
      <w:r>
        <w:rPr>
          <w:rFonts w:hint="eastAsia" w:ascii="宋体" w:hAnsi="宋体" w:cs="宋体"/>
          <w:bCs/>
          <w:sz w:val="24"/>
          <w:lang w:val="en-US" w:eastAsia="zh-CN"/>
        </w:rPr>
        <w:t>角色扮演</w:t>
      </w:r>
      <w:r>
        <w:rPr>
          <w:rFonts w:hint="eastAsia" w:ascii="宋体" w:hAnsi="宋体" w:cs="宋体"/>
          <w:bCs/>
          <w:sz w:val="24"/>
        </w:rPr>
        <w:t>等训练</w:t>
      </w:r>
      <w:r>
        <w:rPr>
          <w:rFonts w:hint="eastAsia" w:ascii="宋体" w:hAnsi="宋体" w:cs="宋体"/>
          <w:bCs/>
          <w:sz w:val="24"/>
          <w:lang w:eastAsia="zh-CN"/>
        </w:rPr>
        <w:t>，</w:t>
      </w:r>
      <w:r>
        <w:rPr>
          <w:rFonts w:hint="eastAsia" w:ascii="宋体" w:hAnsi="宋体" w:cs="宋体"/>
          <w:bCs/>
          <w:sz w:val="24"/>
          <w:lang w:val="en-US" w:eastAsia="zh-CN"/>
        </w:rPr>
        <w:t>提高综合能力培养，提升</w:t>
      </w:r>
      <w:r>
        <w:rPr>
          <w:rFonts w:hint="eastAsia" w:ascii="宋体" w:hAnsi="宋体" w:cs="宋体"/>
          <w:bCs/>
          <w:sz w:val="24"/>
        </w:rPr>
        <w:t>学生职业认同感。</w:t>
      </w:r>
    </w:p>
    <w:p w14:paraId="5B34B66E">
      <w:pPr>
        <w:spacing w:line="360" w:lineRule="auto"/>
        <w:ind w:firstLine="480"/>
        <w:rPr>
          <w:rFonts w:hint="eastAsia" w:ascii="宋体" w:hAnsi="宋体" w:cs="宋体"/>
          <w:bCs/>
          <w:sz w:val="24"/>
        </w:rPr>
      </w:pPr>
      <w:r>
        <w:rPr>
          <w:rFonts w:hint="eastAsia" w:ascii="宋体" w:hAnsi="宋体" w:cs="宋体"/>
          <w:bCs/>
          <w:sz w:val="24"/>
        </w:rPr>
        <w:t>第三学年实习。与全省十余家三甲医院合作，在资源技术、师资培养、岗位培训、学生就业、科研活动等方面加强合作，优势互补，双赢互动，提高学生对职业岗位能力的适应性。</w:t>
      </w:r>
    </w:p>
    <w:p w14:paraId="56516ACF">
      <w:pPr>
        <w:spacing w:line="360" w:lineRule="auto"/>
        <w:ind w:firstLine="480"/>
        <w:jc w:val="center"/>
        <w:rPr>
          <w:rFonts w:hint="eastAsia" w:ascii="宋体" w:hAnsi="宋体" w:cs="宋体"/>
          <w:bCs/>
          <w:sz w:val="24"/>
        </w:rPr>
      </w:pPr>
      <w:r>
        <w:rPr>
          <w:rFonts w:hint="eastAsia" w:ascii="黑体" w:hAnsi="黑体" w:eastAsia="黑体" w:cs="黑体"/>
          <w:b/>
          <w:bCs/>
          <w:sz w:val="24"/>
          <w:lang w:val="en-US" w:eastAsia="zh-CN"/>
        </w:rPr>
        <w:t>图2 助产专业人才培养流程</w:t>
      </w:r>
    </w:p>
    <w:p w14:paraId="5E41229F">
      <w:pPr>
        <w:spacing w:line="360" w:lineRule="auto"/>
        <w:jc w:val="center"/>
        <w:rPr>
          <w:rFonts w:hint="eastAsia" w:ascii="宋体" w:hAnsi="宋体" w:eastAsia="宋体" w:cs="宋体"/>
          <w:bCs/>
          <w:sz w:val="24"/>
          <w:lang w:eastAsia="zh-CN"/>
        </w:rPr>
      </w:pPr>
      <w:r>
        <w:rPr>
          <w:rFonts w:hint="eastAsia" w:ascii="宋体" w:hAnsi="宋体" w:eastAsia="宋体" w:cs="宋体"/>
          <w:bCs/>
          <w:sz w:val="24"/>
          <w:lang w:eastAsia="zh-CN"/>
        </w:rPr>
        <w:drawing>
          <wp:inline distT="0" distB="0" distL="114300" distR="114300">
            <wp:extent cx="5326380" cy="2991485"/>
            <wp:effectExtent l="0" t="0" r="0" b="0"/>
            <wp:docPr id="4" name="ECB019B1-382A-4266-B25C-5B523AA43C14-2" descr="C:/Users/13859/AppData/Local/Temp/wps.eiUmp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2" descr="C:/Users/13859/AppData/Local/Temp/wps.eiUmpYwps"/>
                    <pic:cNvPicPr>
                      <a:picLocks noChangeAspect="1"/>
                    </pic:cNvPicPr>
                  </pic:nvPicPr>
                  <pic:blipFill>
                    <a:blip r:embed="rId8"/>
                    <a:stretch>
                      <a:fillRect/>
                    </a:stretch>
                  </pic:blipFill>
                  <pic:spPr>
                    <a:xfrm>
                      <a:off x="0" y="0"/>
                      <a:ext cx="5326380" cy="2991485"/>
                    </a:xfrm>
                    <a:prstGeom prst="rect">
                      <a:avLst/>
                    </a:prstGeom>
                  </pic:spPr>
                </pic:pic>
              </a:graphicData>
            </a:graphic>
          </wp:inline>
        </w:drawing>
      </w:r>
    </w:p>
    <w:p w14:paraId="5E9BDD0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685653A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p w14:paraId="23D83B7F">
      <w:pPr>
        <w:pStyle w:val="5"/>
      </w:pPr>
    </w:p>
    <w:tbl>
      <w:tblPr>
        <w:tblStyle w:val="11"/>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80"/>
        <w:gridCol w:w="1523"/>
        <w:gridCol w:w="1019"/>
        <w:gridCol w:w="758"/>
        <w:gridCol w:w="3002"/>
      </w:tblGrid>
      <w:tr w14:paraId="35D4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shd w:val="clear" w:color="auto" w:fill="CCFFCC"/>
            <w:noWrap/>
            <w:vAlign w:val="center"/>
          </w:tcPr>
          <w:p w14:paraId="5EBFFDEC">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课程结构</w:t>
            </w:r>
          </w:p>
        </w:tc>
        <w:tc>
          <w:tcPr>
            <w:tcW w:w="1080" w:type="dxa"/>
            <w:shd w:val="clear" w:color="auto" w:fill="CCFFCC"/>
            <w:noWrap/>
            <w:vAlign w:val="center"/>
          </w:tcPr>
          <w:p w14:paraId="04F7DFC6">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w:t>
            </w:r>
            <w:r>
              <w:rPr>
                <w:rFonts w:hint="eastAsia"/>
                <w:b/>
                <w:kern w:val="0"/>
                <w:sz w:val="18"/>
                <w:szCs w:val="18"/>
              </w:rPr>
              <w:t>模块</w:t>
            </w:r>
          </w:p>
        </w:tc>
        <w:tc>
          <w:tcPr>
            <w:tcW w:w="1523" w:type="dxa"/>
            <w:shd w:val="clear" w:color="auto" w:fill="CCFFCC"/>
            <w:noWrap/>
            <w:vAlign w:val="center"/>
          </w:tcPr>
          <w:p w14:paraId="562B5FE2">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课程类别</w:t>
            </w:r>
          </w:p>
        </w:tc>
        <w:tc>
          <w:tcPr>
            <w:tcW w:w="1019" w:type="dxa"/>
            <w:shd w:val="clear" w:color="auto" w:fill="CCFFCC"/>
            <w:noWrap/>
            <w:vAlign w:val="center"/>
          </w:tcPr>
          <w:p w14:paraId="6C45E5E7">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课程性质</w:t>
            </w:r>
          </w:p>
        </w:tc>
        <w:tc>
          <w:tcPr>
            <w:tcW w:w="758" w:type="dxa"/>
            <w:shd w:val="clear" w:color="auto" w:fill="CCFFCC"/>
            <w:noWrap/>
            <w:vAlign w:val="center"/>
          </w:tcPr>
          <w:p w14:paraId="781CF39A">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序号</w:t>
            </w:r>
          </w:p>
        </w:tc>
        <w:tc>
          <w:tcPr>
            <w:tcW w:w="3002" w:type="dxa"/>
            <w:shd w:val="clear" w:color="auto" w:fill="CCFFCC"/>
            <w:noWrap/>
            <w:vAlign w:val="center"/>
          </w:tcPr>
          <w:p w14:paraId="6EA5B81C">
            <w:pPr>
              <w:keepNext w:val="0"/>
              <w:keepLines w:val="0"/>
              <w:widowControl/>
              <w:suppressLineNumbers w:val="0"/>
              <w:adjustRightInd w:val="0"/>
              <w:snapToGrid w:val="0"/>
              <w:spacing w:before="0" w:beforeAutospacing="0" w:after="0" w:afterAutospacing="0"/>
              <w:ind w:left="0" w:right="0"/>
              <w:jc w:val="center"/>
              <w:rPr>
                <w:rFonts w:hint="default"/>
                <w:b/>
                <w:kern w:val="0"/>
                <w:sz w:val="18"/>
                <w:szCs w:val="18"/>
              </w:rPr>
            </w:pPr>
            <w:r>
              <w:rPr>
                <w:rFonts w:hint="default"/>
                <w:b/>
                <w:kern w:val="0"/>
                <w:sz w:val="18"/>
                <w:szCs w:val="18"/>
              </w:rPr>
              <w:t>课程名称</w:t>
            </w:r>
          </w:p>
        </w:tc>
      </w:tr>
      <w:tr w14:paraId="6F21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vMerge w:val="restart"/>
            <w:noWrap/>
            <w:vAlign w:val="center"/>
          </w:tcPr>
          <w:p w14:paraId="7CE82B17">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公共基础课程</w:t>
            </w:r>
          </w:p>
        </w:tc>
        <w:tc>
          <w:tcPr>
            <w:tcW w:w="1080" w:type="dxa"/>
            <w:vMerge w:val="restart"/>
            <w:noWrap/>
            <w:vAlign w:val="center"/>
          </w:tcPr>
          <w:p w14:paraId="17F066F0">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公共基础</w:t>
            </w:r>
            <w:r>
              <w:rPr>
                <w:rFonts w:hint="eastAsia"/>
                <w:kern w:val="0"/>
                <w:sz w:val="18"/>
                <w:szCs w:val="18"/>
              </w:rPr>
              <w:t>模块</w:t>
            </w:r>
          </w:p>
        </w:tc>
        <w:tc>
          <w:tcPr>
            <w:tcW w:w="1523" w:type="dxa"/>
            <w:vMerge w:val="restart"/>
            <w:noWrap/>
            <w:vAlign w:val="center"/>
          </w:tcPr>
          <w:p w14:paraId="2DAC31E4">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公共基础课程</w:t>
            </w:r>
          </w:p>
        </w:tc>
        <w:tc>
          <w:tcPr>
            <w:tcW w:w="1019" w:type="dxa"/>
            <w:vMerge w:val="restart"/>
            <w:noWrap/>
            <w:vAlign w:val="center"/>
          </w:tcPr>
          <w:p w14:paraId="65A8A3C0">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必修</w:t>
            </w:r>
          </w:p>
        </w:tc>
        <w:tc>
          <w:tcPr>
            <w:tcW w:w="758" w:type="dxa"/>
            <w:noWrap/>
            <w:vAlign w:val="center"/>
          </w:tcPr>
          <w:p w14:paraId="3AE6DE51">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1</w:t>
            </w:r>
          </w:p>
        </w:tc>
        <w:tc>
          <w:tcPr>
            <w:tcW w:w="3002" w:type="dxa"/>
            <w:noWrap/>
            <w:vAlign w:val="center"/>
          </w:tcPr>
          <w:p w14:paraId="32105D8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color w:val="auto"/>
                <w:kern w:val="0"/>
                <w:sz w:val="18"/>
                <w:szCs w:val="18"/>
                <w:highlight w:val="none"/>
              </w:rPr>
              <w:t>思想道德与法</w:t>
            </w:r>
            <w:r>
              <w:rPr>
                <w:rFonts w:hint="eastAsia"/>
                <w:color w:val="auto"/>
                <w:kern w:val="0"/>
                <w:sz w:val="18"/>
                <w:szCs w:val="18"/>
                <w:highlight w:val="none"/>
              </w:rPr>
              <w:t>治</w:t>
            </w:r>
          </w:p>
        </w:tc>
      </w:tr>
      <w:tr w14:paraId="4E42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continue"/>
            <w:noWrap/>
            <w:vAlign w:val="center"/>
          </w:tcPr>
          <w:p w14:paraId="68CFC420">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5695ECA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6684751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0CBFC0CD">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9B3B3E1">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2</w:t>
            </w:r>
          </w:p>
        </w:tc>
        <w:tc>
          <w:tcPr>
            <w:tcW w:w="3002" w:type="dxa"/>
            <w:noWrap/>
            <w:vAlign w:val="center"/>
          </w:tcPr>
          <w:p w14:paraId="593689F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毛泽东思想和中国特色社会主义理论体系概论</w:t>
            </w:r>
          </w:p>
        </w:tc>
      </w:tr>
      <w:tr w14:paraId="4BB8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continue"/>
            <w:noWrap/>
            <w:vAlign w:val="center"/>
          </w:tcPr>
          <w:p w14:paraId="0C129BC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5F9D024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1926C11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380ED2D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511BCDC5">
            <w:pPr>
              <w:keepNext w:val="0"/>
              <w:keepLines w:val="0"/>
              <w:widowControl/>
              <w:suppressLineNumbers w:val="0"/>
              <w:adjustRightInd w:val="0"/>
              <w:snapToGrid w:val="0"/>
              <w:spacing w:before="0" w:beforeAutospacing="0" w:after="0" w:afterAutospacing="0"/>
              <w:ind w:left="0" w:right="0"/>
              <w:jc w:val="center"/>
              <w:rPr>
                <w:rFonts w:hint="eastAsia" w:eastAsia="宋体"/>
                <w:kern w:val="0"/>
                <w:sz w:val="18"/>
                <w:szCs w:val="18"/>
                <w:lang w:val="en-US" w:eastAsia="zh-CN"/>
              </w:rPr>
            </w:pPr>
            <w:r>
              <w:rPr>
                <w:rFonts w:hint="eastAsia"/>
                <w:kern w:val="0"/>
                <w:sz w:val="18"/>
                <w:szCs w:val="18"/>
                <w:lang w:val="en-US" w:eastAsia="zh-CN"/>
              </w:rPr>
              <w:t>3</w:t>
            </w:r>
          </w:p>
        </w:tc>
        <w:tc>
          <w:tcPr>
            <w:tcW w:w="3002" w:type="dxa"/>
            <w:noWrap/>
            <w:vAlign w:val="center"/>
          </w:tcPr>
          <w:p w14:paraId="7B027F2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eastAsia"/>
                <w:color w:val="auto"/>
                <w:kern w:val="0"/>
                <w:sz w:val="18"/>
                <w:szCs w:val="18"/>
                <w:lang w:val="en-US" w:eastAsia="zh-CN"/>
              </w:rPr>
              <w:t>习近平新时代中国特色社会主义思想概论</w:t>
            </w:r>
          </w:p>
        </w:tc>
      </w:tr>
      <w:tr w14:paraId="1976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7B4C70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3E06E7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2FD3987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2DC813CF">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1C7C38F7">
            <w:pPr>
              <w:keepNext w:val="0"/>
              <w:keepLines w:val="0"/>
              <w:widowControl/>
              <w:suppressLineNumbers w:val="0"/>
              <w:adjustRightInd w:val="0"/>
              <w:snapToGrid w:val="0"/>
              <w:spacing w:before="0" w:beforeAutospacing="0" w:after="0" w:afterAutospacing="0"/>
              <w:ind w:left="0" w:right="0"/>
              <w:jc w:val="center"/>
              <w:rPr>
                <w:rFonts w:hint="eastAsia" w:eastAsia="宋体"/>
                <w:kern w:val="0"/>
                <w:sz w:val="18"/>
                <w:szCs w:val="18"/>
                <w:lang w:val="en-US" w:eastAsia="zh-CN"/>
              </w:rPr>
            </w:pPr>
            <w:r>
              <w:rPr>
                <w:rFonts w:hint="eastAsia"/>
                <w:kern w:val="0"/>
                <w:sz w:val="18"/>
                <w:szCs w:val="18"/>
                <w:lang w:val="en-US" w:eastAsia="zh-CN"/>
              </w:rPr>
              <w:t>4</w:t>
            </w:r>
          </w:p>
        </w:tc>
        <w:tc>
          <w:tcPr>
            <w:tcW w:w="3002" w:type="dxa"/>
            <w:noWrap/>
            <w:vAlign w:val="center"/>
          </w:tcPr>
          <w:p w14:paraId="180EC837">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default"/>
                <w:kern w:val="0"/>
                <w:sz w:val="18"/>
                <w:szCs w:val="18"/>
              </w:rPr>
              <w:t>形势与政策</w:t>
            </w:r>
            <w:r>
              <w:rPr>
                <w:rFonts w:hint="eastAsia"/>
                <w:kern w:val="0"/>
                <w:sz w:val="18"/>
                <w:szCs w:val="18"/>
                <w:lang w:val="en-US" w:eastAsia="zh-CN"/>
              </w:rPr>
              <w:t>1</w:t>
            </w:r>
          </w:p>
        </w:tc>
      </w:tr>
      <w:tr w14:paraId="79C4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2665332">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eastAsia"/>
                <w:kern w:val="0"/>
                <w:sz w:val="18"/>
                <w:szCs w:val="18"/>
                <w:lang w:val="en-US" w:eastAsia="zh-CN"/>
              </w:rPr>
              <w:t>5</w:t>
            </w:r>
          </w:p>
        </w:tc>
        <w:tc>
          <w:tcPr>
            <w:tcW w:w="1080" w:type="dxa"/>
            <w:vMerge w:val="continue"/>
            <w:noWrap/>
            <w:vAlign w:val="center"/>
          </w:tcPr>
          <w:p w14:paraId="06F225E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lang w:val="en-US"/>
              </w:rPr>
            </w:pPr>
          </w:p>
        </w:tc>
        <w:tc>
          <w:tcPr>
            <w:tcW w:w="1523" w:type="dxa"/>
            <w:vMerge w:val="continue"/>
            <w:noWrap/>
            <w:vAlign w:val="center"/>
          </w:tcPr>
          <w:p w14:paraId="01375AAC">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lang w:val="en-US"/>
              </w:rPr>
            </w:pPr>
          </w:p>
        </w:tc>
        <w:tc>
          <w:tcPr>
            <w:tcW w:w="1019" w:type="dxa"/>
            <w:vMerge w:val="continue"/>
            <w:noWrap/>
            <w:vAlign w:val="center"/>
          </w:tcPr>
          <w:p w14:paraId="2BDC210F">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rPr>
            </w:pPr>
          </w:p>
        </w:tc>
        <w:tc>
          <w:tcPr>
            <w:tcW w:w="758" w:type="dxa"/>
            <w:noWrap/>
            <w:vAlign w:val="center"/>
          </w:tcPr>
          <w:p w14:paraId="003B0313">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5</w:t>
            </w:r>
          </w:p>
        </w:tc>
        <w:tc>
          <w:tcPr>
            <w:tcW w:w="3002" w:type="dxa"/>
            <w:noWrap/>
            <w:vAlign w:val="center"/>
          </w:tcPr>
          <w:p w14:paraId="4F6B2F1F">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default"/>
                <w:kern w:val="0"/>
                <w:sz w:val="18"/>
                <w:szCs w:val="18"/>
              </w:rPr>
              <w:t>形势与政策</w:t>
            </w:r>
            <w:r>
              <w:rPr>
                <w:rFonts w:hint="eastAsia"/>
                <w:kern w:val="0"/>
                <w:sz w:val="18"/>
                <w:szCs w:val="18"/>
                <w:lang w:val="en-US" w:eastAsia="zh-CN"/>
              </w:rPr>
              <w:t>2</w:t>
            </w:r>
          </w:p>
        </w:tc>
      </w:tr>
      <w:tr w14:paraId="51BD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8D80A68">
            <w:pPr>
              <w:keepNext w:val="0"/>
              <w:keepLines w:val="0"/>
              <w:widowControl/>
              <w:suppressLineNumbers w:val="0"/>
              <w:adjustRightInd w:val="0"/>
              <w:snapToGrid w:val="0"/>
              <w:spacing w:before="0" w:beforeAutospacing="0" w:after="0" w:afterAutospacing="0"/>
              <w:ind w:left="0" w:right="0"/>
              <w:jc w:val="left"/>
              <w:rPr>
                <w:rFonts w:hint="eastAsia"/>
                <w:kern w:val="0"/>
                <w:sz w:val="18"/>
                <w:szCs w:val="18"/>
                <w:lang w:val="en-US" w:eastAsia="zh-CN"/>
              </w:rPr>
            </w:pPr>
          </w:p>
        </w:tc>
        <w:tc>
          <w:tcPr>
            <w:tcW w:w="1080" w:type="dxa"/>
            <w:vMerge w:val="continue"/>
            <w:noWrap/>
            <w:vAlign w:val="center"/>
          </w:tcPr>
          <w:p w14:paraId="0181757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lang w:val="en-US"/>
              </w:rPr>
            </w:pPr>
          </w:p>
        </w:tc>
        <w:tc>
          <w:tcPr>
            <w:tcW w:w="1523" w:type="dxa"/>
            <w:vMerge w:val="continue"/>
            <w:noWrap/>
            <w:vAlign w:val="center"/>
          </w:tcPr>
          <w:p w14:paraId="1C05AC8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lang w:val="en-US"/>
              </w:rPr>
            </w:pPr>
          </w:p>
        </w:tc>
        <w:tc>
          <w:tcPr>
            <w:tcW w:w="1019" w:type="dxa"/>
            <w:vMerge w:val="continue"/>
            <w:noWrap/>
            <w:vAlign w:val="center"/>
          </w:tcPr>
          <w:p w14:paraId="0A526219">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rPr>
            </w:pPr>
          </w:p>
        </w:tc>
        <w:tc>
          <w:tcPr>
            <w:tcW w:w="758" w:type="dxa"/>
            <w:noWrap/>
            <w:vAlign w:val="center"/>
          </w:tcPr>
          <w:p w14:paraId="541C7E1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6</w:t>
            </w:r>
          </w:p>
        </w:tc>
        <w:tc>
          <w:tcPr>
            <w:tcW w:w="3002" w:type="dxa"/>
            <w:noWrap/>
            <w:vAlign w:val="center"/>
          </w:tcPr>
          <w:p w14:paraId="2E96AFA9">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default"/>
                <w:kern w:val="0"/>
                <w:sz w:val="18"/>
                <w:szCs w:val="18"/>
              </w:rPr>
              <w:t>形势与政策</w:t>
            </w:r>
            <w:r>
              <w:rPr>
                <w:rFonts w:hint="eastAsia"/>
                <w:kern w:val="0"/>
                <w:sz w:val="18"/>
                <w:szCs w:val="18"/>
                <w:lang w:val="en-US" w:eastAsia="zh-CN"/>
              </w:rPr>
              <w:t>3</w:t>
            </w:r>
          </w:p>
        </w:tc>
      </w:tr>
      <w:tr w14:paraId="3911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7A79273">
            <w:pPr>
              <w:keepNext w:val="0"/>
              <w:keepLines w:val="0"/>
              <w:widowControl/>
              <w:suppressLineNumbers w:val="0"/>
              <w:adjustRightInd w:val="0"/>
              <w:snapToGrid w:val="0"/>
              <w:spacing w:before="0" w:beforeAutospacing="0" w:after="0" w:afterAutospacing="0"/>
              <w:ind w:left="0" w:right="0"/>
              <w:jc w:val="left"/>
              <w:rPr>
                <w:rFonts w:hint="eastAsia"/>
                <w:kern w:val="0"/>
                <w:sz w:val="18"/>
                <w:szCs w:val="18"/>
                <w:lang w:val="en-US" w:eastAsia="zh-CN"/>
              </w:rPr>
            </w:pPr>
          </w:p>
        </w:tc>
        <w:tc>
          <w:tcPr>
            <w:tcW w:w="1080" w:type="dxa"/>
            <w:vMerge w:val="continue"/>
            <w:noWrap/>
            <w:vAlign w:val="center"/>
          </w:tcPr>
          <w:p w14:paraId="12E18BE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lang w:val="en-US"/>
              </w:rPr>
            </w:pPr>
          </w:p>
        </w:tc>
        <w:tc>
          <w:tcPr>
            <w:tcW w:w="1523" w:type="dxa"/>
            <w:vMerge w:val="continue"/>
            <w:noWrap/>
            <w:vAlign w:val="center"/>
          </w:tcPr>
          <w:p w14:paraId="1DCEF21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lang w:val="en-US"/>
              </w:rPr>
            </w:pPr>
          </w:p>
        </w:tc>
        <w:tc>
          <w:tcPr>
            <w:tcW w:w="1019" w:type="dxa"/>
            <w:vMerge w:val="continue"/>
            <w:noWrap/>
            <w:vAlign w:val="center"/>
          </w:tcPr>
          <w:p w14:paraId="70296C5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rPr>
            </w:pPr>
          </w:p>
        </w:tc>
        <w:tc>
          <w:tcPr>
            <w:tcW w:w="758" w:type="dxa"/>
            <w:noWrap/>
            <w:vAlign w:val="center"/>
          </w:tcPr>
          <w:p w14:paraId="3D26904B">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7</w:t>
            </w:r>
          </w:p>
        </w:tc>
        <w:tc>
          <w:tcPr>
            <w:tcW w:w="3002" w:type="dxa"/>
            <w:noWrap/>
            <w:vAlign w:val="center"/>
          </w:tcPr>
          <w:p w14:paraId="4CF1002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军事理论</w:t>
            </w:r>
          </w:p>
        </w:tc>
      </w:tr>
      <w:tr w14:paraId="56A6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C8E59D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1E341A2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2FB5C9EA">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5915090E">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7D3FCE20">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8</w:t>
            </w:r>
          </w:p>
        </w:tc>
        <w:tc>
          <w:tcPr>
            <w:tcW w:w="3002" w:type="dxa"/>
            <w:noWrap/>
            <w:vAlign w:val="center"/>
          </w:tcPr>
          <w:p w14:paraId="00ED5AC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大学生心理健康教育</w:t>
            </w:r>
          </w:p>
        </w:tc>
      </w:tr>
      <w:tr w14:paraId="41AE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6C61EF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7B1A7E5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40B59C5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4447A750">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B904C80">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9</w:t>
            </w:r>
          </w:p>
        </w:tc>
        <w:tc>
          <w:tcPr>
            <w:tcW w:w="3002" w:type="dxa"/>
            <w:noWrap/>
            <w:vAlign w:val="center"/>
          </w:tcPr>
          <w:p w14:paraId="172D523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职业生涯规划</w:t>
            </w:r>
          </w:p>
        </w:tc>
      </w:tr>
      <w:tr w14:paraId="1424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15A195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2F30F24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56A16BB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6628F912">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6808ABA0">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10</w:t>
            </w:r>
          </w:p>
        </w:tc>
        <w:tc>
          <w:tcPr>
            <w:tcW w:w="3002" w:type="dxa"/>
            <w:noWrap/>
            <w:vAlign w:val="center"/>
          </w:tcPr>
          <w:p w14:paraId="223B41A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就业指导</w:t>
            </w:r>
          </w:p>
        </w:tc>
      </w:tr>
      <w:tr w14:paraId="7102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continue"/>
            <w:noWrap/>
            <w:vAlign w:val="center"/>
          </w:tcPr>
          <w:p w14:paraId="4250F8ED">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06A06F5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4CEE1DB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383214D8">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D5E0449">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11</w:t>
            </w:r>
          </w:p>
        </w:tc>
        <w:tc>
          <w:tcPr>
            <w:tcW w:w="3002" w:type="dxa"/>
            <w:noWrap/>
            <w:vAlign w:val="center"/>
          </w:tcPr>
          <w:p w14:paraId="538976E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劳动教育</w:t>
            </w:r>
          </w:p>
        </w:tc>
      </w:tr>
      <w:tr w14:paraId="549B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40D65E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3B849CA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284ED4C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15B17DE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5BFFEC59">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12</w:t>
            </w:r>
          </w:p>
        </w:tc>
        <w:tc>
          <w:tcPr>
            <w:tcW w:w="3002" w:type="dxa"/>
            <w:noWrap/>
            <w:vAlign w:val="center"/>
          </w:tcPr>
          <w:p w14:paraId="6F2B17B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创新创业基础</w:t>
            </w:r>
          </w:p>
        </w:tc>
      </w:tr>
      <w:tr w14:paraId="0F9F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00" w:type="dxa"/>
            <w:vMerge w:val="continue"/>
            <w:noWrap/>
            <w:vAlign w:val="center"/>
          </w:tcPr>
          <w:p w14:paraId="13D128D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0602FE3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282AB5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1FDCD289">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1A3700F5">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13</w:t>
            </w:r>
          </w:p>
        </w:tc>
        <w:tc>
          <w:tcPr>
            <w:tcW w:w="3002" w:type="dxa"/>
            <w:noWrap/>
            <w:vAlign w:val="center"/>
          </w:tcPr>
          <w:p w14:paraId="66583A0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应用数学</w:t>
            </w:r>
          </w:p>
        </w:tc>
      </w:tr>
      <w:tr w14:paraId="4592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00" w:type="dxa"/>
            <w:vMerge w:val="continue"/>
            <w:noWrap/>
            <w:vAlign w:val="center"/>
          </w:tcPr>
          <w:p w14:paraId="5DDD8DB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776D9AF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34EC9E7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3DAA04CA">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5AB03781">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14</w:t>
            </w:r>
          </w:p>
        </w:tc>
        <w:tc>
          <w:tcPr>
            <w:tcW w:w="3002" w:type="dxa"/>
            <w:noWrap/>
            <w:vAlign w:val="center"/>
          </w:tcPr>
          <w:p w14:paraId="1ABE5F1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eastAsia"/>
                <w:kern w:val="0"/>
                <w:sz w:val="18"/>
                <w:szCs w:val="18"/>
                <w:lang w:val="en-US" w:eastAsia="zh-CN"/>
              </w:rPr>
              <w:t>大学生</w:t>
            </w:r>
            <w:r>
              <w:rPr>
                <w:rFonts w:hint="default"/>
                <w:kern w:val="0"/>
                <w:sz w:val="18"/>
                <w:szCs w:val="18"/>
              </w:rPr>
              <w:t>体育与健康</w:t>
            </w:r>
            <w:r>
              <w:rPr>
                <w:rFonts w:hint="eastAsia"/>
                <w:kern w:val="0"/>
                <w:sz w:val="18"/>
                <w:szCs w:val="18"/>
                <w:lang w:val="en-US" w:eastAsia="zh-CN"/>
              </w:rPr>
              <w:t>1</w:t>
            </w:r>
          </w:p>
        </w:tc>
      </w:tr>
      <w:tr w14:paraId="27C5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0" w:type="dxa"/>
            <w:vMerge w:val="continue"/>
            <w:noWrap/>
            <w:vAlign w:val="center"/>
          </w:tcPr>
          <w:p w14:paraId="512315CA">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7B6BB43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1FFE972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36BA4676">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22CFB51">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15</w:t>
            </w:r>
          </w:p>
        </w:tc>
        <w:tc>
          <w:tcPr>
            <w:tcW w:w="3002" w:type="dxa"/>
            <w:noWrap/>
            <w:vAlign w:val="center"/>
          </w:tcPr>
          <w:p w14:paraId="5F72B6C1">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eastAsia"/>
                <w:kern w:val="0"/>
                <w:sz w:val="18"/>
                <w:szCs w:val="18"/>
                <w:lang w:val="en-US" w:eastAsia="zh-CN"/>
              </w:rPr>
              <w:t>大学生</w:t>
            </w:r>
            <w:r>
              <w:rPr>
                <w:rFonts w:hint="default"/>
                <w:kern w:val="0"/>
                <w:sz w:val="18"/>
                <w:szCs w:val="18"/>
              </w:rPr>
              <w:t>体育与健康</w:t>
            </w:r>
            <w:r>
              <w:rPr>
                <w:rFonts w:hint="eastAsia"/>
                <w:kern w:val="0"/>
                <w:sz w:val="18"/>
                <w:szCs w:val="18"/>
                <w:lang w:val="en-US" w:eastAsia="zh-CN"/>
              </w:rPr>
              <w:t>2</w:t>
            </w:r>
          </w:p>
        </w:tc>
      </w:tr>
      <w:tr w14:paraId="09A4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0" w:type="dxa"/>
            <w:vMerge w:val="continue"/>
            <w:noWrap/>
            <w:vAlign w:val="center"/>
          </w:tcPr>
          <w:p w14:paraId="57CF6F9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2AA9EE9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2D5781C">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5E028184">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7701C2DE">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16</w:t>
            </w:r>
          </w:p>
        </w:tc>
        <w:tc>
          <w:tcPr>
            <w:tcW w:w="3002" w:type="dxa"/>
            <w:noWrap/>
            <w:vAlign w:val="center"/>
          </w:tcPr>
          <w:p w14:paraId="26E06BBB">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eastAsia"/>
                <w:kern w:val="0"/>
                <w:sz w:val="18"/>
                <w:szCs w:val="18"/>
                <w:lang w:val="en-US" w:eastAsia="zh-CN"/>
              </w:rPr>
              <w:t>大学生</w:t>
            </w:r>
            <w:r>
              <w:rPr>
                <w:rFonts w:hint="default"/>
                <w:kern w:val="0"/>
                <w:sz w:val="18"/>
                <w:szCs w:val="18"/>
              </w:rPr>
              <w:t>体育与健康</w:t>
            </w:r>
            <w:r>
              <w:rPr>
                <w:rFonts w:hint="eastAsia"/>
                <w:kern w:val="0"/>
                <w:sz w:val="18"/>
                <w:szCs w:val="18"/>
                <w:lang w:val="en-US" w:eastAsia="zh-CN"/>
              </w:rPr>
              <w:t>3</w:t>
            </w:r>
          </w:p>
        </w:tc>
      </w:tr>
      <w:tr w14:paraId="3F61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0" w:type="dxa"/>
            <w:vMerge w:val="continue"/>
            <w:noWrap/>
            <w:vAlign w:val="center"/>
          </w:tcPr>
          <w:p w14:paraId="7AEC0BDD">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38A83E3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9FBD65A">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44D0A2AD">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75D2578E">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lang w:val="en-US" w:eastAsia="zh-CN"/>
              </w:rPr>
            </w:pPr>
            <w:r>
              <w:rPr>
                <w:rFonts w:hint="eastAsia"/>
                <w:kern w:val="0"/>
                <w:sz w:val="18"/>
                <w:szCs w:val="18"/>
                <w:lang w:val="en-US" w:eastAsia="zh-CN"/>
              </w:rPr>
              <w:t>17</w:t>
            </w:r>
          </w:p>
        </w:tc>
        <w:tc>
          <w:tcPr>
            <w:tcW w:w="3002" w:type="dxa"/>
            <w:noWrap/>
            <w:vAlign w:val="center"/>
          </w:tcPr>
          <w:p w14:paraId="4EE73325">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eastAsia"/>
                <w:kern w:val="0"/>
                <w:sz w:val="18"/>
                <w:szCs w:val="18"/>
                <w:lang w:val="en-US" w:eastAsia="zh-CN"/>
              </w:rPr>
              <w:t>大学生</w:t>
            </w:r>
            <w:r>
              <w:rPr>
                <w:rFonts w:hint="default"/>
                <w:kern w:val="0"/>
                <w:sz w:val="18"/>
                <w:szCs w:val="18"/>
              </w:rPr>
              <w:t>体育与健康</w:t>
            </w:r>
            <w:r>
              <w:rPr>
                <w:rFonts w:hint="eastAsia"/>
                <w:kern w:val="0"/>
                <w:sz w:val="18"/>
                <w:szCs w:val="18"/>
                <w:lang w:val="en-US" w:eastAsia="zh-CN"/>
              </w:rPr>
              <w:t>4</w:t>
            </w:r>
          </w:p>
        </w:tc>
      </w:tr>
      <w:tr w14:paraId="2C5B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00" w:type="dxa"/>
            <w:vMerge w:val="continue"/>
            <w:noWrap/>
            <w:vAlign w:val="center"/>
          </w:tcPr>
          <w:p w14:paraId="35725E8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329A21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13FBE85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54941C2B">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5250604F">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18</w:t>
            </w:r>
          </w:p>
        </w:tc>
        <w:tc>
          <w:tcPr>
            <w:tcW w:w="3002" w:type="dxa"/>
            <w:noWrap/>
            <w:vAlign w:val="center"/>
          </w:tcPr>
          <w:p w14:paraId="1FE6A8DF">
            <w:pPr>
              <w:keepNext w:val="0"/>
              <w:keepLines w:val="0"/>
              <w:widowControl/>
              <w:suppressLineNumbers w:val="0"/>
              <w:adjustRightInd w:val="0"/>
              <w:snapToGrid w:val="0"/>
              <w:spacing w:before="0" w:beforeAutospacing="0" w:after="0" w:afterAutospacing="0"/>
              <w:ind w:left="0" w:right="0"/>
              <w:jc w:val="left"/>
              <w:rPr>
                <w:rFonts w:hint="default" w:eastAsia="宋体"/>
                <w:kern w:val="0"/>
                <w:sz w:val="18"/>
                <w:szCs w:val="18"/>
                <w:lang w:val="en-US" w:eastAsia="zh-CN"/>
              </w:rPr>
            </w:pPr>
            <w:r>
              <w:rPr>
                <w:rFonts w:hint="default" w:eastAsia="宋体"/>
                <w:kern w:val="0"/>
                <w:sz w:val="18"/>
                <w:szCs w:val="18"/>
                <w:lang w:val="en-US" w:eastAsia="zh-CN"/>
              </w:rPr>
              <w:t>大学英语1</w:t>
            </w:r>
          </w:p>
        </w:tc>
      </w:tr>
      <w:tr w14:paraId="075C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00" w:type="dxa"/>
            <w:vMerge w:val="continue"/>
            <w:noWrap/>
            <w:vAlign w:val="center"/>
          </w:tcPr>
          <w:p w14:paraId="24E5E34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14488F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501F8EE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7282A8DB">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1A7A737A">
            <w:pPr>
              <w:keepNext w:val="0"/>
              <w:keepLines w:val="0"/>
              <w:widowControl/>
              <w:suppressLineNumbers w:val="0"/>
              <w:adjustRightInd w:val="0"/>
              <w:snapToGrid w:val="0"/>
              <w:spacing w:before="0" w:beforeAutospacing="0" w:after="0" w:afterAutospacing="0"/>
              <w:ind w:left="0" w:right="0"/>
              <w:jc w:val="center"/>
              <w:rPr>
                <w:rFonts w:hint="eastAsia" w:eastAsia="宋体"/>
                <w:kern w:val="0"/>
                <w:sz w:val="18"/>
                <w:szCs w:val="18"/>
                <w:lang w:val="en-US" w:eastAsia="zh-CN"/>
              </w:rPr>
            </w:pPr>
            <w:r>
              <w:rPr>
                <w:rFonts w:hint="eastAsia"/>
                <w:kern w:val="0"/>
                <w:sz w:val="18"/>
                <w:szCs w:val="18"/>
              </w:rPr>
              <w:t>1</w:t>
            </w:r>
            <w:r>
              <w:rPr>
                <w:rFonts w:hint="eastAsia"/>
                <w:kern w:val="0"/>
                <w:sz w:val="18"/>
                <w:szCs w:val="18"/>
                <w:lang w:val="en-US" w:eastAsia="zh-CN"/>
              </w:rPr>
              <w:t>9</w:t>
            </w:r>
          </w:p>
        </w:tc>
        <w:tc>
          <w:tcPr>
            <w:tcW w:w="3002" w:type="dxa"/>
            <w:noWrap/>
            <w:vAlign w:val="center"/>
          </w:tcPr>
          <w:p w14:paraId="072FBAE3">
            <w:pPr>
              <w:keepNext w:val="0"/>
              <w:keepLines w:val="0"/>
              <w:widowControl/>
              <w:suppressLineNumbers w:val="0"/>
              <w:adjustRightInd w:val="0"/>
              <w:snapToGrid w:val="0"/>
              <w:spacing w:before="0" w:beforeAutospacing="0" w:after="0" w:afterAutospacing="0"/>
              <w:ind w:left="0" w:right="0"/>
              <w:jc w:val="left"/>
              <w:rPr>
                <w:rFonts w:hint="eastAsia" w:eastAsia="宋体"/>
                <w:kern w:val="0"/>
                <w:sz w:val="18"/>
                <w:szCs w:val="18"/>
                <w:lang w:val="en-US" w:eastAsia="zh-CN"/>
              </w:rPr>
            </w:pPr>
            <w:r>
              <w:rPr>
                <w:rFonts w:hint="default"/>
                <w:kern w:val="0"/>
                <w:sz w:val="18"/>
                <w:szCs w:val="18"/>
              </w:rPr>
              <w:t>大学英语</w:t>
            </w:r>
            <w:r>
              <w:rPr>
                <w:rFonts w:hint="eastAsia"/>
                <w:kern w:val="0"/>
                <w:sz w:val="18"/>
                <w:szCs w:val="18"/>
                <w:lang w:val="en-US" w:eastAsia="zh-CN"/>
              </w:rPr>
              <w:t>2</w:t>
            </w:r>
          </w:p>
        </w:tc>
      </w:tr>
      <w:tr w14:paraId="5445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00" w:type="dxa"/>
            <w:vMerge w:val="continue"/>
            <w:noWrap/>
            <w:vAlign w:val="center"/>
          </w:tcPr>
          <w:p w14:paraId="2C9AA99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1C47D12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1F2EF78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42D4D7F6">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F3A4298">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20</w:t>
            </w:r>
          </w:p>
        </w:tc>
        <w:tc>
          <w:tcPr>
            <w:tcW w:w="3002" w:type="dxa"/>
            <w:noWrap/>
            <w:vAlign w:val="center"/>
          </w:tcPr>
          <w:p w14:paraId="2E0AC72B">
            <w:pPr>
              <w:keepNext w:val="0"/>
              <w:keepLines w:val="0"/>
              <w:widowControl/>
              <w:suppressLineNumbers w:val="0"/>
              <w:adjustRightInd w:val="0"/>
              <w:snapToGrid w:val="0"/>
              <w:spacing w:before="0" w:beforeAutospacing="0" w:after="0" w:afterAutospacing="0"/>
              <w:ind w:left="0" w:right="0"/>
              <w:jc w:val="left"/>
              <w:rPr>
                <w:rFonts w:hint="default" w:eastAsia="宋体"/>
                <w:kern w:val="0"/>
                <w:sz w:val="18"/>
                <w:szCs w:val="18"/>
                <w:lang w:val="en-US" w:eastAsia="zh-CN"/>
              </w:rPr>
            </w:pPr>
            <w:r>
              <w:rPr>
                <w:rFonts w:hint="eastAsia"/>
                <w:kern w:val="0"/>
                <w:sz w:val="18"/>
                <w:szCs w:val="18"/>
                <w:lang w:val="en-US" w:eastAsia="zh-CN"/>
              </w:rPr>
              <w:t>国家安全教育</w:t>
            </w:r>
          </w:p>
        </w:tc>
      </w:tr>
      <w:tr w14:paraId="65FA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continue"/>
            <w:noWrap/>
            <w:vAlign w:val="center"/>
          </w:tcPr>
          <w:p w14:paraId="58B5146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0054E6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restart"/>
            <w:noWrap/>
            <w:vAlign w:val="center"/>
          </w:tcPr>
          <w:p w14:paraId="19FD9090">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公共</w:t>
            </w:r>
            <w:r>
              <w:rPr>
                <w:rFonts w:hint="eastAsia"/>
                <w:kern w:val="0"/>
                <w:sz w:val="18"/>
                <w:szCs w:val="18"/>
              </w:rPr>
              <w:t>选修</w:t>
            </w:r>
            <w:r>
              <w:rPr>
                <w:rFonts w:hint="default"/>
                <w:kern w:val="0"/>
                <w:sz w:val="18"/>
                <w:szCs w:val="18"/>
              </w:rPr>
              <w:t>课程</w:t>
            </w:r>
          </w:p>
        </w:tc>
        <w:tc>
          <w:tcPr>
            <w:tcW w:w="1019" w:type="dxa"/>
            <w:vMerge w:val="restart"/>
            <w:noWrap/>
            <w:vAlign w:val="center"/>
          </w:tcPr>
          <w:p w14:paraId="1B639664">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eastAsia"/>
                <w:kern w:val="0"/>
                <w:sz w:val="18"/>
                <w:szCs w:val="18"/>
              </w:rPr>
              <w:t>限选</w:t>
            </w:r>
          </w:p>
        </w:tc>
        <w:tc>
          <w:tcPr>
            <w:tcW w:w="758" w:type="dxa"/>
            <w:noWrap/>
            <w:vAlign w:val="center"/>
          </w:tcPr>
          <w:p w14:paraId="4D3191E7">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21</w:t>
            </w:r>
          </w:p>
        </w:tc>
        <w:tc>
          <w:tcPr>
            <w:tcW w:w="3002" w:type="dxa"/>
            <w:noWrap/>
            <w:vAlign w:val="center"/>
          </w:tcPr>
          <w:p w14:paraId="7A89A1B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“四史”课程</w:t>
            </w:r>
          </w:p>
        </w:tc>
      </w:tr>
      <w:tr w14:paraId="384D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57D2E3E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55112DAA">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6734C7D8">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1019" w:type="dxa"/>
            <w:vMerge w:val="continue"/>
            <w:noWrap/>
            <w:vAlign w:val="center"/>
          </w:tcPr>
          <w:p w14:paraId="0907CC09">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44649E66">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22</w:t>
            </w:r>
          </w:p>
        </w:tc>
        <w:tc>
          <w:tcPr>
            <w:tcW w:w="3002" w:type="dxa"/>
            <w:noWrap/>
            <w:vAlign w:val="center"/>
          </w:tcPr>
          <w:p w14:paraId="2F5DECF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eastAsia"/>
                <w:kern w:val="0"/>
                <w:sz w:val="18"/>
                <w:szCs w:val="18"/>
              </w:rPr>
              <w:t>信息技术</w:t>
            </w:r>
          </w:p>
        </w:tc>
      </w:tr>
      <w:tr w14:paraId="7E98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7F9AF04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103ED24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18802837">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highlight w:val="yellow"/>
              </w:rPr>
            </w:pPr>
          </w:p>
        </w:tc>
        <w:tc>
          <w:tcPr>
            <w:tcW w:w="1019" w:type="dxa"/>
            <w:vMerge w:val="continue"/>
            <w:noWrap/>
            <w:vAlign w:val="center"/>
          </w:tcPr>
          <w:p w14:paraId="5AD6F9C8">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5EDF0B43">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23</w:t>
            </w:r>
          </w:p>
        </w:tc>
        <w:tc>
          <w:tcPr>
            <w:tcW w:w="3002" w:type="dxa"/>
            <w:noWrap/>
            <w:vAlign w:val="center"/>
          </w:tcPr>
          <w:p w14:paraId="4D3ED2A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中华优秀传统文化</w:t>
            </w:r>
          </w:p>
        </w:tc>
      </w:tr>
      <w:tr w14:paraId="5A77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2C96D46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CA19E1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C71B1B8">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highlight w:val="yellow"/>
              </w:rPr>
            </w:pPr>
          </w:p>
        </w:tc>
        <w:tc>
          <w:tcPr>
            <w:tcW w:w="1019" w:type="dxa"/>
            <w:vMerge w:val="continue"/>
            <w:noWrap/>
            <w:vAlign w:val="center"/>
          </w:tcPr>
          <w:p w14:paraId="7BB1796E">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6799DE0C">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24</w:t>
            </w:r>
          </w:p>
        </w:tc>
        <w:tc>
          <w:tcPr>
            <w:tcW w:w="3002" w:type="dxa"/>
            <w:noWrap/>
            <w:vAlign w:val="center"/>
          </w:tcPr>
          <w:p w14:paraId="2876012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艺术与审美</w:t>
            </w:r>
          </w:p>
        </w:tc>
      </w:tr>
      <w:tr w14:paraId="3375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165999A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BD0936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25346E5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highlight w:val="yellow"/>
              </w:rPr>
            </w:pPr>
          </w:p>
        </w:tc>
        <w:tc>
          <w:tcPr>
            <w:tcW w:w="1019" w:type="dxa"/>
            <w:vMerge w:val="continue"/>
            <w:noWrap/>
            <w:vAlign w:val="center"/>
          </w:tcPr>
          <w:p w14:paraId="5DB0CA9D">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6F6B5D3">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25</w:t>
            </w:r>
          </w:p>
        </w:tc>
        <w:tc>
          <w:tcPr>
            <w:tcW w:w="3002" w:type="dxa"/>
            <w:noWrap/>
            <w:vAlign w:val="center"/>
          </w:tcPr>
          <w:p w14:paraId="68A811A5">
            <w:pPr>
              <w:keepNext w:val="0"/>
              <w:keepLines w:val="0"/>
              <w:widowControl/>
              <w:suppressLineNumbers w:val="0"/>
              <w:adjustRightInd w:val="0"/>
              <w:snapToGrid w:val="0"/>
              <w:spacing w:before="0" w:beforeAutospacing="0" w:after="0" w:afterAutospacing="0"/>
              <w:ind w:left="0" w:right="0"/>
              <w:jc w:val="left"/>
              <w:rPr>
                <w:rFonts w:hint="default" w:eastAsia="宋体"/>
                <w:kern w:val="0"/>
                <w:sz w:val="18"/>
                <w:szCs w:val="18"/>
                <w:lang w:val="en-US" w:eastAsia="zh-CN"/>
              </w:rPr>
            </w:pPr>
            <w:r>
              <w:rPr>
                <w:rFonts w:hint="eastAsia"/>
                <w:kern w:val="0"/>
                <w:sz w:val="18"/>
                <w:szCs w:val="18"/>
                <w:lang w:val="en-US" w:eastAsia="zh-CN"/>
              </w:rPr>
              <w:t>大学生安全教育</w:t>
            </w:r>
          </w:p>
        </w:tc>
      </w:tr>
      <w:tr w14:paraId="01F7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2FE6D29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2EE672D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00BD9D3">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highlight w:val="yellow"/>
              </w:rPr>
            </w:pPr>
          </w:p>
        </w:tc>
        <w:tc>
          <w:tcPr>
            <w:tcW w:w="1019" w:type="dxa"/>
            <w:vMerge w:val="restart"/>
            <w:noWrap/>
            <w:vAlign w:val="center"/>
          </w:tcPr>
          <w:p w14:paraId="3843415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eastAsia"/>
                <w:kern w:val="0"/>
                <w:sz w:val="18"/>
                <w:szCs w:val="18"/>
              </w:rPr>
              <w:t>任选</w:t>
            </w:r>
          </w:p>
        </w:tc>
        <w:tc>
          <w:tcPr>
            <w:tcW w:w="758" w:type="dxa"/>
            <w:noWrap/>
            <w:vAlign w:val="center"/>
          </w:tcPr>
          <w:p w14:paraId="546AC1EB">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26</w:t>
            </w:r>
          </w:p>
        </w:tc>
        <w:tc>
          <w:tcPr>
            <w:tcW w:w="3002" w:type="dxa"/>
            <w:noWrap/>
            <w:vAlign w:val="center"/>
          </w:tcPr>
          <w:p w14:paraId="1AD7248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人文艺术类课程</w:t>
            </w:r>
          </w:p>
        </w:tc>
      </w:tr>
      <w:tr w14:paraId="26C1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0" w:type="dxa"/>
            <w:vMerge w:val="continue"/>
            <w:noWrap/>
            <w:vAlign w:val="center"/>
          </w:tcPr>
          <w:p w14:paraId="61E4C44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6F6D495F">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5FA5844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40A59D62">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2835D2FD">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27</w:t>
            </w:r>
          </w:p>
        </w:tc>
        <w:tc>
          <w:tcPr>
            <w:tcW w:w="3002" w:type="dxa"/>
            <w:noWrap/>
            <w:vAlign w:val="center"/>
          </w:tcPr>
          <w:p w14:paraId="482F78E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社会认识类课程</w:t>
            </w:r>
          </w:p>
        </w:tc>
      </w:tr>
      <w:tr w14:paraId="5CE8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49B0FE2C">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6596D77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7B84003C">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4C831CBC">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091CA35C">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28</w:t>
            </w:r>
          </w:p>
        </w:tc>
        <w:tc>
          <w:tcPr>
            <w:tcW w:w="3002" w:type="dxa"/>
            <w:noWrap/>
            <w:vAlign w:val="center"/>
          </w:tcPr>
          <w:p w14:paraId="2E096AB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工具应用类课程</w:t>
            </w:r>
          </w:p>
        </w:tc>
      </w:tr>
      <w:tr w14:paraId="5F1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0" w:type="dxa"/>
            <w:vMerge w:val="continue"/>
            <w:noWrap/>
            <w:vAlign w:val="center"/>
          </w:tcPr>
          <w:p w14:paraId="0AB1DC8D">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23246E8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26B1029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7CA6D3D5">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1A4023CB">
            <w:pPr>
              <w:keepNext w:val="0"/>
              <w:keepLines w:val="0"/>
              <w:widowControl/>
              <w:suppressLineNumbers w:val="0"/>
              <w:adjustRightInd w:val="0"/>
              <w:snapToGrid w:val="0"/>
              <w:spacing w:before="0" w:beforeAutospacing="0" w:after="0" w:afterAutospacing="0"/>
              <w:ind w:left="0" w:right="0"/>
              <w:jc w:val="center"/>
              <w:rPr>
                <w:rFonts w:hint="eastAsia" w:eastAsia="宋体"/>
                <w:kern w:val="0"/>
                <w:sz w:val="18"/>
                <w:szCs w:val="18"/>
                <w:lang w:val="en-US" w:eastAsia="zh-CN"/>
              </w:rPr>
            </w:pPr>
            <w:r>
              <w:rPr>
                <w:rFonts w:hint="eastAsia"/>
                <w:kern w:val="0"/>
                <w:sz w:val="18"/>
                <w:szCs w:val="18"/>
              </w:rPr>
              <w:t>2</w:t>
            </w:r>
            <w:r>
              <w:rPr>
                <w:rFonts w:hint="eastAsia"/>
                <w:kern w:val="0"/>
                <w:sz w:val="18"/>
                <w:szCs w:val="18"/>
                <w:lang w:val="en-US" w:eastAsia="zh-CN"/>
              </w:rPr>
              <w:t>9</w:t>
            </w:r>
          </w:p>
        </w:tc>
        <w:tc>
          <w:tcPr>
            <w:tcW w:w="3002" w:type="dxa"/>
            <w:noWrap/>
            <w:vAlign w:val="center"/>
          </w:tcPr>
          <w:p w14:paraId="10FE6CA4">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科技素质类课程</w:t>
            </w:r>
          </w:p>
        </w:tc>
      </w:tr>
      <w:tr w14:paraId="60CC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BD2BA4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7003498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18D6110">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383CB626">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758" w:type="dxa"/>
            <w:noWrap/>
            <w:vAlign w:val="center"/>
          </w:tcPr>
          <w:p w14:paraId="54D475E2">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30</w:t>
            </w:r>
          </w:p>
        </w:tc>
        <w:tc>
          <w:tcPr>
            <w:tcW w:w="3002" w:type="dxa"/>
            <w:noWrap/>
            <w:vAlign w:val="center"/>
          </w:tcPr>
          <w:p w14:paraId="72B45D80">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r>
              <w:rPr>
                <w:rFonts w:hint="default"/>
                <w:kern w:val="0"/>
                <w:sz w:val="18"/>
                <w:szCs w:val="18"/>
              </w:rPr>
              <w:t>创新创业类课程</w:t>
            </w:r>
          </w:p>
        </w:tc>
      </w:tr>
      <w:tr w14:paraId="0AD9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restart"/>
            <w:noWrap/>
            <w:vAlign w:val="center"/>
          </w:tcPr>
          <w:p w14:paraId="1E3CE462">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p>
        </w:tc>
        <w:tc>
          <w:tcPr>
            <w:tcW w:w="1080" w:type="dxa"/>
            <w:vMerge w:val="restart"/>
            <w:noWrap/>
            <w:vAlign w:val="center"/>
          </w:tcPr>
          <w:p w14:paraId="07B753BC">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专业</w:t>
            </w:r>
            <w:r>
              <w:rPr>
                <w:rFonts w:hint="eastAsia"/>
                <w:kern w:val="0"/>
                <w:sz w:val="18"/>
                <w:szCs w:val="18"/>
              </w:rPr>
              <w:t>技能模块</w:t>
            </w:r>
          </w:p>
        </w:tc>
        <w:tc>
          <w:tcPr>
            <w:tcW w:w="1523" w:type="dxa"/>
            <w:vMerge w:val="restart"/>
            <w:noWrap/>
            <w:vAlign w:val="center"/>
          </w:tcPr>
          <w:p w14:paraId="5C4A8EBB">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eastAsia"/>
                <w:kern w:val="0"/>
                <w:sz w:val="18"/>
                <w:szCs w:val="18"/>
              </w:rPr>
              <w:t>专业</w:t>
            </w:r>
            <w:r>
              <w:rPr>
                <w:rFonts w:hint="default"/>
                <w:kern w:val="0"/>
                <w:sz w:val="18"/>
                <w:szCs w:val="18"/>
              </w:rPr>
              <w:t>基础课程</w:t>
            </w:r>
          </w:p>
        </w:tc>
        <w:tc>
          <w:tcPr>
            <w:tcW w:w="1019" w:type="dxa"/>
            <w:vMerge w:val="restart"/>
            <w:noWrap/>
            <w:vAlign w:val="center"/>
          </w:tcPr>
          <w:p w14:paraId="423906AA">
            <w:pPr>
              <w:keepNext w:val="0"/>
              <w:keepLines w:val="0"/>
              <w:widowControl/>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必修</w:t>
            </w:r>
          </w:p>
        </w:tc>
        <w:tc>
          <w:tcPr>
            <w:tcW w:w="758" w:type="dxa"/>
            <w:noWrap/>
            <w:vAlign w:val="center"/>
          </w:tcPr>
          <w:p w14:paraId="76FF2B3F">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31</w:t>
            </w:r>
          </w:p>
        </w:tc>
        <w:tc>
          <w:tcPr>
            <w:tcW w:w="3002" w:type="dxa"/>
            <w:noWrap/>
            <w:vAlign w:val="center"/>
          </w:tcPr>
          <w:p w14:paraId="3DF793D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rPr>
              <w:t>人体形态</w:t>
            </w:r>
            <w:r>
              <w:rPr>
                <w:rFonts w:hint="eastAsia" w:ascii="宋体" w:hAnsi="宋体" w:cs="宋体"/>
                <w:color w:val="000000"/>
                <w:kern w:val="0"/>
                <w:sz w:val="18"/>
                <w:szCs w:val="18"/>
                <w:lang w:val="en-US" w:eastAsia="zh-CN"/>
              </w:rPr>
              <w:t>与组织胚胎</w:t>
            </w:r>
          </w:p>
        </w:tc>
      </w:tr>
      <w:tr w14:paraId="3632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B3B6A5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534A974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23F1638A">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586E8680">
            <w:pPr>
              <w:keepNext w:val="0"/>
              <w:keepLines w:val="0"/>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56C0F7AD">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32</w:t>
            </w:r>
          </w:p>
        </w:tc>
        <w:tc>
          <w:tcPr>
            <w:tcW w:w="3002" w:type="dxa"/>
            <w:noWrap/>
            <w:vAlign w:val="center"/>
          </w:tcPr>
          <w:p w14:paraId="01F10D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生理学</w:t>
            </w:r>
          </w:p>
        </w:tc>
      </w:tr>
      <w:tr w14:paraId="1401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49C10E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469DC9B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12AADA9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7270B304">
            <w:pPr>
              <w:keepNext w:val="0"/>
              <w:keepLines w:val="0"/>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0409CD2D">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33</w:t>
            </w:r>
          </w:p>
        </w:tc>
        <w:tc>
          <w:tcPr>
            <w:tcW w:w="3002" w:type="dxa"/>
            <w:noWrap/>
            <w:vAlign w:val="center"/>
          </w:tcPr>
          <w:p w14:paraId="7C61104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rPr>
              <w:t>病理学</w:t>
            </w:r>
          </w:p>
        </w:tc>
      </w:tr>
      <w:tr w14:paraId="47D4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F0DA2C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2935EF23">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061C53C7">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166237D9">
            <w:pPr>
              <w:keepNext w:val="0"/>
              <w:keepLines w:val="0"/>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62884229">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34</w:t>
            </w:r>
          </w:p>
        </w:tc>
        <w:tc>
          <w:tcPr>
            <w:tcW w:w="3002" w:type="dxa"/>
            <w:noWrap/>
            <w:vAlign w:val="center"/>
          </w:tcPr>
          <w:p w14:paraId="52261B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rPr>
              <w:t>病原生物学与免疫学</w:t>
            </w:r>
          </w:p>
        </w:tc>
      </w:tr>
      <w:tr w14:paraId="7663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00" w:type="dxa"/>
            <w:vMerge w:val="continue"/>
            <w:noWrap/>
            <w:vAlign w:val="center"/>
          </w:tcPr>
          <w:p w14:paraId="58A2BF68">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6EBC2E9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566FD19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5533614C">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031037FB">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35</w:t>
            </w:r>
          </w:p>
        </w:tc>
        <w:tc>
          <w:tcPr>
            <w:tcW w:w="3002" w:type="dxa"/>
            <w:noWrap/>
            <w:vAlign w:val="center"/>
          </w:tcPr>
          <w:p w14:paraId="37469B4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rPr>
              <w:t>药理学</w:t>
            </w:r>
          </w:p>
        </w:tc>
      </w:tr>
      <w:tr w14:paraId="3E40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1D655A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58311B12">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69B3D079">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0776FA5E">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069785E4">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36</w:t>
            </w:r>
          </w:p>
        </w:tc>
        <w:tc>
          <w:tcPr>
            <w:tcW w:w="3002" w:type="dxa"/>
            <w:noWrap/>
            <w:vAlign w:val="center"/>
          </w:tcPr>
          <w:p w14:paraId="3B8501E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8"/>
                <w:szCs w:val="18"/>
              </w:rPr>
            </w:pPr>
            <w:r>
              <w:rPr>
                <w:rFonts w:hint="eastAsia" w:ascii="宋体" w:hAnsi="宋体" w:cs="宋体"/>
                <w:color w:val="000000"/>
                <w:kern w:val="0"/>
                <w:sz w:val="18"/>
                <w:szCs w:val="18"/>
              </w:rPr>
              <w:t>护理学导论</w:t>
            </w:r>
          </w:p>
        </w:tc>
      </w:tr>
      <w:tr w14:paraId="2B62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FA21571">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54B83136">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3EBAF2E7">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091D59AA">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1799C6EE">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37</w:t>
            </w:r>
          </w:p>
        </w:tc>
        <w:tc>
          <w:tcPr>
            <w:tcW w:w="3002" w:type="dxa"/>
            <w:noWrap/>
            <w:vAlign w:val="center"/>
          </w:tcPr>
          <w:p w14:paraId="1133EF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遗传学基础</w:t>
            </w:r>
          </w:p>
        </w:tc>
      </w:tr>
      <w:tr w14:paraId="3162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508BBB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80" w:type="dxa"/>
            <w:vMerge w:val="continue"/>
            <w:noWrap/>
            <w:vAlign w:val="center"/>
          </w:tcPr>
          <w:p w14:paraId="6D554A5B">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523" w:type="dxa"/>
            <w:vMerge w:val="continue"/>
            <w:noWrap/>
            <w:vAlign w:val="center"/>
          </w:tcPr>
          <w:p w14:paraId="57466BF5">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1019" w:type="dxa"/>
            <w:vMerge w:val="continue"/>
            <w:noWrap/>
            <w:vAlign w:val="center"/>
          </w:tcPr>
          <w:p w14:paraId="7361B7EC">
            <w:pPr>
              <w:keepNext w:val="0"/>
              <w:keepLines w:val="0"/>
              <w:widowControl/>
              <w:suppressLineNumbers w:val="0"/>
              <w:adjustRightInd w:val="0"/>
              <w:snapToGrid w:val="0"/>
              <w:spacing w:before="0" w:beforeAutospacing="0" w:after="0" w:afterAutospacing="0"/>
              <w:ind w:left="0" w:right="0"/>
              <w:jc w:val="left"/>
              <w:rPr>
                <w:rFonts w:hint="default"/>
                <w:kern w:val="0"/>
                <w:sz w:val="18"/>
                <w:szCs w:val="18"/>
              </w:rPr>
            </w:pPr>
          </w:p>
        </w:tc>
        <w:tc>
          <w:tcPr>
            <w:tcW w:w="758" w:type="dxa"/>
            <w:noWrap/>
            <w:vAlign w:val="center"/>
          </w:tcPr>
          <w:p w14:paraId="63CFC830">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38</w:t>
            </w:r>
          </w:p>
        </w:tc>
        <w:tc>
          <w:tcPr>
            <w:tcW w:w="3002" w:type="dxa"/>
            <w:noWrap/>
            <w:vAlign w:val="center"/>
          </w:tcPr>
          <w:p w14:paraId="7F9F73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助产伦理与法律法规</w:t>
            </w:r>
          </w:p>
        </w:tc>
      </w:tr>
      <w:tr w14:paraId="4DAC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516EFA8">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18CE367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restart"/>
            <w:noWrap/>
            <w:vAlign w:val="center"/>
          </w:tcPr>
          <w:p w14:paraId="02F389FF">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r>
              <w:rPr>
                <w:rFonts w:hint="eastAsia"/>
                <w:color w:val="auto"/>
                <w:kern w:val="0"/>
                <w:sz w:val="18"/>
                <w:szCs w:val="18"/>
              </w:rPr>
              <w:t>专业核心</w:t>
            </w:r>
            <w:r>
              <w:rPr>
                <w:rFonts w:hint="default"/>
                <w:color w:val="auto"/>
                <w:kern w:val="0"/>
                <w:sz w:val="18"/>
                <w:szCs w:val="18"/>
              </w:rPr>
              <w:t>课程</w:t>
            </w:r>
          </w:p>
        </w:tc>
        <w:tc>
          <w:tcPr>
            <w:tcW w:w="1019" w:type="dxa"/>
            <w:vMerge w:val="restart"/>
            <w:noWrap/>
            <w:vAlign w:val="center"/>
          </w:tcPr>
          <w:p w14:paraId="43024AF6">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r>
              <w:rPr>
                <w:rFonts w:hint="default"/>
                <w:color w:val="auto"/>
                <w:kern w:val="0"/>
                <w:sz w:val="18"/>
                <w:szCs w:val="18"/>
              </w:rPr>
              <w:t>必修</w:t>
            </w:r>
          </w:p>
        </w:tc>
        <w:tc>
          <w:tcPr>
            <w:tcW w:w="758" w:type="dxa"/>
            <w:noWrap/>
            <w:vAlign w:val="center"/>
          </w:tcPr>
          <w:p w14:paraId="5DE9546D">
            <w:pPr>
              <w:keepNext w:val="0"/>
              <w:keepLines w:val="0"/>
              <w:widowControl/>
              <w:suppressLineNumbers w:val="0"/>
              <w:adjustRightInd w:val="0"/>
              <w:snapToGrid w:val="0"/>
              <w:spacing w:before="0" w:beforeAutospacing="0" w:after="0" w:afterAutospacing="0"/>
              <w:ind w:left="0" w:right="0"/>
              <w:jc w:val="center"/>
              <w:rPr>
                <w:rFonts w:hint="default" w:eastAsia="宋体"/>
                <w:color w:val="auto"/>
                <w:kern w:val="0"/>
                <w:sz w:val="18"/>
                <w:szCs w:val="18"/>
                <w:lang w:val="en-US" w:eastAsia="zh-CN"/>
              </w:rPr>
            </w:pPr>
            <w:r>
              <w:rPr>
                <w:rFonts w:hint="eastAsia"/>
                <w:color w:val="auto"/>
                <w:kern w:val="0"/>
                <w:sz w:val="18"/>
                <w:szCs w:val="18"/>
                <w:lang w:val="en-US" w:eastAsia="zh-CN"/>
              </w:rPr>
              <w:t>39</w:t>
            </w:r>
          </w:p>
        </w:tc>
        <w:tc>
          <w:tcPr>
            <w:tcW w:w="3002" w:type="dxa"/>
            <w:noWrap/>
            <w:vAlign w:val="center"/>
          </w:tcPr>
          <w:p w14:paraId="78010E6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基础护理</w:t>
            </w:r>
            <w:r>
              <w:rPr>
                <w:rFonts w:hint="eastAsia" w:ascii="宋体" w:hAnsi="宋体" w:cs="宋体"/>
                <w:color w:val="auto"/>
                <w:kern w:val="0"/>
                <w:sz w:val="18"/>
                <w:szCs w:val="18"/>
                <w:lang w:val="en-US" w:eastAsia="zh-CN"/>
              </w:rPr>
              <w:t>1</w:t>
            </w:r>
          </w:p>
        </w:tc>
      </w:tr>
      <w:tr w14:paraId="676D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4E303C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2642E9DA">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5F02319E">
            <w:pPr>
              <w:keepNext w:val="0"/>
              <w:keepLines w:val="0"/>
              <w:widowControl/>
              <w:suppressLineNumbers w:val="0"/>
              <w:adjustRightInd w:val="0"/>
              <w:snapToGrid w:val="0"/>
              <w:spacing w:before="0" w:beforeAutospacing="0" w:after="0" w:afterAutospacing="0"/>
              <w:ind w:left="0" w:right="0"/>
              <w:jc w:val="center"/>
              <w:rPr>
                <w:rFonts w:hint="eastAsia"/>
                <w:color w:val="auto"/>
                <w:kern w:val="0"/>
                <w:sz w:val="18"/>
                <w:szCs w:val="18"/>
              </w:rPr>
            </w:pPr>
          </w:p>
        </w:tc>
        <w:tc>
          <w:tcPr>
            <w:tcW w:w="1019" w:type="dxa"/>
            <w:vMerge w:val="continue"/>
            <w:noWrap/>
            <w:vAlign w:val="center"/>
          </w:tcPr>
          <w:p w14:paraId="2E3DFB61">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26FE021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40</w:t>
            </w:r>
          </w:p>
        </w:tc>
        <w:tc>
          <w:tcPr>
            <w:tcW w:w="3002" w:type="dxa"/>
            <w:noWrap/>
            <w:vAlign w:val="center"/>
          </w:tcPr>
          <w:p w14:paraId="44D895E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基础护理</w:t>
            </w:r>
            <w:r>
              <w:rPr>
                <w:rFonts w:hint="eastAsia" w:ascii="宋体" w:hAnsi="宋体" w:cs="宋体"/>
                <w:color w:val="auto"/>
                <w:kern w:val="0"/>
                <w:sz w:val="18"/>
                <w:szCs w:val="18"/>
                <w:lang w:val="en-US" w:eastAsia="zh-CN"/>
              </w:rPr>
              <w:t>2</w:t>
            </w:r>
          </w:p>
        </w:tc>
      </w:tr>
      <w:tr w14:paraId="0CFB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E14589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6DA9AD3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77F1F170">
            <w:pPr>
              <w:keepNext w:val="0"/>
              <w:keepLines w:val="0"/>
              <w:widowControl/>
              <w:suppressLineNumbers w:val="0"/>
              <w:adjustRightInd w:val="0"/>
              <w:snapToGrid w:val="0"/>
              <w:spacing w:before="0" w:beforeAutospacing="0" w:after="0" w:afterAutospacing="0"/>
              <w:ind w:left="0" w:right="0"/>
              <w:jc w:val="center"/>
              <w:rPr>
                <w:rFonts w:hint="eastAsia"/>
                <w:color w:val="auto"/>
                <w:kern w:val="0"/>
                <w:sz w:val="18"/>
                <w:szCs w:val="18"/>
              </w:rPr>
            </w:pPr>
          </w:p>
        </w:tc>
        <w:tc>
          <w:tcPr>
            <w:tcW w:w="1019" w:type="dxa"/>
            <w:vMerge w:val="continue"/>
            <w:noWrap/>
            <w:vAlign w:val="center"/>
          </w:tcPr>
          <w:p w14:paraId="4DC62C33">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4A5531D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41</w:t>
            </w:r>
          </w:p>
        </w:tc>
        <w:tc>
          <w:tcPr>
            <w:tcW w:w="3002" w:type="dxa"/>
            <w:noWrap/>
            <w:vAlign w:val="center"/>
          </w:tcPr>
          <w:p w14:paraId="323010E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基础护理</w:t>
            </w:r>
            <w:r>
              <w:rPr>
                <w:rFonts w:hint="eastAsia" w:ascii="宋体" w:hAnsi="宋体" w:cs="宋体"/>
                <w:color w:val="auto"/>
                <w:kern w:val="0"/>
                <w:sz w:val="18"/>
                <w:szCs w:val="18"/>
                <w:lang w:val="en-US" w:eastAsia="zh-CN"/>
              </w:rPr>
              <w:t>3</w:t>
            </w:r>
          </w:p>
        </w:tc>
      </w:tr>
      <w:tr w14:paraId="4932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04E930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1158990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3D6DCAB0">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0992696E">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4BA1B46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42</w:t>
            </w:r>
          </w:p>
        </w:tc>
        <w:tc>
          <w:tcPr>
            <w:tcW w:w="3002" w:type="dxa"/>
            <w:noWrap/>
            <w:vAlign w:val="center"/>
          </w:tcPr>
          <w:p w14:paraId="2C49EDD7">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内科护理</w:t>
            </w:r>
          </w:p>
        </w:tc>
      </w:tr>
      <w:tr w14:paraId="7DA0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continue"/>
            <w:noWrap/>
            <w:vAlign w:val="center"/>
          </w:tcPr>
          <w:p w14:paraId="29AA4FD8">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054A0CD7">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6ED89CBB">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6B60054C">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73F950E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43</w:t>
            </w:r>
          </w:p>
        </w:tc>
        <w:tc>
          <w:tcPr>
            <w:tcW w:w="3002" w:type="dxa"/>
            <w:noWrap/>
            <w:vAlign w:val="center"/>
          </w:tcPr>
          <w:p w14:paraId="4A3AF472">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外科护理</w:t>
            </w:r>
          </w:p>
        </w:tc>
      </w:tr>
      <w:tr w14:paraId="5C69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995EDF9">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2970E0E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562854F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4A188D83">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564917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44</w:t>
            </w:r>
          </w:p>
        </w:tc>
        <w:tc>
          <w:tcPr>
            <w:tcW w:w="3002" w:type="dxa"/>
            <w:noWrap/>
            <w:vAlign w:val="center"/>
          </w:tcPr>
          <w:p w14:paraId="38603DE4">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妇科护理</w:t>
            </w:r>
          </w:p>
        </w:tc>
      </w:tr>
      <w:tr w14:paraId="1FBA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63ED1C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22467630">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10A13F66">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258E52C6">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0A94773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45</w:t>
            </w:r>
          </w:p>
        </w:tc>
        <w:tc>
          <w:tcPr>
            <w:tcW w:w="3002" w:type="dxa"/>
            <w:noWrap/>
            <w:vAlign w:val="center"/>
          </w:tcPr>
          <w:p w14:paraId="5A6F8830">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儿科护理</w:t>
            </w:r>
          </w:p>
        </w:tc>
      </w:tr>
      <w:tr w14:paraId="10F6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18D91B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57255103">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78035D0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0C5962A4">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39220DF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46</w:t>
            </w:r>
          </w:p>
        </w:tc>
        <w:tc>
          <w:tcPr>
            <w:tcW w:w="3002" w:type="dxa"/>
            <w:noWrap/>
            <w:vAlign w:val="center"/>
          </w:tcPr>
          <w:p w14:paraId="778909E4">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健康评估</w:t>
            </w:r>
          </w:p>
        </w:tc>
      </w:tr>
      <w:tr w14:paraId="5F05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FC708D2">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592CFEEA">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3D329F14">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40F23BA0">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296FEEC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47</w:t>
            </w:r>
          </w:p>
        </w:tc>
        <w:tc>
          <w:tcPr>
            <w:tcW w:w="3002" w:type="dxa"/>
            <w:noWrap/>
            <w:vAlign w:val="center"/>
          </w:tcPr>
          <w:p w14:paraId="53E4261F">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sz w:val="18"/>
                <w:szCs w:val="18"/>
              </w:rPr>
              <w:t>助产学</w:t>
            </w:r>
          </w:p>
        </w:tc>
      </w:tr>
      <w:tr w14:paraId="242A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0" w:type="dxa"/>
            <w:vMerge w:val="continue"/>
            <w:noWrap/>
            <w:vAlign w:val="center"/>
          </w:tcPr>
          <w:p w14:paraId="354439B1">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4D607D47">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56171B6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0D69A92E">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5A6379D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48</w:t>
            </w:r>
          </w:p>
        </w:tc>
        <w:tc>
          <w:tcPr>
            <w:tcW w:w="3002" w:type="dxa"/>
            <w:noWrap/>
            <w:vAlign w:val="center"/>
          </w:tcPr>
          <w:p w14:paraId="5F473687">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社区妇幼保健与优生优育</w:t>
            </w:r>
          </w:p>
        </w:tc>
      </w:tr>
      <w:tr w14:paraId="22FB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C6DE11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0A55750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restart"/>
            <w:noWrap/>
            <w:vAlign w:val="center"/>
          </w:tcPr>
          <w:p w14:paraId="417978B4">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r>
              <w:rPr>
                <w:rFonts w:hint="eastAsia"/>
                <w:color w:val="auto"/>
                <w:kern w:val="0"/>
                <w:sz w:val="18"/>
                <w:szCs w:val="18"/>
              </w:rPr>
              <w:t>专</w:t>
            </w:r>
            <w:r>
              <w:rPr>
                <w:rFonts w:hint="default"/>
                <w:color w:val="auto"/>
                <w:kern w:val="0"/>
                <w:sz w:val="18"/>
                <w:szCs w:val="18"/>
              </w:rPr>
              <w:t>业拓展课程</w:t>
            </w:r>
          </w:p>
        </w:tc>
        <w:tc>
          <w:tcPr>
            <w:tcW w:w="1019" w:type="dxa"/>
            <w:vMerge w:val="restart"/>
            <w:noWrap/>
            <w:vAlign w:val="center"/>
          </w:tcPr>
          <w:p w14:paraId="21CECED8">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r>
              <w:rPr>
                <w:rFonts w:hint="eastAsia"/>
                <w:color w:val="auto"/>
                <w:kern w:val="0"/>
                <w:sz w:val="18"/>
                <w:szCs w:val="18"/>
              </w:rPr>
              <w:t>必修</w:t>
            </w:r>
          </w:p>
        </w:tc>
        <w:tc>
          <w:tcPr>
            <w:tcW w:w="758" w:type="dxa"/>
            <w:noWrap/>
            <w:vAlign w:val="center"/>
          </w:tcPr>
          <w:p w14:paraId="5C0371DA">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4</w:t>
            </w:r>
            <w:r>
              <w:rPr>
                <w:rFonts w:hint="eastAsia"/>
                <w:color w:val="auto"/>
                <w:kern w:val="0"/>
                <w:sz w:val="18"/>
                <w:szCs w:val="18"/>
                <w:lang w:val="en-US" w:eastAsia="zh-CN"/>
              </w:rPr>
              <w:t>9</w:t>
            </w:r>
          </w:p>
        </w:tc>
        <w:tc>
          <w:tcPr>
            <w:tcW w:w="3002" w:type="dxa"/>
            <w:noWrap/>
            <w:vAlign w:val="center"/>
          </w:tcPr>
          <w:p w14:paraId="78B552A5">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急危重症护理</w:t>
            </w:r>
          </w:p>
        </w:tc>
      </w:tr>
      <w:tr w14:paraId="40E4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488E660">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5C51937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58BA921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257FE38F">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55665280">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50</w:t>
            </w:r>
          </w:p>
        </w:tc>
        <w:tc>
          <w:tcPr>
            <w:tcW w:w="3002" w:type="dxa"/>
            <w:noWrap/>
            <w:vAlign w:val="center"/>
          </w:tcPr>
          <w:p w14:paraId="0829B66A">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r>
              <w:rPr>
                <w:rFonts w:hint="eastAsia" w:ascii="宋体" w:hAnsi="宋体" w:cs="宋体"/>
                <w:color w:val="auto"/>
                <w:kern w:val="0"/>
                <w:sz w:val="18"/>
                <w:szCs w:val="18"/>
              </w:rPr>
              <w:t>传染病护理</w:t>
            </w:r>
          </w:p>
        </w:tc>
      </w:tr>
      <w:tr w14:paraId="2A72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05589FD">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30F1D283">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4686C131">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0E8FE7FF">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3E101C28">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51</w:t>
            </w:r>
          </w:p>
        </w:tc>
        <w:tc>
          <w:tcPr>
            <w:tcW w:w="3002" w:type="dxa"/>
            <w:noWrap/>
            <w:vAlign w:val="center"/>
          </w:tcPr>
          <w:p w14:paraId="585AE3C7">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护士人文素质修养</w:t>
            </w:r>
          </w:p>
        </w:tc>
      </w:tr>
      <w:tr w14:paraId="7F51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842EBF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00060C4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0708BD92">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07FA2336">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013BE5C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52</w:t>
            </w:r>
          </w:p>
        </w:tc>
        <w:tc>
          <w:tcPr>
            <w:tcW w:w="3002" w:type="dxa"/>
            <w:noWrap/>
            <w:vAlign w:val="center"/>
          </w:tcPr>
          <w:p w14:paraId="0548DB1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2"/>
                <w:sz w:val="18"/>
                <w:szCs w:val="18"/>
                <w:lang w:val="en-US" w:eastAsia="zh-CN" w:bidi="ar-SA"/>
              </w:rPr>
              <w:t>妇幼营养</w:t>
            </w:r>
          </w:p>
        </w:tc>
      </w:tr>
      <w:tr w14:paraId="467B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2BB2BC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52FA991A">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66DC39D9">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29FED42B">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028CB7F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53</w:t>
            </w:r>
          </w:p>
        </w:tc>
        <w:tc>
          <w:tcPr>
            <w:tcW w:w="3002" w:type="dxa"/>
            <w:noWrap/>
            <w:vAlign w:val="center"/>
          </w:tcPr>
          <w:p w14:paraId="0C3CA757">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康复护理</w:t>
            </w:r>
          </w:p>
        </w:tc>
      </w:tr>
      <w:tr w14:paraId="0CFD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20348E1">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0DC8B86D">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245E376B">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59B115DC">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55C9AAB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54</w:t>
            </w:r>
          </w:p>
        </w:tc>
        <w:tc>
          <w:tcPr>
            <w:tcW w:w="3002" w:type="dxa"/>
            <w:noWrap/>
            <w:vAlign w:val="center"/>
          </w:tcPr>
          <w:p w14:paraId="40014041">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护理心理学基础</w:t>
            </w:r>
          </w:p>
        </w:tc>
      </w:tr>
      <w:tr w14:paraId="56DB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C088DE2">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255ECD43">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3E0F9B86">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restart"/>
            <w:noWrap/>
            <w:vAlign w:val="center"/>
          </w:tcPr>
          <w:p w14:paraId="067692ED">
            <w:pPr>
              <w:keepNext w:val="0"/>
              <w:keepLines w:val="0"/>
              <w:widowControl/>
              <w:suppressLineNumbers w:val="0"/>
              <w:adjustRightInd w:val="0"/>
              <w:snapToGrid w:val="0"/>
              <w:spacing w:before="0" w:beforeAutospacing="0" w:after="0" w:afterAutospacing="0"/>
              <w:ind w:left="0" w:right="0"/>
              <w:jc w:val="center"/>
              <w:rPr>
                <w:rFonts w:hint="eastAsia" w:eastAsia="宋体"/>
                <w:color w:val="auto"/>
                <w:kern w:val="0"/>
                <w:sz w:val="18"/>
                <w:szCs w:val="18"/>
                <w:lang w:val="en-US" w:eastAsia="zh-CN"/>
              </w:rPr>
            </w:pPr>
            <w:r>
              <w:rPr>
                <w:rFonts w:hint="eastAsia"/>
                <w:color w:val="auto"/>
                <w:kern w:val="0"/>
                <w:sz w:val="18"/>
                <w:szCs w:val="18"/>
                <w:lang w:val="en-US" w:eastAsia="zh-CN"/>
              </w:rPr>
              <w:t>选修</w:t>
            </w:r>
          </w:p>
        </w:tc>
        <w:tc>
          <w:tcPr>
            <w:tcW w:w="758" w:type="dxa"/>
            <w:noWrap/>
            <w:vAlign w:val="center"/>
          </w:tcPr>
          <w:p w14:paraId="2F3ABFC6">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55</w:t>
            </w:r>
          </w:p>
        </w:tc>
        <w:tc>
          <w:tcPr>
            <w:tcW w:w="3002" w:type="dxa"/>
            <w:noWrap/>
            <w:vAlign w:val="center"/>
          </w:tcPr>
          <w:p w14:paraId="487BFBE2">
            <w:pPr>
              <w:keepNext w:val="0"/>
              <w:keepLines w:val="0"/>
              <w:widowControl/>
              <w:suppressLineNumbers w:val="0"/>
              <w:spacing w:before="0" w:beforeAutospacing="0" w:after="0" w:afterAutospacing="0"/>
              <w:ind w:left="0" w:right="0"/>
              <w:jc w:val="left"/>
              <w:textAlignment w:val="center"/>
              <w:rPr>
                <w:rFonts w:hint="eastAsia"/>
                <w:color w:val="auto"/>
                <w:kern w:val="0"/>
                <w:sz w:val="18"/>
                <w:szCs w:val="18"/>
                <w:lang w:val="en-US" w:eastAsia="zh-CN"/>
              </w:rPr>
            </w:pPr>
            <w:r>
              <w:rPr>
                <w:rFonts w:hint="eastAsia" w:ascii="宋体" w:hAnsi="宋体" w:cs="宋体"/>
                <w:color w:val="auto"/>
                <w:kern w:val="0"/>
                <w:sz w:val="18"/>
                <w:szCs w:val="18"/>
              </w:rPr>
              <w:t>精神科护理</w:t>
            </w:r>
          </w:p>
        </w:tc>
      </w:tr>
      <w:tr w14:paraId="3EBE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B76D9FB">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1071AEB2">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5ABB9CF7">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1E9B640F">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03A54830">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56</w:t>
            </w:r>
          </w:p>
        </w:tc>
        <w:tc>
          <w:tcPr>
            <w:tcW w:w="3002" w:type="dxa"/>
            <w:noWrap/>
            <w:vAlign w:val="center"/>
          </w:tcPr>
          <w:p w14:paraId="1066DA2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2"/>
                <w:sz w:val="18"/>
                <w:szCs w:val="18"/>
                <w:lang w:val="en-US" w:eastAsia="zh-CN" w:bidi="ar-SA"/>
              </w:rPr>
            </w:pPr>
            <w:r>
              <w:rPr>
                <w:rFonts w:hint="default"/>
                <w:color w:val="auto"/>
                <w:kern w:val="0"/>
                <w:sz w:val="18"/>
                <w:szCs w:val="18"/>
              </w:rPr>
              <w:t>护理管理</w:t>
            </w:r>
          </w:p>
        </w:tc>
      </w:tr>
      <w:tr w14:paraId="1957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12C24E8">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63EAF59B">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1B356E4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6B3EC5E5">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7704D881">
            <w:pPr>
              <w:keepNext w:val="0"/>
              <w:keepLines w:val="0"/>
              <w:widowControl/>
              <w:suppressLineNumbers w:val="0"/>
              <w:adjustRightInd w:val="0"/>
              <w:snapToGrid w:val="0"/>
              <w:spacing w:before="0" w:beforeAutospacing="0" w:after="0" w:afterAutospacing="0"/>
              <w:ind w:left="0" w:leftChars="0" w:right="0" w:rightChars="0"/>
              <w:jc w:val="center"/>
              <w:rPr>
                <w:rFonts w:hint="default"/>
                <w:color w:val="auto"/>
                <w:kern w:val="0"/>
                <w:sz w:val="18"/>
                <w:szCs w:val="18"/>
                <w:lang w:val="en-US" w:eastAsia="zh-CN"/>
              </w:rPr>
            </w:pPr>
            <w:r>
              <w:rPr>
                <w:rFonts w:hint="eastAsia"/>
                <w:color w:val="auto"/>
                <w:kern w:val="0"/>
                <w:sz w:val="18"/>
                <w:szCs w:val="18"/>
                <w:lang w:val="en-US" w:eastAsia="zh-CN"/>
              </w:rPr>
              <w:t>57</w:t>
            </w:r>
          </w:p>
        </w:tc>
        <w:tc>
          <w:tcPr>
            <w:tcW w:w="3002" w:type="dxa"/>
            <w:noWrap/>
            <w:vAlign w:val="center"/>
          </w:tcPr>
          <w:p w14:paraId="5F853B0B">
            <w:pPr>
              <w:keepNext w:val="0"/>
              <w:keepLines w:val="0"/>
              <w:widowControl/>
              <w:suppressLineNumbers w:val="0"/>
              <w:spacing w:before="0" w:beforeAutospacing="0" w:after="0" w:afterAutospacing="0"/>
              <w:ind w:left="0" w:right="0"/>
              <w:jc w:val="left"/>
              <w:textAlignment w:val="center"/>
              <w:rPr>
                <w:rFonts w:hint="default" w:eastAsia="宋体"/>
                <w:color w:val="auto"/>
                <w:kern w:val="0"/>
                <w:sz w:val="18"/>
                <w:szCs w:val="18"/>
                <w:lang w:val="en-US" w:eastAsia="zh-CN"/>
              </w:rPr>
            </w:pPr>
            <w:r>
              <w:rPr>
                <w:rFonts w:hint="eastAsia"/>
                <w:color w:val="auto"/>
                <w:kern w:val="0"/>
                <w:sz w:val="18"/>
                <w:szCs w:val="18"/>
                <w:lang w:val="en-US" w:eastAsia="zh-CN"/>
              </w:rPr>
              <w:t>老年护理</w:t>
            </w:r>
          </w:p>
        </w:tc>
      </w:tr>
      <w:tr w14:paraId="5413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F32958B">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08E16D2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restart"/>
            <w:noWrap/>
            <w:vAlign w:val="center"/>
          </w:tcPr>
          <w:p w14:paraId="0ABAEBCB">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r>
              <w:rPr>
                <w:rFonts w:hint="default"/>
                <w:color w:val="auto"/>
                <w:kern w:val="0"/>
                <w:sz w:val="18"/>
                <w:szCs w:val="18"/>
              </w:rPr>
              <w:t>集中实践课程</w:t>
            </w:r>
          </w:p>
        </w:tc>
        <w:tc>
          <w:tcPr>
            <w:tcW w:w="1019" w:type="dxa"/>
            <w:vMerge w:val="restart"/>
            <w:noWrap/>
            <w:vAlign w:val="center"/>
          </w:tcPr>
          <w:p w14:paraId="5C6A95C5">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r>
              <w:rPr>
                <w:rFonts w:hint="eastAsia"/>
                <w:color w:val="auto"/>
                <w:kern w:val="0"/>
                <w:sz w:val="18"/>
                <w:szCs w:val="18"/>
              </w:rPr>
              <w:t>必修</w:t>
            </w:r>
          </w:p>
        </w:tc>
        <w:tc>
          <w:tcPr>
            <w:tcW w:w="758" w:type="dxa"/>
            <w:noWrap/>
            <w:vAlign w:val="center"/>
          </w:tcPr>
          <w:p w14:paraId="33443ED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58</w:t>
            </w:r>
          </w:p>
        </w:tc>
        <w:tc>
          <w:tcPr>
            <w:tcW w:w="3002" w:type="dxa"/>
            <w:noWrap/>
            <w:vAlign w:val="center"/>
          </w:tcPr>
          <w:p w14:paraId="657A3CCF">
            <w:pPr>
              <w:keepNext w:val="0"/>
              <w:keepLines w:val="0"/>
              <w:widowControl/>
              <w:suppressLineNumbers w:val="0"/>
              <w:adjustRightInd w:val="0"/>
              <w:snapToGrid w:val="0"/>
              <w:spacing w:before="0" w:beforeAutospacing="0" w:after="0" w:afterAutospacing="0"/>
              <w:ind w:left="0" w:right="0"/>
              <w:jc w:val="left"/>
              <w:rPr>
                <w:rFonts w:hint="default" w:eastAsia="宋体"/>
                <w:color w:val="auto"/>
                <w:kern w:val="0"/>
                <w:sz w:val="18"/>
                <w:szCs w:val="18"/>
                <w:lang w:val="en-US" w:eastAsia="zh-CN"/>
              </w:rPr>
            </w:pPr>
            <w:r>
              <w:rPr>
                <w:rFonts w:hint="eastAsia"/>
                <w:color w:val="auto"/>
                <w:kern w:val="0"/>
                <w:sz w:val="18"/>
                <w:szCs w:val="18"/>
                <w:lang w:val="en-US" w:eastAsia="zh-CN"/>
              </w:rPr>
              <w:t>军事技能</w:t>
            </w:r>
          </w:p>
        </w:tc>
      </w:tr>
      <w:tr w14:paraId="11D0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0B56646">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6ED9C26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4F681C43">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22BC03FC">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6BB05CB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59</w:t>
            </w:r>
          </w:p>
        </w:tc>
        <w:tc>
          <w:tcPr>
            <w:tcW w:w="3002" w:type="dxa"/>
            <w:noWrap/>
            <w:vAlign w:val="center"/>
          </w:tcPr>
          <w:p w14:paraId="376F9B14">
            <w:pPr>
              <w:keepNext w:val="0"/>
              <w:keepLines w:val="0"/>
              <w:widowControl/>
              <w:suppressLineNumbers w:val="0"/>
              <w:adjustRightInd w:val="0"/>
              <w:snapToGrid w:val="0"/>
              <w:spacing w:before="0" w:beforeAutospacing="0" w:after="0" w:afterAutospacing="0"/>
              <w:ind w:left="0" w:right="0"/>
              <w:jc w:val="left"/>
              <w:rPr>
                <w:rFonts w:hint="default" w:eastAsia="宋体"/>
                <w:color w:val="auto"/>
                <w:kern w:val="0"/>
                <w:sz w:val="18"/>
                <w:szCs w:val="18"/>
                <w:lang w:val="en-US" w:eastAsia="zh-CN"/>
              </w:rPr>
            </w:pPr>
            <w:r>
              <w:rPr>
                <w:rFonts w:hint="eastAsia"/>
                <w:color w:val="auto"/>
                <w:kern w:val="0"/>
                <w:sz w:val="18"/>
                <w:szCs w:val="18"/>
                <w:lang w:val="en-US" w:eastAsia="zh-CN"/>
              </w:rPr>
              <w:t>认识实习</w:t>
            </w:r>
          </w:p>
        </w:tc>
      </w:tr>
      <w:tr w14:paraId="60E6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63575F3">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2B400587">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7EB66912">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1EFE1D4F">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56F3D23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60</w:t>
            </w:r>
          </w:p>
        </w:tc>
        <w:tc>
          <w:tcPr>
            <w:tcW w:w="3002" w:type="dxa"/>
            <w:noWrap/>
            <w:vAlign w:val="center"/>
          </w:tcPr>
          <w:p w14:paraId="3ED00DCE">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r>
              <w:rPr>
                <w:rFonts w:hint="eastAsia"/>
                <w:color w:val="auto"/>
                <w:kern w:val="0"/>
                <w:sz w:val="18"/>
                <w:szCs w:val="18"/>
                <w:lang w:val="en-US" w:eastAsia="zh-CN"/>
              </w:rPr>
              <w:t>岗位</w:t>
            </w:r>
            <w:r>
              <w:rPr>
                <w:rFonts w:hint="eastAsia"/>
                <w:color w:val="auto"/>
                <w:kern w:val="0"/>
                <w:sz w:val="18"/>
                <w:szCs w:val="18"/>
              </w:rPr>
              <w:t>实习</w:t>
            </w:r>
            <w:r>
              <w:rPr>
                <w:rFonts w:hint="eastAsia"/>
                <w:color w:val="auto"/>
                <w:kern w:val="0"/>
                <w:sz w:val="18"/>
                <w:szCs w:val="18"/>
                <w:lang w:eastAsia="zh-CN"/>
              </w:rPr>
              <w:t>（</w:t>
            </w:r>
            <w:r>
              <w:rPr>
                <w:rFonts w:hint="eastAsia"/>
                <w:color w:val="auto"/>
                <w:kern w:val="0"/>
                <w:sz w:val="18"/>
                <w:szCs w:val="18"/>
                <w:lang w:val="en-US" w:eastAsia="zh-CN"/>
              </w:rPr>
              <w:t>含毕业设计）</w:t>
            </w:r>
          </w:p>
        </w:tc>
      </w:tr>
      <w:tr w14:paraId="2061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0" w:type="dxa"/>
            <w:vMerge w:val="continue"/>
            <w:noWrap/>
            <w:vAlign w:val="center"/>
          </w:tcPr>
          <w:p w14:paraId="339D399C">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601240A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6D066381">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5952CEC2">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4AFF14DD">
            <w:pPr>
              <w:keepNext w:val="0"/>
              <w:keepLines w:val="0"/>
              <w:widowControl/>
              <w:suppressLineNumbers w:val="0"/>
              <w:adjustRightInd w:val="0"/>
              <w:snapToGrid w:val="0"/>
              <w:spacing w:before="0" w:beforeAutospacing="0" w:after="0" w:afterAutospacing="0"/>
              <w:ind w:left="0" w:right="0"/>
              <w:jc w:val="center"/>
              <w:rPr>
                <w:rFonts w:hint="default" w:eastAsia="宋体"/>
                <w:color w:val="auto"/>
                <w:kern w:val="0"/>
                <w:sz w:val="18"/>
                <w:szCs w:val="18"/>
                <w:lang w:val="en-US" w:eastAsia="zh-CN"/>
              </w:rPr>
            </w:pPr>
            <w:r>
              <w:rPr>
                <w:rFonts w:hint="eastAsia"/>
                <w:color w:val="auto"/>
                <w:kern w:val="0"/>
                <w:sz w:val="18"/>
                <w:szCs w:val="18"/>
                <w:lang w:val="en-US" w:eastAsia="zh-CN"/>
              </w:rPr>
              <w:t>61</w:t>
            </w:r>
          </w:p>
        </w:tc>
        <w:tc>
          <w:tcPr>
            <w:tcW w:w="3002" w:type="dxa"/>
            <w:noWrap/>
            <w:vAlign w:val="center"/>
          </w:tcPr>
          <w:p w14:paraId="55B8ED8D">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r>
              <w:rPr>
                <w:rFonts w:hint="default"/>
                <w:color w:val="auto"/>
                <w:kern w:val="0"/>
                <w:sz w:val="18"/>
                <w:szCs w:val="18"/>
              </w:rPr>
              <w:t>劳动实践</w:t>
            </w:r>
          </w:p>
        </w:tc>
      </w:tr>
      <w:tr w14:paraId="1A7E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1095638">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noWrap/>
            <w:vAlign w:val="center"/>
          </w:tcPr>
          <w:p w14:paraId="31FFA06A">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740BBC9F">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7E90AF34">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1A5DA86F">
            <w:pPr>
              <w:keepNext w:val="0"/>
              <w:keepLines w:val="0"/>
              <w:widowControl/>
              <w:suppressLineNumbers w:val="0"/>
              <w:adjustRightInd w:val="0"/>
              <w:snapToGrid w:val="0"/>
              <w:spacing w:before="0" w:beforeAutospacing="0" w:after="0" w:afterAutospacing="0"/>
              <w:ind w:left="0" w:right="0"/>
              <w:jc w:val="center"/>
              <w:rPr>
                <w:rFonts w:hint="default" w:eastAsia="宋体"/>
                <w:color w:val="auto"/>
                <w:kern w:val="0"/>
                <w:sz w:val="18"/>
                <w:szCs w:val="18"/>
                <w:lang w:val="en-US" w:eastAsia="zh-CN"/>
              </w:rPr>
            </w:pPr>
            <w:r>
              <w:rPr>
                <w:rFonts w:hint="eastAsia"/>
                <w:color w:val="auto"/>
                <w:kern w:val="0"/>
                <w:sz w:val="18"/>
                <w:szCs w:val="18"/>
                <w:lang w:val="en-US" w:eastAsia="zh-CN"/>
              </w:rPr>
              <w:t>62</w:t>
            </w:r>
          </w:p>
        </w:tc>
        <w:tc>
          <w:tcPr>
            <w:tcW w:w="3002" w:type="dxa"/>
            <w:noWrap/>
            <w:vAlign w:val="center"/>
          </w:tcPr>
          <w:p w14:paraId="27277730">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r>
              <w:rPr>
                <w:rFonts w:hint="eastAsia"/>
                <w:color w:val="auto"/>
                <w:kern w:val="0"/>
                <w:sz w:val="18"/>
                <w:szCs w:val="18"/>
                <w:lang w:val="en-US" w:eastAsia="zh-CN"/>
              </w:rPr>
              <w:t>助产</w:t>
            </w:r>
            <w:r>
              <w:rPr>
                <w:rFonts w:hint="eastAsia"/>
                <w:color w:val="auto"/>
                <w:kern w:val="0"/>
                <w:sz w:val="18"/>
                <w:szCs w:val="18"/>
              </w:rPr>
              <w:t>综合实训</w:t>
            </w:r>
          </w:p>
        </w:tc>
      </w:tr>
      <w:tr w14:paraId="76B3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tcBorders>
              <w:bottom w:val="single" w:color="auto" w:sz="4" w:space="0"/>
            </w:tcBorders>
            <w:noWrap/>
            <w:vAlign w:val="center"/>
          </w:tcPr>
          <w:p w14:paraId="3CE092A4">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80" w:type="dxa"/>
            <w:vMerge w:val="continue"/>
            <w:tcBorders>
              <w:bottom w:val="single" w:color="auto" w:sz="4" w:space="0"/>
            </w:tcBorders>
            <w:noWrap/>
            <w:vAlign w:val="center"/>
          </w:tcPr>
          <w:p w14:paraId="6E4D9AAD">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523" w:type="dxa"/>
            <w:vMerge w:val="continue"/>
            <w:noWrap/>
            <w:vAlign w:val="center"/>
          </w:tcPr>
          <w:p w14:paraId="6055DB47">
            <w:pPr>
              <w:keepNext w:val="0"/>
              <w:keepLines w:val="0"/>
              <w:widowControl/>
              <w:suppressLineNumbers w:val="0"/>
              <w:adjustRightInd w:val="0"/>
              <w:snapToGrid w:val="0"/>
              <w:spacing w:before="0" w:beforeAutospacing="0" w:after="0" w:afterAutospacing="0"/>
              <w:ind w:left="0" w:right="0"/>
              <w:jc w:val="left"/>
              <w:rPr>
                <w:rFonts w:hint="default"/>
                <w:color w:val="auto"/>
                <w:kern w:val="0"/>
                <w:sz w:val="18"/>
                <w:szCs w:val="18"/>
              </w:rPr>
            </w:pPr>
          </w:p>
        </w:tc>
        <w:tc>
          <w:tcPr>
            <w:tcW w:w="1019" w:type="dxa"/>
            <w:vMerge w:val="continue"/>
            <w:noWrap/>
            <w:vAlign w:val="center"/>
          </w:tcPr>
          <w:p w14:paraId="0429D619">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rPr>
            </w:pPr>
          </w:p>
        </w:tc>
        <w:tc>
          <w:tcPr>
            <w:tcW w:w="758" w:type="dxa"/>
            <w:noWrap/>
            <w:vAlign w:val="center"/>
          </w:tcPr>
          <w:p w14:paraId="2432F411">
            <w:pPr>
              <w:keepNext w:val="0"/>
              <w:keepLines w:val="0"/>
              <w:widowControl/>
              <w:suppressLineNumbers w:val="0"/>
              <w:adjustRightInd w:val="0"/>
              <w:snapToGrid w:val="0"/>
              <w:spacing w:before="0" w:beforeAutospacing="0" w:after="0" w:afterAutospacing="0"/>
              <w:ind w:left="0" w:right="0"/>
              <w:jc w:val="center"/>
              <w:rPr>
                <w:rFonts w:hint="default"/>
                <w:color w:val="auto"/>
                <w:kern w:val="0"/>
                <w:sz w:val="18"/>
                <w:szCs w:val="18"/>
                <w:lang w:val="en-US" w:eastAsia="zh-CN"/>
              </w:rPr>
            </w:pPr>
            <w:r>
              <w:rPr>
                <w:rFonts w:hint="eastAsia"/>
                <w:color w:val="auto"/>
                <w:kern w:val="0"/>
                <w:sz w:val="18"/>
                <w:szCs w:val="18"/>
                <w:lang w:val="en-US" w:eastAsia="zh-CN"/>
              </w:rPr>
              <w:t>63</w:t>
            </w:r>
          </w:p>
        </w:tc>
        <w:tc>
          <w:tcPr>
            <w:tcW w:w="3002" w:type="dxa"/>
            <w:noWrap/>
            <w:vAlign w:val="center"/>
          </w:tcPr>
          <w:p w14:paraId="11A73C19">
            <w:pPr>
              <w:keepNext w:val="0"/>
              <w:keepLines w:val="0"/>
              <w:widowControl/>
              <w:suppressLineNumbers w:val="0"/>
              <w:adjustRightInd w:val="0"/>
              <w:snapToGrid w:val="0"/>
              <w:spacing w:before="0" w:beforeAutospacing="0" w:after="0" w:afterAutospacing="0"/>
              <w:ind w:left="0" w:right="0"/>
              <w:jc w:val="left"/>
              <w:rPr>
                <w:rFonts w:hint="eastAsia"/>
                <w:color w:val="auto"/>
                <w:kern w:val="0"/>
                <w:sz w:val="18"/>
                <w:szCs w:val="18"/>
                <w:lang w:val="en-US" w:eastAsia="zh-CN"/>
              </w:rPr>
            </w:pPr>
            <w:r>
              <w:rPr>
                <w:rFonts w:hint="eastAsia" w:ascii="宋体" w:hAnsi="宋体" w:cs="宋体"/>
                <w:i w:val="0"/>
                <w:iCs w:val="0"/>
                <w:color w:val="auto"/>
                <w:kern w:val="0"/>
                <w:sz w:val="18"/>
                <w:szCs w:val="18"/>
                <w:u w:val="none"/>
                <w:lang w:val="en-US" w:eastAsia="zh-CN" w:bidi="ar"/>
              </w:rPr>
              <w:t>护士执业资格培训与就业指导</w:t>
            </w:r>
          </w:p>
        </w:tc>
      </w:tr>
    </w:tbl>
    <w:p w14:paraId="6B492C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bCs/>
          <w:color w:val="auto"/>
          <w:sz w:val="24"/>
        </w:rPr>
      </w:pPr>
      <w:r>
        <w:rPr>
          <w:b/>
          <w:bCs/>
          <w:color w:val="auto"/>
          <w:sz w:val="24"/>
        </w:rPr>
        <w:t>（</w:t>
      </w:r>
      <w:r>
        <w:rPr>
          <w:rFonts w:hint="eastAsia"/>
          <w:b/>
          <w:bCs/>
          <w:color w:val="auto"/>
          <w:sz w:val="24"/>
          <w:lang w:val="en-US" w:eastAsia="zh-CN"/>
        </w:rPr>
        <w:t>二</w:t>
      </w:r>
      <w:r>
        <w:rPr>
          <w:b/>
          <w:bCs/>
          <w:color w:val="auto"/>
          <w:sz w:val="24"/>
        </w:rPr>
        <w:t>）课程内容要求</w:t>
      </w:r>
    </w:p>
    <w:p w14:paraId="0FB1010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auto"/>
          <w:sz w:val="24"/>
        </w:rPr>
      </w:pPr>
      <w:r>
        <w:rPr>
          <w:bCs/>
          <w:color w:val="auto"/>
          <w:sz w:val="24"/>
        </w:rPr>
        <w:t>1、公共基础课</w:t>
      </w:r>
    </w:p>
    <w:tbl>
      <w:tblPr>
        <w:tblStyle w:val="11"/>
        <w:tblW w:w="85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954"/>
        <w:gridCol w:w="2055"/>
        <w:gridCol w:w="1836"/>
      </w:tblGrid>
      <w:tr w14:paraId="3E80A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jc w:val="center"/>
        </w:trPr>
        <w:tc>
          <w:tcPr>
            <w:tcW w:w="461" w:type="dxa"/>
            <w:noWrap/>
            <w:vAlign w:val="center"/>
          </w:tcPr>
          <w:p w14:paraId="6A23F5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color w:val="auto"/>
                <w:sz w:val="18"/>
                <w:szCs w:val="18"/>
                <w:highlight w:val="none"/>
              </w:rPr>
            </w:pPr>
            <w:r>
              <w:rPr>
                <w:rFonts w:hint="default"/>
                <w:b/>
                <w:color w:val="auto"/>
                <w:sz w:val="18"/>
                <w:szCs w:val="18"/>
                <w:highlight w:val="none"/>
              </w:rPr>
              <w:t>序号</w:t>
            </w:r>
          </w:p>
        </w:tc>
        <w:tc>
          <w:tcPr>
            <w:tcW w:w="1241" w:type="dxa"/>
            <w:tcBorders>
              <w:left w:val="single" w:color="auto" w:sz="8" w:space="0"/>
              <w:right w:val="single" w:color="auto" w:sz="8" w:space="0"/>
            </w:tcBorders>
            <w:noWrap/>
            <w:vAlign w:val="center"/>
          </w:tcPr>
          <w:p w14:paraId="1B11FB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color w:val="auto"/>
                <w:sz w:val="18"/>
                <w:szCs w:val="18"/>
                <w:highlight w:val="none"/>
              </w:rPr>
            </w:pPr>
            <w:r>
              <w:rPr>
                <w:rFonts w:hint="default"/>
                <w:b/>
                <w:color w:val="auto"/>
                <w:sz w:val="18"/>
                <w:szCs w:val="18"/>
                <w:highlight w:val="none"/>
              </w:rPr>
              <w:t>课程名称</w:t>
            </w:r>
          </w:p>
        </w:tc>
        <w:tc>
          <w:tcPr>
            <w:tcW w:w="2954" w:type="dxa"/>
            <w:tcBorders>
              <w:left w:val="single" w:color="auto" w:sz="8" w:space="0"/>
              <w:right w:val="single" w:color="auto" w:sz="4" w:space="0"/>
            </w:tcBorders>
            <w:noWrap/>
            <w:vAlign w:val="center"/>
          </w:tcPr>
          <w:p w14:paraId="15ABC1E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b/>
                <w:bCs/>
                <w:color w:val="auto"/>
                <w:sz w:val="18"/>
                <w:szCs w:val="18"/>
                <w:highlight w:val="none"/>
                <w:lang w:eastAsia="zh-CN"/>
              </w:rPr>
            </w:pPr>
            <w:r>
              <w:rPr>
                <w:rFonts w:hint="default"/>
                <w:b/>
                <w:color w:val="auto"/>
                <w:kern w:val="0"/>
                <w:sz w:val="18"/>
                <w:szCs w:val="18"/>
                <w:highlight w:val="none"/>
              </w:rPr>
              <w:t>课程目标</w:t>
            </w:r>
          </w:p>
        </w:tc>
        <w:tc>
          <w:tcPr>
            <w:tcW w:w="2055" w:type="dxa"/>
            <w:tcBorders>
              <w:left w:val="single" w:color="auto" w:sz="4" w:space="0"/>
              <w:right w:val="single" w:color="auto" w:sz="4" w:space="0"/>
            </w:tcBorders>
            <w:noWrap/>
            <w:vAlign w:val="center"/>
          </w:tcPr>
          <w:p w14:paraId="1D340F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bCs/>
                <w:color w:val="auto"/>
                <w:sz w:val="18"/>
                <w:szCs w:val="18"/>
                <w:highlight w:val="none"/>
              </w:rPr>
            </w:pPr>
            <w:r>
              <w:rPr>
                <w:rFonts w:hint="default"/>
                <w:b/>
                <w:color w:val="auto"/>
                <w:sz w:val="18"/>
                <w:szCs w:val="18"/>
                <w:highlight w:val="none"/>
              </w:rPr>
              <w:t>主要</w:t>
            </w:r>
            <w:r>
              <w:rPr>
                <w:rFonts w:hint="default"/>
                <w:b/>
                <w:color w:val="auto"/>
                <w:kern w:val="0"/>
                <w:sz w:val="18"/>
                <w:szCs w:val="18"/>
                <w:highlight w:val="none"/>
              </w:rPr>
              <w:t>教学内容</w:t>
            </w:r>
            <w:r>
              <w:rPr>
                <w:rFonts w:hint="default"/>
                <w:b/>
                <w:color w:val="auto"/>
                <w:sz w:val="18"/>
                <w:szCs w:val="18"/>
                <w:highlight w:val="none"/>
              </w:rPr>
              <w:t>与要求</w:t>
            </w:r>
          </w:p>
        </w:tc>
        <w:tc>
          <w:tcPr>
            <w:tcW w:w="1836" w:type="dxa"/>
            <w:noWrap/>
            <w:vAlign w:val="center"/>
          </w:tcPr>
          <w:p w14:paraId="5D11FC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b/>
                <w:bCs/>
                <w:color w:val="auto"/>
                <w:sz w:val="18"/>
                <w:szCs w:val="18"/>
                <w:highlight w:val="none"/>
              </w:rPr>
            </w:pPr>
            <w:r>
              <w:rPr>
                <w:rFonts w:hint="default"/>
                <w:b/>
                <w:color w:val="auto"/>
                <w:sz w:val="18"/>
                <w:szCs w:val="18"/>
                <w:highlight w:val="none"/>
              </w:rPr>
              <w:t>教学方法与手段</w:t>
            </w:r>
          </w:p>
        </w:tc>
      </w:tr>
      <w:tr w14:paraId="09A5A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1A4C75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1</w:t>
            </w:r>
          </w:p>
        </w:tc>
        <w:tc>
          <w:tcPr>
            <w:tcW w:w="1241" w:type="dxa"/>
            <w:tcBorders>
              <w:left w:val="single" w:color="auto" w:sz="8" w:space="0"/>
              <w:right w:val="single" w:color="auto" w:sz="8" w:space="0"/>
            </w:tcBorders>
            <w:noWrap/>
            <w:vAlign w:val="center"/>
          </w:tcPr>
          <w:p w14:paraId="7F5111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思想道德与法</w:t>
            </w:r>
            <w:r>
              <w:rPr>
                <w:rFonts w:hint="eastAsia"/>
                <w:color w:val="auto"/>
                <w:sz w:val="18"/>
                <w:szCs w:val="18"/>
                <w:highlight w:val="none"/>
              </w:rPr>
              <w:t>治</w:t>
            </w:r>
          </w:p>
        </w:tc>
        <w:tc>
          <w:tcPr>
            <w:tcW w:w="2954" w:type="dxa"/>
            <w:tcBorders>
              <w:left w:val="single" w:color="auto" w:sz="8" w:space="0"/>
              <w:right w:val="single" w:color="auto" w:sz="4" w:space="0"/>
            </w:tcBorders>
            <w:noWrap/>
            <w:vAlign w:val="center"/>
          </w:tcPr>
          <w:p w14:paraId="3BB2BA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1.知识目标：使学生形成正确道德认知，</w:t>
            </w:r>
            <w:r>
              <w:rPr>
                <w:rFonts w:hint="eastAsia" w:ascii="Times New Roman" w:hAnsi="Times New Roman" w:eastAsia="宋体" w:cs="Times New Roman"/>
                <w:color w:val="auto"/>
                <w:sz w:val="18"/>
                <w:szCs w:val="18"/>
                <w:highlight w:val="none"/>
              </w:rPr>
              <w:t>把握</w:t>
            </w:r>
            <w:r>
              <w:rPr>
                <w:rFonts w:hint="default" w:ascii="Times New Roman" w:hAnsi="Times New Roman" w:eastAsia="宋体" w:cs="Times New Roman"/>
                <w:color w:val="auto"/>
                <w:sz w:val="18"/>
                <w:szCs w:val="18"/>
                <w:highlight w:val="none"/>
              </w:rPr>
              <w:t>社会主义法律的本质、运行和体系，增强马克思主义理论基础。</w:t>
            </w:r>
          </w:p>
          <w:p w14:paraId="2061E2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2.能力目标：加强思想道德修养，增强学法、用法的自觉性，进一步提高学生分析问题、解决问题能力。</w:t>
            </w:r>
          </w:p>
          <w:p w14:paraId="4B4188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olor w:val="auto"/>
                <w:sz w:val="18"/>
                <w:szCs w:val="18"/>
                <w:highlight w:val="none"/>
              </w:rPr>
            </w:pPr>
            <w:r>
              <w:rPr>
                <w:rFonts w:hint="default"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hint="default"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055" w:type="dxa"/>
            <w:tcBorders>
              <w:left w:val="single" w:color="auto" w:sz="4" w:space="0"/>
              <w:right w:val="single" w:color="auto" w:sz="4" w:space="0"/>
            </w:tcBorders>
            <w:noWrap/>
            <w:vAlign w:val="center"/>
          </w:tcPr>
          <w:p w14:paraId="12008D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以社会主义核心价值观为主线，以理想信念教育为核心，以爱国主义教育为重点，对大学生进行人生观、价值观、道德观和法治观教育。</w:t>
            </w:r>
          </w:p>
        </w:tc>
        <w:tc>
          <w:tcPr>
            <w:tcW w:w="1836" w:type="dxa"/>
            <w:noWrap/>
            <w:vAlign w:val="center"/>
          </w:tcPr>
          <w:p w14:paraId="208615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案例教学法、课堂讲授法、讨论式教学法、视频观摩互动法、案例教学法</w:t>
            </w:r>
          </w:p>
        </w:tc>
      </w:tr>
      <w:tr w14:paraId="52E4C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690286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2</w:t>
            </w:r>
          </w:p>
        </w:tc>
        <w:tc>
          <w:tcPr>
            <w:tcW w:w="1241" w:type="dxa"/>
            <w:tcBorders>
              <w:left w:val="single" w:color="auto" w:sz="8" w:space="0"/>
              <w:right w:val="single" w:color="auto" w:sz="8" w:space="0"/>
            </w:tcBorders>
            <w:noWrap/>
            <w:vAlign w:val="center"/>
          </w:tcPr>
          <w:p w14:paraId="303E36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毛泽东思想和中国特色社会主义理论体系概论</w:t>
            </w:r>
          </w:p>
        </w:tc>
        <w:tc>
          <w:tcPr>
            <w:tcW w:w="2954" w:type="dxa"/>
            <w:tcBorders>
              <w:left w:val="single" w:color="auto" w:sz="8" w:space="0"/>
              <w:right w:val="single" w:color="auto" w:sz="4" w:space="0"/>
            </w:tcBorders>
            <w:noWrap/>
            <w:vAlign w:val="center"/>
          </w:tcPr>
          <w:p w14:paraId="66E07D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1.知识目标：了解毛泽东思想、邓小平理论、“三个代表”重要思想、科学发展观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系统把握马克思主义中国化理论成果形成发展过程、主要内容体系、历史地位和指导意义。</w:t>
            </w:r>
          </w:p>
          <w:p w14:paraId="2ED2A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2.能力目标：培养学生运用马克思主义立场、观点和方法分析解决问题的能力，增强执行党的基本路线和基本方略的自觉性和坚定</w:t>
            </w:r>
            <w:r>
              <w:rPr>
                <w:rFonts w:hint="eastAsia" w:cs="Times New Roman"/>
                <w:color w:val="auto"/>
                <w:sz w:val="18"/>
                <w:szCs w:val="18"/>
                <w:highlight w:val="none"/>
                <w:lang w:val="en-US" w:eastAsia="zh-CN"/>
              </w:rPr>
              <w:t>信念</w:t>
            </w:r>
            <w:r>
              <w:rPr>
                <w:rFonts w:hint="default" w:ascii="Times New Roman" w:hAnsi="Times New Roman" w:eastAsia="宋体" w:cs="Times New Roman"/>
                <w:color w:val="auto"/>
                <w:sz w:val="18"/>
                <w:szCs w:val="18"/>
                <w:highlight w:val="none"/>
              </w:rPr>
              <w:t>。</w:t>
            </w:r>
          </w:p>
          <w:p w14:paraId="22A530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055" w:type="dxa"/>
            <w:tcBorders>
              <w:left w:val="single" w:color="auto" w:sz="4" w:space="0"/>
              <w:right w:val="single" w:color="auto" w:sz="4" w:space="0"/>
            </w:tcBorders>
            <w:noWrap/>
            <w:vAlign w:val="center"/>
          </w:tcPr>
          <w:p w14:paraId="53A192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836" w:type="dxa"/>
            <w:noWrap/>
            <w:vAlign w:val="center"/>
          </w:tcPr>
          <w:p w14:paraId="12144D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讲授法、案例法、讨论法、视频展示法</w:t>
            </w:r>
          </w:p>
        </w:tc>
      </w:tr>
      <w:tr w14:paraId="126A67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618B79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124BE49A">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eastAsia"/>
                <w:color w:val="auto"/>
                <w:sz w:val="18"/>
                <w:szCs w:val="18"/>
                <w:highlight w:val="none"/>
              </w:rPr>
              <w:t>习近平新时代中国特色社会主义思想概论</w:t>
            </w:r>
          </w:p>
        </w:tc>
        <w:tc>
          <w:tcPr>
            <w:tcW w:w="2954" w:type="dxa"/>
            <w:tcBorders>
              <w:left w:val="single" w:color="auto" w:sz="8" w:space="0"/>
              <w:right w:val="single" w:color="auto" w:sz="4" w:space="0"/>
            </w:tcBorders>
            <w:noWrap/>
            <w:vAlign w:val="center"/>
          </w:tcPr>
          <w:p w14:paraId="600323B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1.知识目标：了解习近平新时代中国特色社会主义思想，系统把握马克思主义中国化理论成果的形成发展过程、主要内容体系、历史地位和指导意义。</w:t>
            </w:r>
          </w:p>
          <w:p w14:paraId="2B1925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2.能力目标：培养学生运用马克思主义立场、观点和方法分析解决问题的能力，增强执行党的基本路线和基本方略的自觉性和坚定</w:t>
            </w:r>
            <w:r>
              <w:rPr>
                <w:rFonts w:hint="eastAsia" w:cs="Times New Roman"/>
                <w:color w:val="auto"/>
                <w:sz w:val="18"/>
                <w:szCs w:val="18"/>
                <w:highlight w:val="none"/>
                <w:lang w:val="en-US" w:eastAsia="zh-CN"/>
              </w:rPr>
              <w:t>信念</w:t>
            </w:r>
            <w:r>
              <w:rPr>
                <w:rFonts w:hint="default" w:ascii="Times New Roman" w:hAnsi="Times New Roman" w:eastAsia="宋体" w:cs="Times New Roman"/>
                <w:color w:val="auto"/>
                <w:sz w:val="18"/>
                <w:szCs w:val="18"/>
                <w:highlight w:val="none"/>
              </w:rPr>
              <w:t>。</w:t>
            </w:r>
          </w:p>
          <w:p w14:paraId="5EADFA86">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default"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3.素质目标：提高学生马克思主义理论修养和思想政治素质，培养德智体美劳全面发展的中国特色社会主义接班人。</w:t>
            </w:r>
          </w:p>
        </w:tc>
        <w:tc>
          <w:tcPr>
            <w:tcW w:w="2055" w:type="dxa"/>
            <w:tcBorders>
              <w:left w:val="single" w:color="auto" w:sz="4" w:space="0"/>
              <w:right w:val="single" w:color="auto" w:sz="4" w:space="0"/>
            </w:tcBorders>
            <w:noWrap/>
            <w:vAlign w:val="center"/>
          </w:tcPr>
          <w:p w14:paraId="4A24FCDE">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default"/>
                <w:color w:val="auto"/>
                <w:sz w:val="18"/>
                <w:szCs w:val="18"/>
                <w:highlight w:val="none"/>
              </w:rPr>
              <w:t>习近平新时代中国特色社会主义思想产生形成发展过程、主要内容体系、历史地位和指导意义。</w:t>
            </w:r>
          </w:p>
        </w:tc>
        <w:tc>
          <w:tcPr>
            <w:tcW w:w="1836" w:type="dxa"/>
            <w:noWrap/>
            <w:vAlign w:val="center"/>
          </w:tcPr>
          <w:p w14:paraId="5B92B109">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both"/>
              <w:textAlignment w:val="auto"/>
              <w:rPr>
                <w:rFonts w:hint="default"/>
                <w:color w:val="auto"/>
                <w:sz w:val="18"/>
                <w:szCs w:val="18"/>
                <w:highlight w:val="none"/>
              </w:rPr>
            </w:pPr>
            <w:r>
              <w:rPr>
                <w:rFonts w:hint="default"/>
                <w:color w:val="auto"/>
                <w:sz w:val="18"/>
                <w:szCs w:val="18"/>
                <w:highlight w:val="none"/>
              </w:rPr>
              <w:t>线上线下结合方式</w:t>
            </w:r>
          </w:p>
        </w:tc>
      </w:tr>
      <w:tr w14:paraId="41353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CF617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3F17D7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形势与政策</w:t>
            </w:r>
          </w:p>
        </w:tc>
        <w:tc>
          <w:tcPr>
            <w:tcW w:w="2954" w:type="dxa"/>
            <w:tcBorders>
              <w:left w:val="single" w:color="auto" w:sz="8" w:space="0"/>
              <w:right w:val="single" w:color="auto" w:sz="4" w:space="0"/>
            </w:tcBorders>
            <w:noWrap/>
            <w:vAlign w:val="center"/>
          </w:tcPr>
          <w:p w14:paraId="668C0F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055" w:type="dxa"/>
            <w:tcBorders>
              <w:left w:val="single" w:color="auto" w:sz="4" w:space="0"/>
              <w:right w:val="single" w:color="auto" w:sz="4" w:space="0"/>
            </w:tcBorders>
            <w:noWrap/>
            <w:vAlign w:val="center"/>
          </w:tcPr>
          <w:p w14:paraId="104934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通过讲授全面从严治党、我国经济社会发展、港澳台工作、国际形势与政策四个方向的相关专题，帮助学生把握习近平新时代中国特色社会主义思想的重大意义、科学体系、精神实质、实践要求。通过教师专题讲授、形势报告、讲座方式并结合实践教学进行。</w:t>
            </w:r>
          </w:p>
        </w:tc>
        <w:tc>
          <w:tcPr>
            <w:tcW w:w="1836" w:type="dxa"/>
            <w:noWrap/>
            <w:vAlign w:val="center"/>
          </w:tcPr>
          <w:p w14:paraId="2755ED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w:t>
            </w:r>
            <w:r>
              <w:rPr>
                <w:rFonts w:hint="eastAsia"/>
                <w:color w:val="auto"/>
                <w:sz w:val="18"/>
                <w:szCs w:val="18"/>
                <w:highlight w:val="none"/>
              </w:rPr>
              <w:t>课堂讲授、线上授课、线下</w:t>
            </w:r>
            <w:r>
              <w:rPr>
                <w:rFonts w:hint="default"/>
                <w:color w:val="auto"/>
                <w:sz w:val="18"/>
                <w:szCs w:val="18"/>
                <w:highlight w:val="none"/>
              </w:rPr>
              <w:t>专题讲授、形势报告、讲座方式并结合实践教学进行。</w:t>
            </w:r>
          </w:p>
        </w:tc>
      </w:tr>
      <w:tr w14:paraId="29886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74347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1A35B4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954" w:type="dxa"/>
            <w:tcBorders>
              <w:left w:val="single" w:color="auto" w:sz="8" w:space="0"/>
              <w:right w:val="single" w:color="auto" w:sz="4" w:space="0"/>
            </w:tcBorders>
            <w:noWrap/>
            <w:vAlign w:val="center"/>
          </w:tcPr>
          <w:p w14:paraId="7F6E73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lang w:val="en-US"/>
              </w:rPr>
            </w:pPr>
            <w:r>
              <w:rPr>
                <w:rFonts w:hint="default"/>
                <w:b w:val="0"/>
                <w:bCs/>
                <w:color w:val="auto"/>
                <w:sz w:val="18"/>
                <w:szCs w:val="18"/>
                <w:highlight w:val="none"/>
              </w:rPr>
              <w:t>通过体育教育和科学的体育锻炼过程，达到增强体质、增进健康和提高体育素养</w:t>
            </w:r>
            <w:r>
              <w:rPr>
                <w:rFonts w:hint="eastAsia"/>
                <w:b w:val="0"/>
                <w:bCs/>
                <w:color w:val="auto"/>
                <w:sz w:val="18"/>
                <w:szCs w:val="18"/>
                <w:highlight w:val="none"/>
                <w:lang w:val="en-US" w:eastAsia="zh-CN"/>
              </w:rPr>
              <w:t>为</w:t>
            </w:r>
            <w:r>
              <w:rPr>
                <w:rFonts w:hint="default"/>
                <w:b w:val="0"/>
                <w:bCs/>
                <w:color w:val="auto"/>
                <w:sz w:val="18"/>
                <w:szCs w:val="18"/>
                <w:highlight w:val="none"/>
              </w:rPr>
              <w:t>目标</w:t>
            </w:r>
            <w:r>
              <w:rPr>
                <w:rFonts w:hint="eastAsia"/>
                <w:b w:val="0"/>
                <w:bCs/>
                <w:color w:val="auto"/>
                <w:sz w:val="18"/>
                <w:szCs w:val="18"/>
                <w:highlight w:val="none"/>
                <w:lang w:val="en-US" w:eastAsia="zh-CN"/>
              </w:rPr>
              <w:t>的课程。</w:t>
            </w:r>
          </w:p>
          <w:p w14:paraId="163ECB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1.身心健康目标：增强学生体质，促进学生的身心健康和谐发展，养成积极乐观的生活态度，形成健康的生活方式，具有健康的体魄；</w:t>
            </w:r>
          </w:p>
          <w:p w14:paraId="59BA73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2.运动技能目标：掌握健身运动基本技能、基本理论知识及组织比赛、裁判方法；能有序</w:t>
            </w:r>
            <w:r>
              <w:rPr>
                <w:rFonts w:hint="eastAsia"/>
                <w:b w:val="0"/>
                <w:bCs/>
                <w:color w:val="auto"/>
                <w:sz w:val="18"/>
                <w:szCs w:val="18"/>
                <w:highlight w:val="none"/>
                <w:lang w:eastAsia="zh-CN"/>
              </w:rPr>
              <w:t>地</w:t>
            </w:r>
            <w:r>
              <w:rPr>
                <w:rFonts w:hint="default"/>
                <w:b w:val="0"/>
                <w:bCs/>
                <w:color w:val="auto"/>
                <w:sz w:val="18"/>
                <w:szCs w:val="18"/>
                <w:highlight w:val="none"/>
              </w:rPr>
              <w:t>、科学</w:t>
            </w:r>
            <w:r>
              <w:rPr>
                <w:rFonts w:hint="eastAsia"/>
                <w:b w:val="0"/>
                <w:bCs/>
                <w:color w:val="auto"/>
                <w:sz w:val="18"/>
                <w:szCs w:val="18"/>
                <w:highlight w:val="none"/>
                <w:lang w:eastAsia="zh-CN"/>
              </w:rPr>
              <w:t>地</w:t>
            </w:r>
            <w:r>
              <w:rPr>
                <w:rFonts w:hint="default"/>
                <w:b w:val="0"/>
                <w:bCs/>
                <w:color w:val="auto"/>
                <w:sz w:val="18"/>
                <w:szCs w:val="18"/>
                <w:highlight w:val="none"/>
              </w:rPr>
              <w:t>进行体育锻炼，并掌握处理运动损伤的方法；</w:t>
            </w:r>
          </w:p>
          <w:p w14:paraId="0C830B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val="0"/>
                <w:bCs/>
                <w:color w:val="auto"/>
                <w:sz w:val="18"/>
                <w:szCs w:val="18"/>
                <w:highlight w:val="none"/>
              </w:rPr>
            </w:pPr>
            <w:r>
              <w:rPr>
                <w:rFonts w:hint="default"/>
                <w:b w:val="0"/>
                <w:bCs/>
                <w:color w:val="auto"/>
                <w:sz w:val="18"/>
                <w:szCs w:val="18"/>
                <w:highlight w:val="none"/>
              </w:rPr>
              <w:t>3.终身体育目标：积极参与各种体育活动，基本养成自觉锻炼的习惯，形成终身体育的意识，具</w:t>
            </w:r>
            <w:r>
              <w:rPr>
                <w:rFonts w:hint="eastAsia"/>
                <w:b w:val="0"/>
                <w:bCs/>
                <w:color w:val="auto"/>
                <w:sz w:val="18"/>
                <w:szCs w:val="18"/>
                <w:highlight w:val="none"/>
                <w:lang w:val="en-US" w:eastAsia="zh-CN"/>
              </w:rPr>
              <w:t>备</w:t>
            </w:r>
            <w:r>
              <w:rPr>
                <w:rFonts w:hint="default"/>
                <w:b w:val="0"/>
                <w:bCs/>
                <w:color w:val="auto"/>
                <w:sz w:val="18"/>
                <w:szCs w:val="18"/>
                <w:highlight w:val="none"/>
              </w:rPr>
              <w:t>一定的体育文化欣赏能力。</w:t>
            </w:r>
          </w:p>
        </w:tc>
        <w:tc>
          <w:tcPr>
            <w:tcW w:w="2055" w:type="dxa"/>
            <w:tcBorders>
              <w:left w:val="single" w:color="auto" w:sz="4" w:space="0"/>
              <w:right w:val="single" w:color="auto" w:sz="4" w:space="0"/>
            </w:tcBorders>
            <w:noWrap/>
            <w:vAlign w:val="center"/>
          </w:tcPr>
          <w:p w14:paraId="585249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主要内容有体育与健康基本理论知识、大学体育、运动竞赛、体育锻炼和体质评价等。</w:t>
            </w:r>
          </w:p>
          <w:p w14:paraId="313C60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1、高等学校体育、体育卫生与保健、身体素质练习与考核；</w:t>
            </w:r>
          </w:p>
          <w:p w14:paraId="3A5691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2、体育保健课程、运动处方、康复保健与适应性练习等；</w:t>
            </w:r>
          </w:p>
          <w:p w14:paraId="6377CD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3、学生体质健康标准测评。</w:t>
            </w:r>
          </w:p>
          <w:p w14:paraId="0AE963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反映和体现教育部、国家体育总局制定的《学生体质健康标准（试行方案）》的内容和要求。</w:t>
            </w:r>
          </w:p>
        </w:tc>
        <w:tc>
          <w:tcPr>
            <w:tcW w:w="1836" w:type="dxa"/>
            <w:noWrap/>
            <w:vAlign w:val="center"/>
          </w:tcPr>
          <w:p w14:paraId="41AA70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讲授、项目教学、分层教学，专项考核。</w:t>
            </w:r>
          </w:p>
        </w:tc>
      </w:tr>
      <w:tr w14:paraId="7CE0D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7A3C5E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22CB7E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军事理论</w:t>
            </w:r>
          </w:p>
        </w:tc>
        <w:tc>
          <w:tcPr>
            <w:tcW w:w="2954" w:type="dxa"/>
            <w:tcBorders>
              <w:left w:val="single" w:color="auto" w:sz="8" w:space="0"/>
              <w:right w:val="single" w:color="auto" w:sz="4" w:space="0"/>
            </w:tcBorders>
            <w:noWrap/>
            <w:vAlign w:val="center"/>
          </w:tcPr>
          <w:p w14:paraId="7735A5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055" w:type="dxa"/>
            <w:tcBorders>
              <w:left w:val="single" w:color="auto" w:sz="4" w:space="0"/>
              <w:right w:val="single" w:color="auto" w:sz="4" w:space="0"/>
            </w:tcBorders>
            <w:noWrap/>
            <w:vAlign w:val="center"/>
          </w:tcPr>
          <w:p w14:paraId="194C2C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中国国防、国家安全、军事思想、现代战争、信息化装备、共同条令教育与训练、轻武器射击与战术训练、防卫技能与战时防护训练、战备基础与应用训练等。</w:t>
            </w:r>
          </w:p>
          <w:p w14:paraId="08629D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教学要求：增强国防观念，强化</w:t>
            </w:r>
            <w:r>
              <w:rPr>
                <w:rFonts w:hint="eastAsia"/>
                <w:color w:val="auto"/>
                <w:sz w:val="18"/>
                <w:szCs w:val="18"/>
                <w:highlight w:val="none"/>
                <w:lang w:val="en-US" w:eastAsia="zh-CN"/>
              </w:rPr>
              <w:t>学生</w:t>
            </w:r>
            <w:r>
              <w:rPr>
                <w:rFonts w:hint="default"/>
                <w:color w:val="auto"/>
                <w:sz w:val="18"/>
                <w:szCs w:val="18"/>
                <w:highlight w:val="none"/>
              </w:rPr>
              <w:t>自觉参加和支持国防建设观念；明确我军的性质、任务和军队建设的指导思想，树立科学的战争观和方法论；牢固树立“科学技术是第一生产力”观点，激发学生创新的热情；树立为国防建设服务的思想；养成坚定</w:t>
            </w:r>
            <w:r>
              <w:rPr>
                <w:rFonts w:hint="eastAsia"/>
                <w:color w:val="auto"/>
                <w:sz w:val="18"/>
                <w:szCs w:val="18"/>
                <w:highlight w:val="none"/>
                <w:lang w:eastAsia="zh-CN"/>
              </w:rPr>
              <w:t>的</w:t>
            </w:r>
            <w:r>
              <w:rPr>
                <w:rFonts w:hint="default"/>
                <w:color w:val="auto"/>
                <w:sz w:val="18"/>
                <w:szCs w:val="18"/>
                <w:highlight w:val="none"/>
              </w:rPr>
              <w:t>爱国主义精神。</w:t>
            </w:r>
          </w:p>
        </w:tc>
        <w:tc>
          <w:tcPr>
            <w:tcW w:w="1836" w:type="dxa"/>
            <w:noWrap/>
            <w:vAlign w:val="center"/>
          </w:tcPr>
          <w:p w14:paraId="5C5FF0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322B9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31185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59553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eastAsia"/>
                <w:color w:val="auto"/>
                <w:sz w:val="18"/>
                <w:szCs w:val="18"/>
                <w:highlight w:val="none"/>
              </w:rPr>
              <w:t>大学生</w:t>
            </w:r>
            <w:r>
              <w:rPr>
                <w:rFonts w:hint="default"/>
                <w:color w:val="auto"/>
                <w:sz w:val="18"/>
                <w:szCs w:val="18"/>
                <w:highlight w:val="none"/>
              </w:rPr>
              <w:t>心理健康教育</w:t>
            </w:r>
          </w:p>
        </w:tc>
        <w:tc>
          <w:tcPr>
            <w:tcW w:w="2954" w:type="dxa"/>
            <w:tcBorders>
              <w:left w:val="single" w:color="auto" w:sz="8" w:space="0"/>
              <w:right w:val="single" w:color="auto" w:sz="4" w:space="0"/>
            </w:tcBorders>
            <w:noWrap/>
            <w:vAlign w:val="center"/>
          </w:tcPr>
          <w:p w14:paraId="6C5870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eastAsia="宋体"/>
                <w:color w:val="auto"/>
                <w:sz w:val="18"/>
                <w:szCs w:val="18"/>
                <w:highlight w:val="none"/>
                <w:lang w:eastAsia="zh-CN"/>
              </w:rPr>
            </w:pPr>
            <w:r>
              <w:rPr>
                <w:rFonts w:hint="default"/>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rFonts w:hint="default"/>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055" w:type="dxa"/>
            <w:tcBorders>
              <w:left w:val="single" w:color="auto" w:sz="4" w:space="0"/>
              <w:right w:val="single" w:color="auto" w:sz="4" w:space="0"/>
            </w:tcBorders>
            <w:noWrap/>
            <w:vAlign w:val="center"/>
          </w:tcPr>
          <w:p w14:paraId="5D6184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主要内容为大学生自我认知、人际交往、挫折应对、情绪调控、个性完善，学会学习，恋爱认知和职业规划等。针对学生认知规律和心理特点，采用课堂讲授＋情景模拟+新概念作业+心理影片+心理测试+团体活动等多样化的教学方式，有针对性地讲授心理健康知识，开展辅导或咨询活动，突出实践与体验。</w:t>
            </w:r>
          </w:p>
        </w:tc>
        <w:tc>
          <w:tcPr>
            <w:tcW w:w="1836" w:type="dxa"/>
            <w:noWrap/>
            <w:vAlign w:val="center"/>
          </w:tcPr>
          <w:p w14:paraId="01DE4C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color w:val="auto"/>
                <w:sz w:val="18"/>
                <w:szCs w:val="18"/>
                <w:highlight w:val="none"/>
              </w:rPr>
            </w:pPr>
            <w:r>
              <w:rPr>
                <w:rFonts w:hint="default"/>
                <w:color w:val="auto"/>
                <w:sz w:val="18"/>
                <w:szCs w:val="18"/>
                <w:highlight w:val="none"/>
              </w:rPr>
              <w:t>采用课堂讲授＋情景模拟+新概念作业+心理影片+心理测试+团体活动等多样化的教学方式。</w:t>
            </w:r>
          </w:p>
        </w:tc>
      </w:tr>
      <w:tr w14:paraId="0BC75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4D2A2A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17429A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职业生涯规划</w:t>
            </w:r>
          </w:p>
        </w:tc>
        <w:tc>
          <w:tcPr>
            <w:tcW w:w="2954" w:type="dxa"/>
            <w:tcBorders>
              <w:left w:val="single" w:color="auto" w:sz="8" w:space="0"/>
              <w:right w:val="single" w:color="auto" w:sz="4" w:space="0"/>
            </w:tcBorders>
            <w:noWrap/>
            <w:vAlign w:val="center"/>
          </w:tcPr>
          <w:p w14:paraId="4DC3B7BC">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通过激发大学生职业生涯发展的自主意识，促使学生能理性地规划自身未来的发展，并努力在学习过程中自觉地提高就业能力和生涯管理能力。</w:t>
            </w:r>
          </w:p>
        </w:tc>
        <w:tc>
          <w:tcPr>
            <w:tcW w:w="2055" w:type="dxa"/>
            <w:tcBorders>
              <w:left w:val="single" w:color="auto" w:sz="4" w:space="0"/>
              <w:right w:val="single" w:color="auto" w:sz="4" w:space="0"/>
            </w:tcBorders>
            <w:noWrap/>
            <w:vAlign w:val="center"/>
          </w:tcPr>
          <w:p w14:paraId="1C76D3A9">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职业生涯规划基础知识、基本理论、自我探索、职业与工作世界探索、生涯与职业决策、大学生职业规划的制定与实施等内容，基本涵盖了大学生职业生涯规划过程中所需要各种知识和技巧。</w:t>
            </w:r>
          </w:p>
        </w:tc>
        <w:tc>
          <w:tcPr>
            <w:tcW w:w="1836" w:type="dxa"/>
            <w:noWrap/>
            <w:vAlign w:val="center"/>
          </w:tcPr>
          <w:p w14:paraId="1B2B3D9D">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7F9756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00E51E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0D68A5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就业指导</w:t>
            </w:r>
          </w:p>
        </w:tc>
        <w:tc>
          <w:tcPr>
            <w:tcW w:w="2954" w:type="dxa"/>
            <w:tcBorders>
              <w:left w:val="single" w:color="auto" w:sz="8" w:space="0"/>
              <w:right w:val="single" w:color="auto" w:sz="4" w:space="0"/>
            </w:tcBorders>
            <w:noWrap/>
            <w:vAlign w:val="center"/>
          </w:tcPr>
          <w:p w14:paraId="0A53FEBB">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055" w:type="dxa"/>
            <w:tcBorders>
              <w:left w:val="single" w:color="auto" w:sz="4" w:space="0"/>
              <w:right w:val="single" w:color="auto" w:sz="4" w:space="0"/>
            </w:tcBorders>
            <w:noWrap/>
            <w:vAlign w:val="center"/>
          </w:tcPr>
          <w:p w14:paraId="44423BB4">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w:t>
            </w:r>
            <w:r>
              <w:rPr>
                <w:rFonts w:hint="eastAsia"/>
                <w:color w:val="auto"/>
                <w:sz w:val="18"/>
                <w:szCs w:val="18"/>
                <w:highlight w:val="none"/>
              </w:rPr>
              <w:t>以莆田高职院校学生为对象，结合教育部规定的大学生职业生涯规划、就业指导、创业指导教育教学大纲的基本内容，就大学生进入大学以后的认识自己、认识职业环境、职业生涯规划、简历制作、礼仪、面试、入职前的准备、创业等进行了详尽</w:t>
            </w:r>
            <w:r>
              <w:rPr>
                <w:rFonts w:hint="eastAsia"/>
                <w:color w:val="auto"/>
                <w:sz w:val="18"/>
                <w:szCs w:val="18"/>
                <w:highlight w:val="none"/>
                <w:lang w:eastAsia="zh-CN"/>
              </w:rPr>
              <w:t>地</w:t>
            </w:r>
            <w:r>
              <w:rPr>
                <w:rFonts w:hint="eastAsia"/>
                <w:color w:val="auto"/>
                <w:sz w:val="18"/>
                <w:szCs w:val="18"/>
                <w:highlight w:val="none"/>
              </w:rPr>
              <w:t>阐述。</w:t>
            </w:r>
          </w:p>
        </w:tc>
        <w:tc>
          <w:tcPr>
            <w:tcW w:w="1836" w:type="dxa"/>
            <w:noWrap/>
            <w:vAlign w:val="center"/>
          </w:tcPr>
          <w:p w14:paraId="2B872B55">
            <w:pPr>
              <w:keepNext w:val="0"/>
              <w:keepLines w:val="0"/>
              <w:widowControl/>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1A6E8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4C33D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1DBAA2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创新创业基础</w:t>
            </w:r>
          </w:p>
        </w:tc>
        <w:tc>
          <w:tcPr>
            <w:tcW w:w="2954" w:type="dxa"/>
            <w:tcBorders>
              <w:left w:val="single" w:color="auto" w:sz="8" w:space="0"/>
              <w:right w:val="single" w:color="auto" w:sz="4" w:space="0"/>
            </w:tcBorders>
            <w:noWrap/>
            <w:vAlign w:val="center"/>
          </w:tcPr>
          <w:p w14:paraId="3E491D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055" w:type="dxa"/>
            <w:tcBorders>
              <w:left w:val="single" w:color="auto" w:sz="4" w:space="0"/>
              <w:right w:val="single" w:color="auto" w:sz="4" w:space="0"/>
            </w:tcBorders>
            <w:noWrap/>
            <w:vAlign w:val="center"/>
          </w:tcPr>
          <w:p w14:paraId="39DEA5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本课程遵循教育教学规律，坚持理论讲授与案例分析相结合，经验传授与创业实践相结合，紧密结合现阶段社会发展形势和当代大</w:t>
            </w:r>
            <w:r>
              <w:rPr>
                <w:rFonts w:hint="eastAsia"/>
                <w:color w:val="auto"/>
                <w:sz w:val="18"/>
                <w:szCs w:val="18"/>
                <w:highlight w:val="none"/>
                <w:lang w:eastAsia="zh-CN"/>
              </w:rPr>
              <w:t>学生</w:t>
            </w:r>
            <w:r>
              <w:rPr>
                <w:rFonts w:hint="default"/>
                <w:color w:val="auto"/>
                <w:sz w:val="18"/>
                <w:szCs w:val="18"/>
                <w:highlight w:val="none"/>
              </w:rPr>
              <w:t>创业的现状，结合大学生创业的真实案例，为大学生的创业提供全面的指导和大学生创业进行全面的定位和分析，以提高大学生创业能力。</w:t>
            </w:r>
          </w:p>
        </w:tc>
        <w:tc>
          <w:tcPr>
            <w:tcW w:w="1836" w:type="dxa"/>
            <w:noWrap/>
            <w:vAlign w:val="center"/>
          </w:tcPr>
          <w:p w14:paraId="095B1E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采用头脑风暴、小组讨论、角色体验等教学方式，利用翻转课堂模式，线上线下学习相结合。</w:t>
            </w:r>
          </w:p>
        </w:tc>
      </w:tr>
      <w:tr w14:paraId="752C89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1C1200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76A0F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954" w:type="dxa"/>
            <w:tcBorders>
              <w:left w:val="single" w:color="auto" w:sz="8" w:space="0"/>
              <w:right w:val="single" w:color="auto" w:sz="4" w:space="0"/>
            </w:tcBorders>
            <w:noWrap/>
            <w:vAlign w:val="center"/>
          </w:tcPr>
          <w:p w14:paraId="19602B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055" w:type="dxa"/>
            <w:tcBorders>
              <w:left w:val="single" w:color="auto" w:sz="4" w:space="0"/>
              <w:right w:val="single" w:color="auto" w:sz="4" w:space="0"/>
            </w:tcBorders>
            <w:noWrap/>
            <w:vAlign w:val="center"/>
          </w:tcPr>
          <w:p w14:paraId="57B081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本课程主要包括微积分、线性代数、线性规划、概率统计等内容，以专业及岗位需求选择内容组合模块，制定并动态调整贴合实际的差异化教学方案。在教学中，以知识教学为载体，突出数学思想和方法。选取每章知识点所涉及的典型数学思想与方法加以叙述，</w:t>
            </w:r>
            <w:r>
              <w:rPr>
                <w:rFonts w:hint="eastAsia"/>
                <w:color w:val="auto"/>
                <w:sz w:val="18"/>
                <w:szCs w:val="18"/>
                <w:highlight w:val="none"/>
                <w:lang w:eastAsia="zh-CN"/>
              </w:rPr>
              <w:t>列举</w:t>
            </w:r>
            <w:r>
              <w:rPr>
                <w:rFonts w:hint="default"/>
                <w:color w:val="auto"/>
                <w:sz w:val="18"/>
                <w:szCs w:val="18"/>
                <w:highlight w:val="none"/>
              </w:rPr>
              <w:t>该方法在实际问题中的典型案例，提高</w:t>
            </w:r>
            <w:r>
              <w:rPr>
                <w:rFonts w:hint="eastAsia"/>
                <w:color w:val="auto"/>
                <w:sz w:val="18"/>
                <w:szCs w:val="18"/>
                <w:highlight w:val="none"/>
                <w:lang w:val="en-US" w:eastAsia="zh-CN"/>
              </w:rPr>
              <w:t>学生</w:t>
            </w:r>
            <w:r>
              <w:rPr>
                <w:rFonts w:hint="default"/>
                <w:color w:val="auto"/>
                <w:sz w:val="18"/>
                <w:szCs w:val="18"/>
                <w:highlight w:val="none"/>
              </w:rPr>
              <w:t>思维能力和数学素养。</w:t>
            </w:r>
          </w:p>
        </w:tc>
        <w:tc>
          <w:tcPr>
            <w:tcW w:w="1836" w:type="dxa"/>
            <w:noWrap/>
            <w:vAlign w:val="center"/>
          </w:tcPr>
          <w:p w14:paraId="22D1A0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采用多媒体课件与板书相结合的教学</w:t>
            </w:r>
            <w:r>
              <w:rPr>
                <w:rFonts w:hint="eastAsia"/>
                <w:color w:val="auto"/>
                <w:sz w:val="18"/>
                <w:szCs w:val="18"/>
                <w:highlight w:val="none"/>
                <w:lang w:eastAsia="zh-CN"/>
              </w:rPr>
              <w:t>手段。</w:t>
            </w:r>
            <w:r>
              <w:rPr>
                <w:rFonts w:hint="default"/>
                <w:color w:val="auto"/>
                <w:sz w:val="18"/>
                <w:szCs w:val="18"/>
                <w:highlight w:val="none"/>
              </w:rPr>
              <w:t>运用网络教学平台辅助教学，通过超星平台，实现课前推送学习资源，让学生提前学习相关内容，课上展开头脑风暴、讨论、问卷调查等课堂活动，课后布置作业及小测。最后，期末导出后台数据作为学生过程性考核依据。</w:t>
            </w:r>
          </w:p>
        </w:tc>
      </w:tr>
      <w:tr w14:paraId="1F3A1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543A50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75589F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劳动教育</w:t>
            </w:r>
          </w:p>
        </w:tc>
        <w:tc>
          <w:tcPr>
            <w:tcW w:w="2954" w:type="dxa"/>
            <w:tcBorders>
              <w:left w:val="single" w:color="auto" w:sz="8" w:space="0"/>
              <w:right w:val="single" w:color="auto" w:sz="4" w:space="0"/>
            </w:tcBorders>
            <w:noWrap/>
            <w:vAlign w:val="center"/>
          </w:tcPr>
          <w:p w14:paraId="24C16F38">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rFonts w:hint="default"/>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055" w:type="dxa"/>
            <w:tcBorders>
              <w:left w:val="single" w:color="auto" w:sz="4" w:space="0"/>
              <w:right w:val="single" w:color="auto" w:sz="4" w:space="0"/>
            </w:tcBorders>
            <w:noWrap/>
            <w:vAlign w:val="center"/>
          </w:tcPr>
          <w:p w14:paraId="6C4943AB">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开展劳动教育，其中劳动精神、劳模精神、工匠精神</w:t>
            </w:r>
            <w:r>
              <w:rPr>
                <w:rFonts w:hint="eastAsia"/>
                <w:color w:val="auto"/>
                <w:sz w:val="18"/>
                <w:szCs w:val="18"/>
                <w:highlight w:val="none"/>
              </w:rPr>
              <w:t>、劳动安全及法规等</w:t>
            </w:r>
            <w:r>
              <w:rPr>
                <w:rFonts w:hint="default"/>
                <w:color w:val="auto"/>
                <w:sz w:val="18"/>
                <w:szCs w:val="18"/>
                <w:highlight w:val="none"/>
              </w:rPr>
              <w:t>专题教育。明确教学目标、活动设计、工具使用、考核评价等劳动教育要求。</w:t>
            </w:r>
          </w:p>
        </w:tc>
        <w:tc>
          <w:tcPr>
            <w:tcW w:w="1836" w:type="dxa"/>
            <w:noWrap/>
            <w:vAlign w:val="center"/>
          </w:tcPr>
          <w:p w14:paraId="4693FA65">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rFonts w:hint="default"/>
                <w:color w:val="auto"/>
                <w:sz w:val="18"/>
                <w:szCs w:val="18"/>
                <w:highlight w:val="none"/>
              </w:rPr>
              <w:t>方式，组织学生走向社会、以校</w:t>
            </w:r>
            <w:r>
              <w:rPr>
                <w:rFonts w:hint="eastAsia"/>
                <w:color w:val="auto"/>
                <w:sz w:val="18"/>
                <w:szCs w:val="18"/>
                <w:highlight w:val="none"/>
              </w:rPr>
              <w:t>内</w:t>
            </w:r>
            <w:r>
              <w:rPr>
                <w:rFonts w:hint="default"/>
                <w:color w:val="auto"/>
                <w:sz w:val="18"/>
                <w:szCs w:val="18"/>
                <w:highlight w:val="none"/>
              </w:rPr>
              <w:t>外劳动锻炼为主。组织开展劳动技能和劳动成果展示、劳动竞赛等活动。参加家务活动。支持学生深入</w:t>
            </w:r>
            <w:r>
              <w:rPr>
                <w:rFonts w:hint="eastAsia"/>
                <w:color w:val="auto"/>
                <w:sz w:val="18"/>
                <w:szCs w:val="18"/>
                <w:highlight w:val="none"/>
              </w:rPr>
              <w:t>劳动教育基地、</w:t>
            </w:r>
            <w:r>
              <w:rPr>
                <w:rFonts w:hint="default"/>
                <w:color w:val="auto"/>
                <w:sz w:val="18"/>
                <w:szCs w:val="18"/>
                <w:highlight w:val="none"/>
              </w:rPr>
              <w:t>城乡社区、福利院和公共场所等参加志愿者服务，开展公益劳动，参与社区治理。</w:t>
            </w:r>
          </w:p>
        </w:tc>
      </w:tr>
      <w:tr w14:paraId="06C35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D210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43C50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大学英语</w:t>
            </w:r>
          </w:p>
        </w:tc>
        <w:tc>
          <w:tcPr>
            <w:tcW w:w="2954" w:type="dxa"/>
            <w:tcBorders>
              <w:left w:val="single" w:color="auto" w:sz="8" w:space="0"/>
              <w:right w:val="single" w:color="auto" w:sz="4" w:space="0"/>
            </w:tcBorders>
            <w:noWrap/>
            <w:vAlign w:val="center"/>
          </w:tcPr>
          <w:p w14:paraId="1AC6E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rFonts w:hint="default"/>
                <w:color w:val="auto"/>
                <w:sz w:val="18"/>
                <w:szCs w:val="18"/>
                <w:highlight w:val="none"/>
              </w:rPr>
              <w:t>多元文化交流</w:t>
            </w:r>
            <w:r>
              <w:rPr>
                <w:rFonts w:hint="eastAsia"/>
                <w:color w:val="auto"/>
                <w:sz w:val="18"/>
                <w:szCs w:val="18"/>
                <w:highlight w:val="none"/>
              </w:rPr>
              <w:t>、</w:t>
            </w:r>
            <w:r>
              <w:rPr>
                <w:rFonts w:hint="default"/>
                <w:color w:val="auto"/>
                <w:sz w:val="18"/>
                <w:szCs w:val="18"/>
                <w:highlight w:val="none"/>
              </w:rPr>
              <w:t>语言思维提升</w:t>
            </w:r>
            <w:r>
              <w:rPr>
                <w:rFonts w:hint="eastAsia"/>
                <w:color w:val="auto"/>
                <w:sz w:val="18"/>
                <w:szCs w:val="18"/>
                <w:highlight w:val="none"/>
              </w:rPr>
              <w:t>、</w:t>
            </w:r>
            <w:r>
              <w:rPr>
                <w:rFonts w:hint="default"/>
                <w:color w:val="auto"/>
                <w:sz w:val="18"/>
                <w:szCs w:val="18"/>
                <w:highlight w:val="none"/>
              </w:rPr>
              <w:t>自主学习完善四项学科核心素养的发展目标</w:t>
            </w:r>
            <w:r>
              <w:rPr>
                <w:rFonts w:hint="eastAsia"/>
                <w:color w:val="auto"/>
                <w:sz w:val="18"/>
                <w:szCs w:val="18"/>
                <w:highlight w:val="none"/>
              </w:rPr>
              <w:t>。</w:t>
            </w:r>
          </w:p>
        </w:tc>
        <w:tc>
          <w:tcPr>
            <w:tcW w:w="2055" w:type="dxa"/>
            <w:tcBorders>
              <w:left w:val="single" w:color="auto" w:sz="4" w:space="0"/>
              <w:right w:val="single" w:color="auto" w:sz="4" w:space="0"/>
            </w:tcBorders>
            <w:noWrap/>
            <w:vAlign w:val="center"/>
          </w:tcPr>
          <w:p w14:paraId="4E940E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sz w:val="18"/>
                <w:szCs w:val="18"/>
                <w:highlight w:val="none"/>
              </w:rPr>
              <w:t>以职业需求为主线开发和构建教学内容体系，以英语学科核心素养为核心</w:t>
            </w:r>
            <w:r>
              <w:rPr>
                <w:rFonts w:hint="eastAsia"/>
                <w:color w:val="auto"/>
                <w:sz w:val="18"/>
                <w:szCs w:val="18"/>
                <w:highlight w:val="none"/>
              </w:rPr>
              <w:t>，</w:t>
            </w:r>
            <w:r>
              <w:rPr>
                <w:rFonts w:hint="default"/>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用英语处理职业相关的业务能力，为今后进一步学习和工作过程打好基础。</w:t>
            </w:r>
          </w:p>
        </w:tc>
        <w:tc>
          <w:tcPr>
            <w:tcW w:w="1836" w:type="dxa"/>
            <w:noWrap/>
            <w:vAlign w:val="center"/>
          </w:tcPr>
          <w:p w14:paraId="694D78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default"/>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开展线上线下混合式教学活动。</w:t>
            </w:r>
          </w:p>
        </w:tc>
      </w:tr>
      <w:tr w14:paraId="70176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201818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4EE83C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954" w:type="dxa"/>
            <w:tcBorders>
              <w:left w:val="single" w:color="auto" w:sz="8" w:space="0"/>
              <w:right w:val="single" w:color="auto" w:sz="4" w:space="0"/>
            </w:tcBorders>
            <w:noWrap/>
            <w:vAlign w:val="center"/>
          </w:tcPr>
          <w:p w14:paraId="3F36E0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055" w:type="dxa"/>
            <w:tcBorders>
              <w:left w:val="single" w:color="auto" w:sz="4" w:space="0"/>
              <w:right w:val="single" w:color="auto" w:sz="4" w:space="0"/>
            </w:tcBorders>
            <w:noWrap/>
            <w:vAlign w:val="center"/>
          </w:tcPr>
          <w:p w14:paraId="3DA6BF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836" w:type="dxa"/>
            <w:noWrap/>
            <w:vAlign w:val="center"/>
          </w:tcPr>
          <w:p w14:paraId="449B33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0EFD3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0EDE7B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5DE21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eastAsia"/>
                <w:color w:val="auto"/>
                <w:sz w:val="18"/>
                <w:szCs w:val="18"/>
                <w:highlight w:val="none"/>
              </w:rPr>
              <w:t>信息技术</w:t>
            </w:r>
          </w:p>
        </w:tc>
        <w:tc>
          <w:tcPr>
            <w:tcW w:w="2954" w:type="dxa"/>
            <w:tcBorders>
              <w:left w:val="single" w:color="auto" w:sz="8" w:space="0"/>
              <w:right w:val="single" w:color="auto" w:sz="4" w:space="0"/>
            </w:tcBorders>
            <w:noWrap/>
            <w:vAlign w:val="center"/>
          </w:tcPr>
          <w:p w14:paraId="1116B6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eastAsia"/>
                <w:color w:val="auto"/>
                <w:sz w:val="18"/>
                <w:szCs w:val="18"/>
                <w:highlight w:val="none"/>
              </w:rPr>
              <w:t>本</w:t>
            </w:r>
            <w:r>
              <w:rPr>
                <w:rFonts w:hint="default"/>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055" w:type="dxa"/>
            <w:tcBorders>
              <w:left w:val="single" w:color="auto" w:sz="4" w:space="0"/>
              <w:right w:val="single" w:color="auto" w:sz="4" w:space="0"/>
            </w:tcBorders>
            <w:noWrap/>
            <w:vAlign w:val="center"/>
          </w:tcPr>
          <w:p w14:paraId="70E7A6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eastAsia"/>
                <w:color w:val="auto"/>
                <w:sz w:val="18"/>
                <w:szCs w:val="18"/>
                <w:highlight w:val="none"/>
              </w:rPr>
              <w:t>本课程由基础模块和拓展模块两部分构成。基础模块是必修或限定选修内容，提升学生信息素养的基础，</w:t>
            </w:r>
            <w:r>
              <w:rPr>
                <w:rFonts w:hint="default"/>
                <w:color w:val="auto"/>
                <w:sz w:val="18"/>
                <w:szCs w:val="18"/>
                <w:highlight w:val="none"/>
              </w:rPr>
              <w:t>主要内容</w:t>
            </w:r>
            <w:r>
              <w:rPr>
                <w:rFonts w:hint="eastAsia"/>
                <w:color w:val="auto"/>
                <w:sz w:val="18"/>
                <w:szCs w:val="18"/>
                <w:highlight w:val="none"/>
              </w:rPr>
              <w:t>包含文档处理、电子表格处理、演示文稿制作、信息检索、信息素养与社会责任六部分内容。</w:t>
            </w:r>
          </w:p>
          <w:p w14:paraId="7B0867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eastAsia"/>
                <w:color w:val="auto"/>
                <w:sz w:val="18"/>
                <w:szCs w:val="18"/>
                <w:highlight w:val="none"/>
              </w:rPr>
              <w:t>拓展模块是选修内容，各系结合不同专业需要</w:t>
            </w:r>
            <w:r>
              <w:rPr>
                <w:rFonts w:hint="eastAsia"/>
                <w:color w:val="auto"/>
                <w:sz w:val="18"/>
                <w:szCs w:val="18"/>
                <w:highlight w:val="none"/>
                <w:lang w:eastAsia="zh-CN"/>
              </w:rPr>
              <w:t>，</w:t>
            </w:r>
            <w:r>
              <w:rPr>
                <w:rFonts w:hint="eastAsia"/>
                <w:color w:val="auto"/>
                <w:sz w:val="18"/>
                <w:szCs w:val="18"/>
                <w:highlight w:val="none"/>
              </w:rPr>
              <w:t>确定拓展模块教学内容。深化学生对信息技术的理解，拓展其职业能力的基础，包含信息安全、项目管理、机器人流程自动化、程序设计基础、大数据、人工智能、云计算、现代通信技术、物联网、数字媒体、虚拟 现实、区块链等内容。</w:t>
            </w:r>
          </w:p>
        </w:tc>
        <w:tc>
          <w:tcPr>
            <w:tcW w:w="1836" w:type="dxa"/>
            <w:noWrap/>
            <w:vAlign w:val="center"/>
          </w:tcPr>
          <w:p w14:paraId="008AB5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color w:val="auto"/>
                <w:sz w:val="18"/>
                <w:szCs w:val="18"/>
                <w:highlight w:val="none"/>
              </w:rPr>
              <w:t>基础模块</w:t>
            </w:r>
            <w:r>
              <w:rPr>
                <w:rFonts w:hint="default"/>
                <w:color w:val="auto"/>
                <w:sz w:val="18"/>
                <w:szCs w:val="18"/>
                <w:highlight w:val="none"/>
              </w:rPr>
              <w:t>采用理论教学（教室）﹢实践教学（实际情景）的教学方式</w:t>
            </w:r>
            <w:r>
              <w:rPr>
                <w:rFonts w:hint="eastAsia"/>
                <w:color w:val="auto"/>
                <w:sz w:val="18"/>
                <w:szCs w:val="18"/>
                <w:highlight w:val="none"/>
              </w:rPr>
              <w:t>，</w:t>
            </w:r>
            <w:r>
              <w:rPr>
                <w:rFonts w:hint="default"/>
                <w:color w:val="auto"/>
                <w:sz w:val="18"/>
                <w:szCs w:val="18"/>
                <w:highlight w:val="none"/>
              </w:rPr>
              <w:t>采用项目案例+上机实操训练相结合</w:t>
            </w:r>
            <w:r>
              <w:rPr>
                <w:rFonts w:hint="eastAsia"/>
                <w:color w:val="auto"/>
                <w:sz w:val="18"/>
                <w:szCs w:val="18"/>
                <w:highlight w:val="none"/>
              </w:rPr>
              <w:t>；</w:t>
            </w:r>
            <w:r>
              <w:rPr>
                <w:rFonts w:hint="default"/>
                <w:color w:val="auto"/>
                <w:sz w:val="18"/>
                <w:szCs w:val="18"/>
                <w:highlight w:val="none"/>
              </w:rPr>
              <w:t>在教学方法和手段上通过任务驱动、项目驱动和交际法等围绕学生组织教学、开展线上线下混合式教学活动。</w:t>
            </w:r>
          </w:p>
          <w:p w14:paraId="3BBE93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color w:val="auto"/>
                <w:sz w:val="18"/>
                <w:szCs w:val="18"/>
                <w:highlight w:val="none"/>
              </w:rPr>
              <w:t>拓展模块采用线上授课方式。</w:t>
            </w:r>
          </w:p>
        </w:tc>
      </w:tr>
      <w:tr w14:paraId="41200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0F31B7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035CD3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kern w:val="0"/>
                <w:sz w:val="18"/>
                <w:szCs w:val="18"/>
                <w:highlight w:val="none"/>
              </w:rPr>
              <w:t>艺术与审美</w:t>
            </w:r>
          </w:p>
        </w:tc>
        <w:tc>
          <w:tcPr>
            <w:tcW w:w="2954" w:type="dxa"/>
            <w:tcBorders>
              <w:left w:val="single" w:color="auto" w:sz="8" w:space="0"/>
              <w:right w:val="single" w:color="auto" w:sz="4" w:space="0"/>
            </w:tcBorders>
            <w:noWrap/>
            <w:vAlign w:val="center"/>
          </w:tcPr>
          <w:p w14:paraId="6FD718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能力目标：</w:t>
            </w:r>
          </w:p>
          <w:p w14:paraId="6E71B9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1.能在艺术欣赏实践中，保持正确的审美态度。</w:t>
            </w:r>
          </w:p>
          <w:p w14:paraId="5E48E1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2.能用各类艺术的欣赏方法去欣赏各类艺术作品。</w:t>
            </w:r>
          </w:p>
          <w:p w14:paraId="7BDE0D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3.能发展个人形象思维，培养自主创新能力，提高感受美、表现美、鉴赏美、创造美的能力。</w:t>
            </w:r>
          </w:p>
          <w:p w14:paraId="0BDE56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素质目标：</w:t>
            </w:r>
          </w:p>
          <w:p w14:paraId="2A170C49">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textAlignment w:val="auto"/>
              <w:rPr>
                <w:rFonts w:hint="default"/>
                <w:color w:val="auto"/>
                <w:kern w:val="0"/>
                <w:sz w:val="18"/>
                <w:szCs w:val="18"/>
                <w:highlight w:val="none"/>
              </w:rPr>
            </w:pPr>
            <w:r>
              <w:rPr>
                <w:rFonts w:hint="eastAsia"/>
                <w:color w:val="auto"/>
                <w:kern w:val="0"/>
                <w:sz w:val="18"/>
                <w:szCs w:val="18"/>
                <w:highlight w:val="none"/>
                <w:lang w:val="en-US" w:eastAsia="zh-CN"/>
              </w:rPr>
              <w:t>1.</w:t>
            </w:r>
            <w:r>
              <w:rPr>
                <w:rFonts w:hint="default"/>
                <w:color w:val="auto"/>
                <w:kern w:val="0"/>
                <w:sz w:val="18"/>
                <w:szCs w:val="18"/>
                <w:highlight w:val="none"/>
              </w:rPr>
              <w:t>通过鉴赏中外优秀艺术作品，领略不同艺术门类独特的魅力等。</w:t>
            </w:r>
          </w:p>
          <w:p w14:paraId="2CA40D9F">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textAlignment w:val="auto"/>
              <w:rPr>
                <w:rFonts w:hint="default"/>
                <w:color w:val="auto"/>
                <w:kern w:val="0"/>
                <w:sz w:val="18"/>
                <w:szCs w:val="18"/>
                <w:highlight w:val="none"/>
              </w:rPr>
            </w:pPr>
            <w:r>
              <w:rPr>
                <w:rFonts w:hint="default"/>
                <w:color w:val="auto"/>
                <w:kern w:val="0"/>
                <w:sz w:val="18"/>
                <w:szCs w:val="18"/>
                <w:highlight w:val="none"/>
              </w:rPr>
              <w:t>2.保持积极进取、乐观向上的生活态度，具备脚踏实地、善于学习的品格。</w:t>
            </w:r>
          </w:p>
          <w:p w14:paraId="7B21011D">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textAlignment w:val="auto"/>
              <w:rPr>
                <w:rFonts w:hint="default" w:ascii="Times New Roman" w:hAnsi="Times New Roman" w:eastAsia="宋体" w:cs="Times New Roman"/>
                <w:color w:val="auto"/>
                <w:kern w:val="0"/>
                <w:sz w:val="18"/>
                <w:szCs w:val="18"/>
                <w:highlight w:val="none"/>
                <w:lang w:val="en-US" w:eastAsia="zh-CN" w:bidi="ar-SA"/>
              </w:rPr>
            </w:pPr>
            <w:r>
              <w:rPr>
                <w:rFonts w:hint="default"/>
                <w:color w:val="auto"/>
                <w:kern w:val="0"/>
                <w:sz w:val="18"/>
                <w:szCs w:val="18"/>
                <w:highlight w:val="none"/>
              </w:rPr>
              <w:t>3.发扬团队合作精神，养成善于与人交流和合作的作风。</w:t>
            </w:r>
          </w:p>
        </w:tc>
        <w:tc>
          <w:tcPr>
            <w:tcW w:w="2055" w:type="dxa"/>
            <w:tcBorders>
              <w:left w:val="single" w:color="auto" w:sz="4" w:space="0"/>
              <w:right w:val="single" w:color="auto" w:sz="4" w:space="0"/>
            </w:tcBorders>
            <w:noWrap/>
            <w:vAlign w:val="center"/>
          </w:tcPr>
          <w:p w14:paraId="30359D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kern w:val="0"/>
                <w:sz w:val="18"/>
                <w:szCs w:val="18"/>
                <w:highlight w:val="none"/>
                <w:lang w:val="en-US" w:eastAsia="zh-CN" w:bidi="ar-SA"/>
              </w:rPr>
            </w:pPr>
            <w:r>
              <w:rPr>
                <w:rFonts w:hint="default"/>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836" w:type="dxa"/>
            <w:noWrap/>
            <w:vAlign w:val="center"/>
          </w:tcPr>
          <w:p w14:paraId="11D21F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color w:val="auto"/>
                <w:sz w:val="18"/>
                <w:szCs w:val="18"/>
                <w:highlight w:val="none"/>
              </w:rPr>
              <w:t>线上线下结合方式</w:t>
            </w:r>
          </w:p>
        </w:tc>
      </w:tr>
      <w:tr w14:paraId="10C40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1" w:hRule="atLeast"/>
          <w:jc w:val="center"/>
        </w:trPr>
        <w:tc>
          <w:tcPr>
            <w:tcW w:w="461" w:type="dxa"/>
            <w:noWrap/>
            <w:vAlign w:val="center"/>
          </w:tcPr>
          <w:p w14:paraId="3E427B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7</w:t>
            </w:r>
          </w:p>
        </w:tc>
        <w:tc>
          <w:tcPr>
            <w:tcW w:w="1241" w:type="dxa"/>
            <w:tcBorders>
              <w:left w:val="single" w:color="auto" w:sz="8" w:space="0"/>
              <w:right w:val="single" w:color="auto" w:sz="8" w:space="0"/>
            </w:tcBorders>
            <w:noWrap/>
            <w:vAlign w:val="center"/>
          </w:tcPr>
          <w:p w14:paraId="623AFD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中华优秀传统文化</w:t>
            </w:r>
          </w:p>
        </w:tc>
        <w:tc>
          <w:tcPr>
            <w:tcW w:w="2954" w:type="dxa"/>
            <w:tcBorders>
              <w:left w:val="single" w:color="auto" w:sz="8" w:space="0"/>
              <w:right w:val="single" w:color="auto" w:sz="4" w:space="0"/>
            </w:tcBorders>
            <w:noWrap/>
            <w:vAlign w:val="top"/>
          </w:tcPr>
          <w:p w14:paraId="182F1E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rFonts w:hint="default"/>
                <w:color w:val="auto"/>
                <w:kern w:val="0"/>
                <w:sz w:val="18"/>
                <w:szCs w:val="18"/>
                <w:highlight w:val="none"/>
              </w:rPr>
              <w:t>；正确分析传统文化与现代化文明的渊源；懂得中国传统文化发展的大势，领悟中国文化主体精神。</w:t>
            </w:r>
          </w:p>
          <w:p w14:paraId="7B1A9F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default"/>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0047F5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kern w:val="0"/>
                <w:sz w:val="18"/>
                <w:szCs w:val="18"/>
                <w:highlight w:val="none"/>
              </w:rPr>
              <w:t>素质目标：使学生能正确认识与消化吸收中国传统文化中优良传统，增强学生的民族自信心、自尊心、自豪感，培养高尚的爱国主义情操。</w:t>
            </w:r>
          </w:p>
        </w:tc>
        <w:tc>
          <w:tcPr>
            <w:tcW w:w="2055" w:type="dxa"/>
            <w:tcBorders>
              <w:left w:val="single" w:color="auto" w:sz="4" w:space="0"/>
              <w:right w:val="single" w:color="auto" w:sz="4" w:space="0"/>
            </w:tcBorders>
            <w:noWrap/>
            <w:vAlign w:val="center"/>
          </w:tcPr>
          <w:p w14:paraId="29190E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sz w:val="18"/>
                <w:szCs w:val="18"/>
                <w:highlight w:val="none"/>
              </w:rPr>
            </w:pPr>
            <w:r>
              <w:rPr>
                <w:rFonts w:hint="default"/>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836" w:type="dxa"/>
            <w:noWrap/>
            <w:vAlign w:val="center"/>
          </w:tcPr>
          <w:p w14:paraId="1DEE6E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 w:val="18"/>
                <w:szCs w:val="18"/>
                <w:highlight w:val="none"/>
              </w:rPr>
            </w:pPr>
            <w:r>
              <w:rPr>
                <w:rFonts w:hint="default"/>
                <w:color w:val="auto"/>
                <w:sz w:val="18"/>
                <w:szCs w:val="18"/>
                <w:highlight w:val="none"/>
              </w:rPr>
              <w:t>线上线下结合方式</w:t>
            </w:r>
          </w:p>
        </w:tc>
      </w:tr>
      <w:tr w14:paraId="63D14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461" w:type="dxa"/>
            <w:noWrap/>
            <w:vAlign w:val="center"/>
          </w:tcPr>
          <w:p w14:paraId="454300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noWrap/>
            <w:vAlign w:val="center"/>
          </w:tcPr>
          <w:p w14:paraId="135889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954" w:type="dxa"/>
            <w:noWrap/>
            <w:vAlign w:val="center"/>
          </w:tcPr>
          <w:p w14:paraId="71C6E6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1C98BE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2C0C27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055" w:type="dxa"/>
            <w:noWrap/>
            <w:vAlign w:val="center"/>
          </w:tcPr>
          <w:p w14:paraId="3A5F1E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、网络安全、应急处理等方面知识，培养学生危机应对能力和自我保护技能。提高学生安全素养，增强法治意识，确保在面临安全风险时能够做出正确判断和有效应对。</w:t>
            </w:r>
          </w:p>
        </w:tc>
        <w:tc>
          <w:tcPr>
            <w:tcW w:w="1836" w:type="dxa"/>
            <w:noWrap/>
            <w:vAlign w:val="center"/>
          </w:tcPr>
          <w:p w14:paraId="1EFDD3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43E5E2D9">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C4110C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2F4B81F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1"/>
        <w:tblW w:w="888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818"/>
        <w:gridCol w:w="2479"/>
        <w:gridCol w:w="1922"/>
      </w:tblGrid>
      <w:tr w14:paraId="1F015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blHeader/>
          <w:jc w:val="center"/>
        </w:trPr>
        <w:tc>
          <w:tcPr>
            <w:tcW w:w="588" w:type="dxa"/>
            <w:noWrap/>
            <w:vAlign w:val="center"/>
          </w:tcPr>
          <w:p w14:paraId="2C00F81A">
            <w:pPr>
              <w:keepNext w:val="0"/>
              <w:keepLines w:val="0"/>
              <w:suppressLineNumbers w:val="0"/>
              <w:spacing w:before="0" w:beforeAutospacing="0" w:after="0" w:afterAutospacing="0"/>
              <w:ind w:left="0" w:right="0"/>
              <w:jc w:val="center"/>
              <w:rPr>
                <w:rFonts w:hint="default"/>
                <w:b/>
                <w:sz w:val="18"/>
                <w:szCs w:val="18"/>
              </w:rPr>
            </w:pPr>
            <w:r>
              <w:rPr>
                <w:rFonts w:hint="default"/>
                <w:b/>
                <w:sz w:val="18"/>
                <w:szCs w:val="18"/>
              </w:rPr>
              <w:t>序号</w:t>
            </w:r>
          </w:p>
        </w:tc>
        <w:tc>
          <w:tcPr>
            <w:tcW w:w="1077" w:type="dxa"/>
            <w:tcBorders>
              <w:left w:val="single" w:color="auto" w:sz="8" w:space="0"/>
              <w:right w:val="single" w:color="auto" w:sz="8" w:space="0"/>
            </w:tcBorders>
            <w:noWrap/>
            <w:vAlign w:val="center"/>
          </w:tcPr>
          <w:p w14:paraId="58FE940A">
            <w:pPr>
              <w:keepNext w:val="0"/>
              <w:keepLines w:val="0"/>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2818" w:type="dxa"/>
            <w:tcBorders>
              <w:left w:val="single" w:color="auto" w:sz="8" w:space="0"/>
              <w:right w:val="single" w:color="auto" w:sz="4" w:space="0"/>
            </w:tcBorders>
            <w:noWrap/>
            <w:vAlign w:val="center"/>
          </w:tcPr>
          <w:p w14:paraId="0F220D65">
            <w:pPr>
              <w:keepNext w:val="0"/>
              <w:keepLines w:val="0"/>
              <w:suppressLineNumbers w:val="0"/>
              <w:spacing w:before="0" w:beforeAutospacing="0" w:after="0" w:afterAutospacing="0"/>
              <w:ind w:left="0" w:right="0"/>
              <w:jc w:val="center"/>
              <w:rPr>
                <w:rFonts w:hint="default"/>
                <w:b/>
                <w:bCs/>
                <w:sz w:val="18"/>
                <w:szCs w:val="18"/>
              </w:rPr>
            </w:pPr>
            <w:r>
              <w:rPr>
                <w:rFonts w:hint="default"/>
                <w:b/>
                <w:kern w:val="0"/>
                <w:sz w:val="18"/>
                <w:szCs w:val="18"/>
              </w:rPr>
              <w:t>课程目标</w:t>
            </w:r>
          </w:p>
        </w:tc>
        <w:tc>
          <w:tcPr>
            <w:tcW w:w="2479" w:type="dxa"/>
            <w:tcBorders>
              <w:left w:val="single" w:color="auto" w:sz="4" w:space="0"/>
              <w:right w:val="single" w:color="auto" w:sz="4" w:space="0"/>
            </w:tcBorders>
            <w:noWrap/>
            <w:vAlign w:val="center"/>
          </w:tcPr>
          <w:p w14:paraId="427C7495">
            <w:pPr>
              <w:keepNext w:val="0"/>
              <w:keepLines w:val="0"/>
              <w:suppressLineNumbers w:val="0"/>
              <w:spacing w:before="0" w:beforeAutospacing="0" w:after="0" w:afterAutospacing="0"/>
              <w:ind w:left="0" w:right="0"/>
              <w:jc w:val="center"/>
              <w:rPr>
                <w:rFonts w:hint="default"/>
                <w:b/>
                <w:bCs/>
                <w:sz w:val="18"/>
                <w:szCs w:val="18"/>
              </w:rPr>
            </w:pPr>
            <w:r>
              <w:rPr>
                <w:rFonts w:hint="default"/>
                <w:b/>
                <w:sz w:val="18"/>
                <w:szCs w:val="18"/>
              </w:rPr>
              <w:t>主要</w:t>
            </w:r>
            <w:r>
              <w:rPr>
                <w:rFonts w:hint="default"/>
                <w:b/>
                <w:kern w:val="0"/>
                <w:sz w:val="18"/>
                <w:szCs w:val="18"/>
              </w:rPr>
              <w:t>教学内容</w:t>
            </w:r>
            <w:r>
              <w:rPr>
                <w:rFonts w:hint="default"/>
                <w:b/>
                <w:sz w:val="18"/>
                <w:szCs w:val="18"/>
              </w:rPr>
              <w:t>与要求</w:t>
            </w:r>
          </w:p>
        </w:tc>
        <w:tc>
          <w:tcPr>
            <w:tcW w:w="1922" w:type="dxa"/>
            <w:noWrap/>
            <w:vAlign w:val="center"/>
          </w:tcPr>
          <w:p w14:paraId="72E097FC">
            <w:pPr>
              <w:keepNext w:val="0"/>
              <w:keepLines w:val="0"/>
              <w:suppressLineNumbers w:val="0"/>
              <w:spacing w:before="0" w:beforeAutospacing="0" w:after="0" w:afterAutospacing="0"/>
              <w:ind w:left="0" w:right="0"/>
              <w:jc w:val="center"/>
              <w:rPr>
                <w:rFonts w:hint="default"/>
                <w:b/>
                <w:bCs/>
                <w:sz w:val="18"/>
                <w:szCs w:val="18"/>
              </w:rPr>
            </w:pPr>
            <w:r>
              <w:rPr>
                <w:rFonts w:hint="default"/>
                <w:b/>
                <w:sz w:val="18"/>
                <w:szCs w:val="18"/>
              </w:rPr>
              <w:t>教学方法与手段</w:t>
            </w:r>
          </w:p>
        </w:tc>
      </w:tr>
      <w:tr w14:paraId="3A37B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9" w:hRule="atLeast"/>
          <w:jc w:val="center"/>
        </w:trPr>
        <w:tc>
          <w:tcPr>
            <w:tcW w:w="588" w:type="dxa"/>
            <w:noWrap/>
            <w:vAlign w:val="center"/>
          </w:tcPr>
          <w:p w14:paraId="5BABFC43">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1077" w:type="dxa"/>
            <w:tcBorders>
              <w:left w:val="single" w:color="auto" w:sz="8" w:space="0"/>
              <w:right w:val="single" w:color="auto" w:sz="8" w:space="0"/>
            </w:tcBorders>
            <w:noWrap/>
            <w:vAlign w:val="center"/>
          </w:tcPr>
          <w:p w14:paraId="1B46D9AC">
            <w:pPr>
              <w:keepNext w:val="0"/>
              <w:keepLines w:val="0"/>
              <w:widowControl/>
              <w:suppressLineNumbers w:val="0"/>
              <w:spacing w:before="0" w:beforeAutospacing="0" w:after="0" w:afterAutospacing="0"/>
              <w:ind w:left="0" w:right="0"/>
              <w:jc w:val="left"/>
              <w:rPr>
                <w:rFonts w:hint="default"/>
                <w:sz w:val="18"/>
                <w:szCs w:val="20"/>
              </w:rPr>
            </w:pPr>
            <w:r>
              <w:rPr>
                <w:rFonts w:hint="eastAsia" w:ascii="宋体" w:hAnsi="宋体" w:eastAsia="宋体" w:cs="宋体"/>
                <w:color w:val="000000"/>
                <w:kern w:val="0"/>
                <w:sz w:val="18"/>
                <w:szCs w:val="18"/>
                <w:lang w:val="en-US" w:eastAsia="zh-CN" w:bidi="ar"/>
              </w:rPr>
              <w:t>人体解剖与组织胚胎学</w:t>
            </w:r>
          </w:p>
          <w:p w14:paraId="0FE7A24B">
            <w:pPr>
              <w:keepNext w:val="0"/>
              <w:keepLines w:val="0"/>
              <w:widowControl/>
              <w:suppressLineNumbers w:val="0"/>
              <w:spacing w:before="0" w:beforeAutospacing="0" w:after="0" w:afterAutospacing="0"/>
              <w:ind w:left="0" w:right="0"/>
              <w:jc w:val="center"/>
              <w:rPr>
                <w:rFonts w:hint="default"/>
                <w:kern w:val="0"/>
                <w:sz w:val="18"/>
                <w:szCs w:val="18"/>
              </w:rPr>
            </w:pPr>
          </w:p>
        </w:tc>
        <w:tc>
          <w:tcPr>
            <w:tcW w:w="2818" w:type="dxa"/>
            <w:tcBorders>
              <w:left w:val="single" w:color="auto" w:sz="8" w:space="0"/>
              <w:right w:val="single" w:color="auto" w:sz="4" w:space="0"/>
            </w:tcBorders>
            <w:noWrap/>
            <w:vAlign w:val="center"/>
          </w:tcPr>
          <w:p w14:paraId="649D477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color w:val="000000"/>
                <w:kern w:val="2"/>
                <w:sz w:val="18"/>
                <w:szCs w:val="18"/>
                <w:lang w:val="en-US" w:eastAsia="zh-CN" w:bidi="ar"/>
              </w:rPr>
              <w:t>知识目标</w:t>
            </w:r>
          </w:p>
          <w:p w14:paraId="6C5377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ind w:left="0" w:right="0" w:firstLine="0"/>
              <w:jc w:val="left"/>
              <w:rPr>
                <w:rFonts w:hint="eastAsia" w:ascii="宋体" w:hAnsi="宋体" w:eastAsia="宋体" w:cs="宋体"/>
                <w:color w:val="000000"/>
                <w:kern w:val="2"/>
                <w:sz w:val="18"/>
                <w:szCs w:val="18"/>
                <w:shd w:val="clear" w:fill="FDFDFE"/>
              </w:rPr>
            </w:pPr>
            <w:r>
              <w:rPr>
                <w:rFonts w:hint="eastAsia" w:ascii="宋体" w:hAnsi="宋体" w:eastAsia="宋体" w:cs="宋体"/>
                <w:color w:val="000000"/>
                <w:kern w:val="2"/>
                <w:sz w:val="18"/>
                <w:szCs w:val="18"/>
                <w:shd w:val="clear" w:fill="FDFDFE"/>
                <w:lang w:val="en-US" w:eastAsia="zh-CN" w:bidi="ar"/>
              </w:rPr>
              <w:t>掌握人体各系统器官的位置、形态、结构及其功能机制，理解人体结构与功能的关系，并学会运用本课程知识为后期医学学习打基础。</w:t>
            </w:r>
          </w:p>
          <w:p w14:paraId="4A885AA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color w:val="000000"/>
                <w:kern w:val="2"/>
                <w:sz w:val="18"/>
                <w:szCs w:val="18"/>
                <w:lang w:val="en-US" w:eastAsia="zh-CN" w:bidi="ar"/>
              </w:rPr>
              <w:t>能力目标</w:t>
            </w:r>
          </w:p>
          <w:p w14:paraId="2A2DBFCF">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color w:val="000000"/>
                <w:kern w:val="2"/>
                <w:sz w:val="18"/>
                <w:szCs w:val="18"/>
                <w:lang w:val="en-US" w:eastAsia="zh-CN" w:bidi="ar"/>
              </w:rPr>
              <w:t>培养思维能力、观察实验能力、空间想象能力、分析问题、自主解决问题能力，以及自学、观察、综合判断、实践动手能力</w:t>
            </w:r>
            <w:r>
              <w:rPr>
                <w:rFonts w:hint="default" w:ascii="Arial" w:hAnsi="Arial" w:eastAsia="宋体" w:cs="Arial"/>
                <w:i w:val="0"/>
                <w:iCs w:val="0"/>
                <w:caps w:val="0"/>
                <w:color w:val="05073B"/>
                <w:spacing w:val="0"/>
                <w:kern w:val="2"/>
                <w:sz w:val="22"/>
                <w:szCs w:val="22"/>
                <w:shd w:val="clear" w:fill="FDFDFE"/>
                <w:lang w:val="en-US" w:eastAsia="zh-CN" w:bidi="ar"/>
              </w:rPr>
              <w:t>。</w:t>
            </w:r>
          </w:p>
          <w:p w14:paraId="0F569566">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素养目标</w:t>
            </w:r>
          </w:p>
          <w:p w14:paraId="4A6E3E61">
            <w:pPr>
              <w:keepNext w:val="0"/>
              <w:keepLines w:val="0"/>
              <w:widowControl w:val="0"/>
              <w:suppressLineNumbers w:val="0"/>
              <w:spacing w:before="0" w:beforeAutospacing="0" w:after="0" w:afterAutospacing="0"/>
              <w:ind w:left="0" w:right="0"/>
              <w:jc w:val="both"/>
              <w:rPr>
                <w:rFonts w:hint="default"/>
                <w:kern w:val="0"/>
                <w:sz w:val="18"/>
                <w:szCs w:val="18"/>
              </w:rPr>
            </w:pPr>
            <w:r>
              <w:rPr>
                <w:rFonts w:hint="eastAsia" w:ascii="宋体" w:hAnsi="宋体" w:eastAsia="宋体" w:cs="宋体"/>
                <w:color w:val="000000"/>
                <w:kern w:val="2"/>
                <w:sz w:val="18"/>
                <w:szCs w:val="18"/>
                <w:lang w:val="en-US" w:eastAsia="zh-CN" w:bidi="ar"/>
              </w:rPr>
              <w:t>培养学习新知识和解决实际问题的能力，具备</w:t>
            </w:r>
            <w:r>
              <w:rPr>
                <w:rFonts w:hint="eastAsia" w:ascii="宋体" w:hAnsi="宋体" w:cs="宋体"/>
                <w:color w:val="000000"/>
                <w:kern w:val="2"/>
                <w:sz w:val="18"/>
                <w:szCs w:val="18"/>
                <w:lang w:val="en-US" w:eastAsia="zh-CN" w:bidi="ar"/>
              </w:rPr>
              <w:t>恪尽职守的</w:t>
            </w:r>
            <w:r>
              <w:rPr>
                <w:rFonts w:hint="eastAsia" w:ascii="宋体" w:hAnsi="宋体" w:eastAsia="宋体" w:cs="宋体"/>
                <w:color w:val="000000"/>
                <w:kern w:val="2"/>
                <w:sz w:val="18"/>
                <w:szCs w:val="18"/>
                <w:lang w:val="en-US" w:eastAsia="zh-CN" w:bidi="ar"/>
              </w:rPr>
              <w:t>责任心</w:t>
            </w:r>
            <w:r>
              <w:rPr>
                <w:rFonts w:hint="eastAsia" w:ascii="宋体" w:hAnsi="宋体" w:cs="宋体"/>
                <w:color w:val="000000"/>
                <w:kern w:val="2"/>
                <w:sz w:val="18"/>
                <w:szCs w:val="18"/>
                <w:lang w:val="en-US" w:eastAsia="zh-CN" w:bidi="ar"/>
              </w:rPr>
              <w:t>，积极地</w:t>
            </w:r>
            <w:r>
              <w:rPr>
                <w:rFonts w:hint="eastAsia" w:ascii="宋体" w:hAnsi="宋体" w:eastAsia="宋体" w:cs="宋体"/>
                <w:color w:val="000000"/>
                <w:kern w:val="2"/>
                <w:sz w:val="18"/>
                <w:szCs w:val="18"/>
                <w:lang w:val="en-US" w:eastAsia="zh-CN" w:bidi="ar"/>
              </w:rPr>
              <w:t>自主学习能力，以及高度的社会责任感、热爱本职工作的奉献精神。</w:t>
            </w:r>
          </w:p>
        </w:tc>
        <w:tc>
          <w:tcPr>
            <w:tcW w:w="2479" w:type="dxa"/>
            <w:tcBorders>
              <w:left w:val="single" w:color="auto" w:sz="4" w:space="0"/>
              <w:right w:val="single" w:color="auto" w:sz="4" w:space="0"/>
            </w:tcBorders>
            <w:noWrap/>
            <w:vAlign w:val="center"/>
          </w:tcPr>
          <w:p w14:paraId="03265C1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项目一：基本组织</w:t>
            </w:r>
          </w:p>
          <w:p w14:paraId="7706EA4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项目二：运动系统</w:t>
            </w:r>
          </w:p>
          <w:p w14:paraId="06ADEEF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项目三：消化系统</w:t>
            </w:r>
          </w:p>
          <w:p w14:paraId="3FA7625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项目四：呼吸系统：</w:t>
            </w:r>
          </w:p>
          <w:p w14:paraId="66B02DE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项目五：泌尿系统</w:t>
            </w:r>
          </w:p>
          <w:p w14:paraId="2061A58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项目六：生殖系统</w:t>
            </w:r>
          </w:p>
          <w:p w14:paraId="24F1464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项目七：脉管系统</w:t>
            </w:r>
          </w:p>
          <w:p w14:paraId="51150DA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项目八：感觉器</w:t>
            </w:r>
          </w:p>
          <w:p w14:paraId="2FF3FED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项目九：神经系统</w:t>
            </w:r>
          </w:p>
          <w:p w14:paraId="319D9FC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项目十：内分泌系统</w:t>
            </w:r>
          </w:p>
          <w:p w14:paraId="75AB7A8A">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bCs/>
                <w:color w:val="000000"/>
                <w:kern w:val="0"/>
                <w:sz w:val="18"/>
                <w:szCs w:val="18"/>
                <w:lang w:val="en-US" w:eastAsia="zh-CN" w:bidi="ar"/>
              </w:rPr>
              <w:t>通过本课程的学习，学生掌握人体各系统的器官组成、位置和重要的形态结构，了解本学科相关专业的应用，为后续各学科的学习打下良好的基础。</w:t>
            </w:r>
          </w:p>
          <w:p w14:paraId="3A11897F">
            <w:pPr>
              <w:keepNext w:val="0"/>
              <w:keepLines w:val="0"/>
              <w:widowControl/>
              <w:suppressLineNumbers w:val="0"/>
              <w:spacing w:before="0" w:beforeAutospacing="0" w:after="0" w:afterAutospacing="0"/>
              <w:ind w:left="0" w:right="0"/>
              <w:jc w:val="left"/>
              <w:rPr>
                <w:rFonts w:hint="default"/>
                <w:sz w:val="18"/>
                <w:szCs w:val="18"/>
              </w:rPr>
            </w:pPr>
          </w:p>
        </w:tc>
        <w:tc>
          <w:tcPr>
            <w:tcW w:w="1922" w:type="dxa"/>
            <w:noWrap/>
            <w:vAlign w:val="center"/>
          </w:tcPr>
          <w:p w14:paraId="28702B9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1.利用网络教学资源（国家精品在线开放课程、中国大学慕课平台、省级在线开放课程）开展教学。</w:t>
            </w:r>
          </w:p>
          <w:p w14:paraId="7A7DB24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2.采取启发式、参与式、讨论式和探究式的教学方法，并且以学生为主，分层次、分小组进行教学，做到针对不同教学对象和教学内容灵活施教。教师对教学成果进行评价和展示，以达到提高教学效果的目的。</w:t>
            </w:r>
          </w:p>
          <w:p w14:paraId="46413D90">
            <w:pPr>
              <w:keepNext w:val="0"/>
              <w:keepLines w:val="0"/>
              <w:widowControl w:val="0"/>
              <w:suppressLineNumbers w:val="0"/>
              <w:spacing w:before="0" w:beforeAutospacing="0" w:after="0" w:afterAutospacing="0"/>
              <w:ind w:left="0" w:right="0"/>
              <w:jc w:val="both"/>
              <w:rPr>
                <w:rFonts w:hint="default"/>
                <w:kern w:val="0"/>
                <w:sz w:val="18"/>
                <w:szCs w:val="18"/>
              </w:rPr>
            </w:pPr>
          </w:p>
        </w:tc>
      </w:tr>
      <w:tr w14:paraId="6E34D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6" w:hRule="atLeast"/>
          <w:jc w:val="center"/>
        </w:trPr>
        <w:tc>
          <w:tcPr>
            <w:tcW w:w="588" w:type="dxa"/>
            <w:noWrap/>
            <w:vAlign w:val="center"/>
          </w:tcPr>
          <w:p w14:paraId="2D75D8A6">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2</w:t>
            </w:r>
          </w:p>
        </w:tc>
        <w:tc>
          <w:tcPr>
            <w:tcW w:w="1077" w:type="dxa"/>
            <w:tcBorders>
              <w:left w:val="single" w:color="auto" w:sz="8" w:space="0"/>
              <w:right w:val="single" w:color="auto" w:sz="8" w:space="0"/>
            </w:tcBorders>
            <w:noWrap/>
            <w:vAlign w:val="center"/>
          </w:tcPr>
          <w:p w14:paraId="3B71E796">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生理学</w:t>
            </w:r>
          </w:p>
        </w:tc>
        <w:tc>
          <w:tcPr>
            <w:tcW w:w="2818" w:type="dxa"/>
            <w:tcBorders>
              <w:left w:val="single" w:color="auto" w:sz="8" w:space="0"/>
              <w:right w:val="single" w:color="auto" w:sz="4" w:space="0"/>
            </w:tcBorders>
            <w:noWrap/>
            <w:vAlign w:val="center"/>
          </w:tcPr>
          <w:p w14:paraId="331B6282">
            <w:pPr>
              <w:keepNext w:val="0"/>
              <w:keepLines w:val="0"/>
              <w:widowControl w:val="0"/>
              <w:suppressLineNumbers w:val="0"/>
              <w:spacing w:before="0" w:beforeAutospacing="0" w:after="0" w:afterAutospacing="0"/>
              <w:ind w:left="0" w:right="0"/>
              <w:jc w:val="left"/>
              <w:rPr>
                <w:rFonts w:hint="default" w:ascii="宋体" w:hAnsi="宋体" w:eastAsia="宋体" w:cs="宋体"/>
                <w:b/>
                <w:bCs/>
                <w:kern w:val="2"/>
                <w:sz w:val="18"/>
                <w:szCs w:val="18"/>
                <w:lang w:val="en-US" w:eastAsia="zh-CN" w:bidi="ar"/>
              </w:rPr>
            </w:pPr>
            <w:r>
              <w:rPr>
                <w:rFonts w:hint="eastAsia" w:ascii="宋体" w:hAnsi="宋体" w:cs="宋体"/>
                <w:b/>
                <w:bCs/>
                <w:kern w:val="2"/>
                <w:sz w:val="18"/>
                <w:szCs w:val="18"/>
                <w:lang w:val="en-US" w:eastAsia="zh-CN" w:bidi="ar"/>
              </w:rPr>
              <w:t>知识目标</w:t>
            </w:r>
          </w:p>
          <w:p w14:paraId="557A816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1.掌握生理学基本概念；人体各系统的生理功能和活动规律。</w:t>
            </w:r>
          </w:p>
          <w:p w14:paraId="64F6E22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2.熟悉人体各系统的功能调节机制。</w:t>
            </w:r>
          </w:p>
          <w:p w14:paraId="2F6BE50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3.了解生理学的新进展。</w:t>
            </w:r>
          </w:p>
          <w:p w14:paraId="0D3539A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能力目标</w:t>
            </w:r>
          </w:p>
          <w:p w14:paraId="6BA37C0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1.能够运用生理学知识解释正常生命活动。</w:t>
            </w:r>
          </w:p>
          <w:p w14:paraId="03112E6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2.能够将生理学知识运用于临床常见疾病的诊疗中。</w:t>
            </w:r>
          </w:p>
          <w:p w14:paraId="4A3B7C42">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3.能够正确进行ABO血型鉴定等生理实验。</w:t>
            </w:r>
          </w:p>
          <w:p w14:paraId="59A7977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素质目标</w:t>
            </w:r>
          </w:p>
          <w:p w14:paraId="24962BB6">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确立辩证唯物主义的生命观和整体观。</w:t>
            </w:r>
          </w:p>
          <w:p w14:paraId="12669825">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培养严谨求实、精益求精的工匠精神。</w:t>
            </w:r>
          </w:p>
          <w:p w14:paraId="2BFBBF6C">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尊重、关心和爱护病人，具有团队合作精神。</w:t>
            </w:r>
          </w:p>
        </w:tc>
        <w:tc>
          <w:tcPr>
            <w:tcW w:w="2479" w:type="dxa"/>
            <w:tcBorders>
              <w:left w:val="single" w:color="auto" w:sz="4" w:space="0"/>
              <w:right w:val="single" w:color="auto" w:sz="4" w:space="0"/>
            </w:tcBorders>
            <w:noWrap/>
            <w:vAlign w:val="center"/>
          </w:tcPr>
          <w:p w14:paraId="6C2845E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项目二：细胞的基本功能</w:t>
            </w:r>
          </w:p>
          <w:p w14:paraId="19930F5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项目三：血液</w:t>
            </w:r>
          </w:p>
          <w:p w14:paraId="2CC59D7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项目四：血液循环</w:t>
            </w:r>
          </w:p>
          <w:p w14:paraId="39F5BEB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项目五：呼吸</w:t>
            </w:r>
          </w:p>
          <w:p w14:paraId="18DC7A9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项目六：消化与吸收</w:t>
            </w:r>
          </w:p>
          <w:p w14:paraId="2D842CE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项目七：能量代谢与体温</w:t>
            </w:r>
          </w:p>
          <w:p w14:paraId="7CDE6DE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项目八：排泄</w:t>
            </w:r>
          </w:p>
          <w:p w14:paraId="0BD1C671">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项目九：感觉器官</w:t>
            </w:r>
          </w:p>
          <w:p w14:paraId="2D0D35F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项目十：神经系统</w:t>
            </w:r>
          </w:p>
          <w:p w14:paraId="2E42920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项目十一：内分泌</w:t>
            </w:r>
          </w:p>
          <w:p w14:paraId="27CD05A2">
            <w:pPr>
              <w:keepNext w:val="0"/>
              <w:keepLines w:val="0"/>
              <w:widowControl w:val="0"/>
              <w:suppressLineNumbers w:val="0"/>
              <w:spacing w:before="0" w:beforeAutospacing="0" w:after="0" w:afterAutospacing="0"/>
              <w:ind w:left="0" w:right="0" w:firstLine="180" w:firstLineChars="10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通过本课程的学习，使学生掌握现代生理学的基本理论、基本知识，理解正常人体的功能活动规律，并能使用生理学知识解释正常生命现象。</w:t>
            </w:r>
          </w:p>
          <w:p w14:paraId="71C8DC1D">
            <w:pPr>
              <w:keepNext w:val="0"/>
              <w:keepLines w:val="0"/>
              <w:widowControl/>
              <w:suppressLineNumbers w:val="0"/>
              <w:spacing w:before="0" w:beforeAutospacing="0" w:after="0" w:afterAutospacing="0"/>
              <w:ind w:left="0" w:right="0"/>
              <w:jc w:val="left"/>
              <w:rPr>
                <w:rFonts w:hint="default"/>
                <w:sz w:val="18"/>
                <w:szCs w:val="18"/>
              </w:rPr>
            </w:pPr>
          </w:p>
        </w:tc>
        <w:tc>
          <w:tcPr>
            <w:tcW w:w="1922" w:type="dxa"/>
            <w:noWrap/>
            <w:vAlign w:val="center"/>
          </w:tcPr>
          <w:p w14:paraId="7EAC2AA6">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课前：教师平台发布学习资源及测试题，根据学生学习情况，归纳易错知识点。课中：遵循“以学生为主体、教师为主导”原则，采取启发式、参与式、讨论式和探究式等多样化的教学方法，促进教学内容的理解与掌握。课后：课后平台发布任务及测试题巩固拓展。</w:t>
            </w:r>
          </w:p>
          <w:p w14:paraId="5EDD7D42">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2.利用信息技术手段和网络教学资源（国家精品在线开放课程、中国大学慕课平台、省级在线开放课程）开展教学。</w:t>
            </w:r>
          </w:p>
          <w:p w14:paraId="3F64EF02">
            <w:pPr>
              <w:keepNext w:val="0"/>
              <w:keepLines w:val="0"/>
              <w:widowControl/>
              <w:suppressLineNumbers w:val="0"/>
              <w:spacing w:before="0" w:beforeAutospacing="0" w:after="0" w:afterAutospacing="0"/>
              <w:ind w:left="0" w:right="0"/>
              <w:jc w:val="left"/>
              <w:rPr>
                <w:rFonts w:hint="default"/>
                <w:kern w:val="0"/>
                <w:sz w:val="18"/>
                <w:szCs w:val="18"/>
              </w:rPr>
            </w:pPr>
          </w:p>
        </w:tc>
      </w:tr>
      <w:tr w14:paraId="75436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588" w:type="dxa"/>
            <w:noWrap/>
            <w:vAlign w:val="center"/>
          </w:tcPr>
          <w:p w14:paraId="77BBB3A1">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3</w:t>
            </w:r>
          </w:p>
        </w:tc>
        <w:tc>
          <w:tcPr>
            <w:tcW w:w="1077" w:type="dxa"/>
            <w:tcBorders>
              <w:left w:val="single" w:color="auto" w:sz="8" w:space="0"/>
              <w:right w:val="single" w:color="auto" w:sz="8" w:space="0"/>
            </w:tcBorders>
            <w:noWrap/>
            <w:vAlign w:val="center"/>
          </w:tcPr>
          <w:p w14:paraId="13CE931E">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病理学</w:t>
            </w:r>
          </w:p>
        </w:tc>
        <w:tc>
          <w:tcPr>
            <w:tcW w:w="2818" w:type="dxa"/>
            <w:tcBorders>
              <w:left w:val="single" w:color="auto" w:sz="8" w:space="0"/>
              <w:right w:val="single" w:color="auto" w:sz="4" w:space="0"/>
            </w:tcBorders>
            <w:noWrap/>
            <w:vAlign w:val="center"/>
          </w:tcPr>
          <w:p w14:paraId="0F51F3C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color w:val="000000"/>
                <w:kern w:val="2"/>
                <w:sz w:val="18"/>
                <w:szCs w:val="18"/>
                <w:lang w:val="en-US" w:eastAsia="zh-CN" w:bidi="ar"/>
              </w:rPr>
              <w:t>知识目标</w:t>
            </w:r>
          </w:p>
          <w:p w14:paraId="77809B5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能掌握疾病的概念、病理生理变化。</w:t>
            </w:r>
          </w:p>
          <w:p w14:paraId="357E1D5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熟悉疾病病因、发病机制、功能与代谢的变化及对机体的影响。</w:t>
            </w:r>
          </w:p>
          <w:p w14:paraId="337A8CE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了解疾病的防治原则。</w:t>
            </w:r>
          </w:p>
          <w:p w14:paraId="3EC28D8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color w:val="000000"/>
                <w:kern w:val="2"/>
                <w:sz w:val="18"/>
                <w:szCs w:val="18"/>
                <w:lang w:val="en-US" w:eastAsia="zh-CN" w:bidi="ar"/>
              </w:rPr>
              <w:t>能力目标</w:t>
            </w:r>
          </w:p>
          <w:p w14:paraId="5B0F057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能根据病例，做出正确诊断和解释临床表现</w:t>
            </w:r>
            <w:r>
              <w:rPr>
                <w:rFonts w:hint="eastAsia" w:ascii="宋体" w:hAnsi="宋体" w:cs="宋体"/>
                <w:color w:val="000000"/>
                <w:kern w:val="2"/>
                <w:sz w:val="18"/>
                <w:szCs w:val="18"/>
                <w:lang w:val="en-US" w:eastAsia="zh-CN" w:bidi="ar"/>
              </w:rPr>
              <w:t>的</w:t>
            </w:r>
            <w:r>
              <w:rPr>
                <w:rFonts w:hint="eastAsia" w:ascii="宋体" w:hAnsi="宋体" w:eastAsia="宋体" w:cs="宋体"/>
                <w:color w:val="000000"/>
                <w:kern w:val="2"/>
                <w:sz w:val="18"/>
                <w:szCs w:val="18"/>
                <w:lang w:val="en-US" w:eastAsia="zh-CN" w:bidi="ar"/>
              </w:rPr>
              <w:t>能力。</w:t>
            </w:r>
          </w:p>
          <w:p w14:paraId="374F727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培养独立分析、思考能力，为后期临床思维的建立打下基础。</w:t>
            </w:r>
          </w:p>
          <w:p w14:paraId="73231E7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素质目标</w:t>
            </w:r>
          </w:p>
          <w:p w14:paraId="0D54654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运用辩证思维，正确处理机体与环境、损伤与抗损伤、局部和整体的关系。</w:t>
            </w:r>
          </w:p>
          <w:p w14:paraId="5B4389A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具有自主学习能力和科学的思维方法。</w:t>
            </w:r>
          </w:p>
          <w:p w14:paraId="46585757">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具有创新意识和较好团队</w:t>
            </w:r>
          </w:p>
        </w:tc>
        <w:tc>
          <w:tcPr>
            <w:tcW w:w="2479" w:type="dxa"/>
            <w:tcBorders>
              <w:left w:val="single" w:color="auto" w:sz="4" w:space="0"/>
              <w:right w:val="single" w:color="auto" w:sz="4" w:space="0"/>
            </w:tcBorders>
            <w:noWrap/>
            <w:vAlign w:val="center"/>
          </w:tcPr>
          <w:p w14:paraId="5DDF832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模块一：疾病概论模块</w:t>
            </w:r>
          </w:p>
          <w:p w14:paraId="20575E2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项目一：绪论</w:t>
            </w:r>
          </w:p>
          <w:p w14:paraId="7F289DA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2"/>
                <w:sz w:val="18"/>
                <w:szCs w:val="18"/>
              </w:rPr>
            </w:pPr>
            <w:r>
              <w:rPr>
                <w:rFonts w:hint="eastAsia" w:ascii="宋体" w:hAnsi="宋体" w:eastAsia="宋体" w:cs="宋体"/>
                <w:color w:val="000000"/>
                <w:kern w:val="2"/>
                <w:sz w:val="18"/>
                <w:szCs w:val="18"/>
                <w:lang w:val="en-US" w:eastAsia="zh-CN" w:bidi="ar"/>
              </w:rPr>
              <w:t>项目二：疾病概论</w:t>
            </w:r>
          </w:p>
          <w:p w14:paraId="283C935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模块二：病理解剖学模块</w:t>
            </w:r>
          </w:p>
          <w:p w14:paraId="5126E93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项目一：细胞、组织的适应损伤与修复</w:t>
            </w:r>
          </w:p>
          <w:p w14:paraId="6953ABC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w:t>
            </w:r>
            <w:r>
              <w:rPr>
                <w:rFonts w:hint="eastAsia" w:ascii="宋体" w:hAnsi="宋体" w:cs="宋体"/>
                <w:color w:val="000000"/>
                <w:kern w:val="2"/>
                <w:sz w:val="18"/>
                <w:szCs w:val="18"/>
                <w:lang w:val="en-US" w:eastAsia="zh-CN" w:bidi="ar"/>
              </w:rPr>
              <w:t>二</w:t>
            </w:r>
            <w:r>
              <w:rPr>
                <w:rFonts w:hint="eastAsia" w:ascii="宋体" w:hAnsi="宋体" w:eastAsia="宋体" w:cs="宋体"/>
                <w:color w:val="000000"/>
                <w:kern w:val="2"/>
                <w:sz w:val="18"/>
                <w:szCs w:val="18"/>
                <w:lang w:val="en-US" w:eastAsia="zh-CN" w:bidi="ar"/>
              </w:rPr>
              <w:t>：炎症</w:t>
            </w:r>
          </w:p>
          <w:p w14:paraId="00E756D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w:t>
            </w:r>
            <w:r>
              <w:rPr>
                <w:rFonts w:hint="eastAsia" w:ascii="宋体" w:hAnsi="宋体" w:cs="宋体"/>
                <w:color w:val="000000"/>
                <w:kern w:val="2"/>
                <w:sz w:val="18"/>
                <w:szCs w:val="18"/>
                <w:lang w:val="en-US" w:eastAsia="zh-CN" w:bidi="ar"/>
              </w:rPr>
              <w:t>三</w:t>
            </w:r>
            <w:r>
              <w:rPr>
                <w:rFonts w:hint="eastAsia" w:ascii="宋体" w:hAnsi="宋体" w:eastAsia="宋体" w:cs="宋体"/>
                <w:color w:val="000000"/>
                <w:kern w:val="2"/>
                <w:sz w:val="18"/>
                <w:szCs w:val="18"/>
                <w:lang w:val="en-US" w:eastAsia="zh-CN" w:bidi="ar"/>
              </w:rPr>
              <w:t>：肿瘤</w:t>
            </w:r>
          </w:p>
          <w:p w14:paraId="5FDD75F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模块三：病理生理学模块</w:t>
            </w:r>
          </w:p>
          <w:p w14:paraId="7F038E5B">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项目一：缺氧</w:t>
            </w:r>
          </w:p>
          <w:p w14:paraId="18D8506D">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项目二：水电解质代谢紊乱</w:t>
            </w:r>
          </w:p>
          <w:p w14:paraId="4E374CB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项目三：酸碱平衡紊乱</w:t>
            </w:r>
          </w:p>
          <w:p w14:paraId="52F035A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项目四：发热</w:t>
            </w:r>
          </w:p>
          <w:p w14:paraId="76CD6231">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项目五：应激</w:t>
            </w:r>
          </w:p>
          <w:p w14:paraId="331798B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项目六：休克</w:t>
            </w:r>
          </w:p>
          <w:p w14:paraId="435D6B1D">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color w:val="000000"/>
                <w:kern w:val="2"/>
                <w:sz w:val="18"/>
                <w:szCs w:val="18"/>
                <w:lang w:val="en-US" w:eastAsia="zh-CN" w:bidi="ar"/>
              </w:rPr>
              <w:t>项目七：弥散性血管内凝血</w:t>
            </w:r>
          </w:p>
        </w:tc>
        <w:tc>
          <w:tcPr>
            <w:tcW w:w="1922" w:type="dxa"/>
            <w:noWrap/>
            <w:vAlign w:val="center"/>
          </w:tcPr>
          <w:p w14:paraId="4E9756C8">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采用线上线下结合方式，</w:t>
            </w:r>
            <w:r>
              <w:rPr>
                <w:rFonts w:hint="eastAsia"/>
                <w:sz w:val="18"/>
                <w:szCs w:val="18"/>
              </w:rPr>
              <w:t>运用多媒体信息化技术，采用讲授法、讨论法、案例分析等教学方法及手段，培养学生分析问题、解决问题和实践操作能力。</w:t>
            </w:r>
          </w:p>
        </w:tc>
      </w:tr>
      <w:tr w14:paraId="5F053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588" w:type="dxa"/>
            <w:noWrap/>
            <w:vAlign w:val="center"/>
          </w:tcPr>
          <w:p w14:paraId="6FA9CADE">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4</w:t>
            </w:r>
          </w:p>
        </w:tc>
        <w:tc>
          <w:tcPr>
            <w:tcW w:w="1077" w:type="dxa"/>
            <w:tcBorders>
              <w:left w:val="single" w:color="auto" w:sz="8" w:space="0"/>
              <w:right w:val="single" w:color="auto" w:sz="8" w:space="0"/>
            </w:tcBorders>
            <w:noWrap/>
            <w:vAlign w:val="center"/>
          </w:tcPr>
          <w:p w14:paraId="0A7CE75A">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药理学</w:t>
            </w:r>
          </w:p>
        </w:tc>
        <w:tc>
          <w:tcPr>
            <w:tcW w:w="2818" w:type="dxa"/>
            <w:tcBorders>
              <w:left w:val="single" w:color="auto" w:sz="8" w:space="0"/>
              <w:right w:val="single" w:color="auto" w:sz="4" w:space="0"/>
            </w:tcBorders>
            <w:noWrap/>
            <w:vAlign w:val="center"/>
          </w:tcPr>
          <w:p w14:paraId="7571C7C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color w:val="000000"/>
                <w:kern w:val="2"/>
                <w:sz w:val="18"/>
                <w:szCs w:val="18"/>
                <w:lang w:val="en-US" w:eastAsia="zh-CN" w:bidi="ar"/>
              </w:rPr>
              <w:t>知识目标</w:t>
            </w:r>
          </w:p>
          <w:p w14:paraId="1852C42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掌握药理学的基本理论、基本概念。</w:t>
            </w:r>
          </w:p>
          <w:p w14:paraId="0611E10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掌握药物的药理作用、作用机制、临床用途、</w:t>
            </w:r>
            <w:r>
              <w:rPr>
                <w:rFonts w:hint="eastAsia" w:ascii="宋体" w:hAnsi="宋体" w:cs="宋体"/>
                <w:color w:val="000000"/>
                <w:kern w:val="2"/>
                <w:sz w:val="18"/>
                <w:szCs w:val="18"/>
                <w:lang w:val="en-US" w:eastAsia="zh-CN" w:bidi="ar"/>
              </w:rPr>
              <w:t>不良反应</w:t>
            </w:r>
            <w:r>
              <w:rPr>
                <w:rFonts w:hint="eastAsia" w:ascii="宋体" w:hAnsi="宋体" w:eastAsia="宋体" w:cs="宋体"/>
                <w:color w:val="000000"/>
                <w:kern w:val="2"/>
                <w:sz w:val="18"/>
                <w:szCs w:val="18"/>
                <w:lang w:val="en-US" w:eastAsia="zh-CN" w:bidi="ar"/>
              </w:rPr>
              <w:t>及用药注意事项。</w:t>
            </w:r>
          </w:p>
          <w:p w14:paraId="1A17DB6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熟悉药物的分类、作用特点。</w:t>
            </w:r>
          </w:p>
          <w:p w14:paraId="7D2B4B7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color w:val="000000"/>
                <w:kern w:val="2"/>
                <w:sz w:val="18"/>
                <w:szCs w:val="18"/>
                <w:lang w:val="en-US" w:eastAsia="zh-CN" w:bidi="ar"/>
              </w:rPr>
              <w:t>能力目标</w:t>
            </w:r>
          </w:p>
          <w:p w14:paraId="621034ED">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1.具备对药学服务对象进行用药宣教的能力</w:t>
            </w:r>
          </w:p>
          <w:p w14:paraId="34074A93">
            <w:pPr>
              <w:keepNext w:val="0"/>
              <w:keepLines w:val="0"/>
              <w:widowControl w:val="0"/>
              <w:numPr>
                <w:ilvl w:val="0"/>
                <w:numId w:val="0"/>
              </w:numPr>
              <w:suppressLineNumbers w:val="0"/>
              <w:spacing w:before="0" w:beforeAutospacing="0" w:after="0" w:afterAutospacing="0"/>
              <w:ind w:left="0" w:right="0" w:rightChars="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具有对用药人群进行药疗观察的能力，能力。</w:t>
            </w:r>
          </w:p>
          <w:p w14:paraId="5CDB8DA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具有运用药理知识独立思考、分析和解决实际问题的能力。</w:t>
            </w:r>
          </w:p>
          <w:p w14:paraId="0B65333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color w:val="000000"/>
                <w:kern w:val="2"/>
                <w:sz w:val="18"/>
                <w:szCs w:val="18"/>
                <w:lang w:val="en-US" w:eastAsia="zh-CN" w:bidi="ar"/>
              </w:rPr>
              <w:t>素质目标</w:t>
            </w:r>
          </w:p>
          <w:p w14:paraId="012E12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具有</w:t>
            </w:r>
            <w:r>
              <w:rPr>
                <w:rFonts w:hint="eastAsia" w:ascii="宋体" w:hAnsi="宋体" w:cs="宋体"/>
                <w:color w:val="000000"/>
                <w:kern w:val="2"/>
                <w:sz w:val="18"/>
                <w:szCs w:val="18"/>
                <w:lang w:val="en-US" w:eastAsia="zh-CN" w:bidi="ar"/>
              </w:rPr>
              <w:t>敬畏生命</w:t>
            </w:r>
            <w:r>
              <w:rPr>
                <w:rFonts w:hint="eastAsia" w:ascii="宋体" w:hAnsi="宋体" w:eastAsia="宋体" w:cs="宋体"/>
                <w:color w:val="000000"/>
                <w:kern w:val="2"/>
                <w:sz w:val="18"/>
                <w:szCs w:val="18"/>
                <w:lang w:val="en-US" w:eastAsia="zh-CN" w:bidi="ar"/>
              </w:rPr>
              <w:t>的人文精神。</w:t>
            </w:r>
          </w:p>
          <w:p w14:paraId="751BFA4F">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具有关心、爱护、尊重服务对象和认真、严谨、的</w:t>
            </w:r>
            <w:r>
              <w:rPr>
                <w:rFonts w:hint="eastAsia" w:ascii="宋体" w:hAnsi="宋体" w:cs="宋体"/>
                <w:color w:val="000000"/>
                <w:kern w:val="2"/>
                <w:sz w:val="18"/>
                <w:szCs w:val="18"/>
                <w:lang w:val="en-US" w:eastAsia="zh-CN" w:bidi="ar"/>
              </w:rPr>
              <w:t>工作</w:t>
            </w:r>
            <w:r>
              <w:rPr>
                <w:rFonts w:hint="eastAsia" w:ascii="宋体" w:hAnsi="宋体" w:eastAsia="宋体" w:cs="宋体"/>
                <w:color w:val="000000"/>
                <w:kern w:val="2"/>
                <w:sz w:val="18"/>
                <w:szCs w:val="18"/>
                <w:lang w:val="en-US" w:eastAsia="zh-CN" w:bidi="ar"/>
              </w:rPr>
              <w:t>作风。</w:t>
            </w:r>
          </w:p>
        </w:tc>
        <w:tc>
          <w:tcPr>
            <w:tcW w:w="2479" w:type="dxa"/>
            <w:tcBorders>
              <w:left w:val="single" w:color="auto" w:sz="4" w:space="0"/>
              <w:right w:val="single" w:color="auto" w:sz="4" w:space="0"/>
            </w:tcBorders>
            <w:noWrap/>
            <w:vAlign w:val="center"/>
          </w:tcPr>
          <w:p w14:paraId="203D0B40">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18"/>
                <w:szCs w:val="18"/>
              </w:rPr>
            </w:pPr>
            <w:r>
              <w:rPr>
                <w:rFonts w:hint="eastAsia" w:ascii="宋体" w:hAnsi="宋体" w:eastAsia="宋体" w:cs="宋体"/>
                <w:b/>
                <w:bCs/>
                <w:color w:val="000000"/>
                <w:kern w:val="2"/>
                <w:sz w:val="18"/>
                <w:szCs w:val="18"/>
                <w:lang w:val="en-US" w:eastAsia="zh-CN" w:bidi="ar"/>
              </w:rPr>
              <w:t>模块一、药理基本知识</w:t>
            </w:r>
          </w:p>
          <w:p w14:paraId="52B14E5D">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kern w:val="2"/>
                <w:sz w:val="18"/>
                <w:szCs w:val="18"/>
              </w:rPr>
            </w:pPr>
            <w:r>
              <w:rPr>
                <w:rFonts w:hint="eastAsia" w:ascii="宋体" w:hAnsi="宋体" w:eastAsia="宋体" w:cs="宋体"/>
                <w:b/>
                <w:bCs/>
                <w:kern w:val="2"/>
                <w:sz w:val="18"/>
                <w:szCs w:val="18"/>
                <w:lang w:val="en-US" w:eastAsia="zh-CN" w:bidi="ar"/>
              </w:rPr>
              <w:t>模块二、传出神经系统药物</w:t>
            </w:r>
          </w:p>
          <w:p w14:paraId="771DD46B">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模块三、麻醉、镇静类药物</w:t>
            </w:r>
          </w:p>
          <w:p w14:paraId="7E4B0EFB">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模块四、中枢神经系统药物</w:t>
            </w:r>
          </w:p>
          <w:p w14:paraId="1B19552E">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lang w:val="en-US" w:eastAsia="zh-CN" w:bidi="ar"/>
              </w:rPr>
            </w:pPr>
            <w:r>
              <w:rPr>
                <w:rFonts w:hint="eastAsia" w:ascii="宋体" w:hAnsi="宋体" w:eastAsia="宋体" w:cs="宋体"/>
                <w:b/>
                <w:bCs w:val="0"/>
                <w:kern w:val="0"/>
                <w:sz w:val="18"/>
                <w:szCs w:val="18"/>
                <w:lang w:val="en-US" w:eastAsia="zh-CN" w:bidi="ar"/>
              </w:rPr>
              <w:t>模块五、</w:t>
            </w:r>
            <w:r>
              <w:rPr>
                <w:rFonts w:hint="eastAsia" w:ascii="宋体" w:hAnsi="宋体" w:cs="宋体"/>
                <w:b/>
                <w:bCs w:val="0"/>
                <w:kern w:val="0"/>
                <w:sz w:val="18"/>
                <w:szCs w:val="18"/>
                <w:lang w:val="en-US" w:eastAsia="zh-CN" w:bidi="ar"/>
              </w:rPr>
              <w:t>心血管</w:t>
            </w:r>
            <w:r>
              <w:rPr>
                <w:rFonts w:hint="eastAsia" w:ascii="宋体" w:hAnsi="宋体" w:eastAsia="宋体" w:cs="宋体"/>
                <w:b/>
                <w:bCs w:val="0"/>
                <w:kern w:val="0"/>
                <w:sz w:val="18"/>
                <w:szCs w:val="18"/>
                <w:lang w:val="en-US" w:eastAsia="zh-CN" w:bidi="ar"/>
              </w:rPr>
              <w:t>系统药物</w:t>
            </w:r>
          </w:p>
          <w:p w14:paraId="52E7EE91">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模块六、内分泌系统药物</w:t>
            </w:r>
          </w:p>
          <w:p w14:paraId="0BFEA289">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模块七、作用于子宫药物</w:t>
            </w:r>
          </w:p>
          <w:p w14:paraId="3061FF9E">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模块八、组胺受体阻断药</w:t>
            </w:r>
          </w:p>
          <w:p w14:paraId="7D1B8FE5">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模块九、血液及造血系统疾病用药</w:t>
            </w:r>
          </w:p>
          <w:p w14:paraId="3ACDED64">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模块十、呼吸系统用药</w:t>
            </w:r>
          </w:p>
          <w:p w14:paraId="39532D40">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模块十一、消化系统用药</w:t>
            </w:r>
          </w:p>
          <w:p w14:paraId="00FA8C16">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b/>
                <w:bCs w:val="0"/>
                <w:kern w:val="0"/>
                <w:sz w:val="18"/>
                <w:szCs w:val="18"/>
                <w:lang w:val="en-US" w:eastAsia="zh-CN" w:bidi="ar"/>
              </w:rPr>
              <w:t>模块十二、抗微生物类药</w:t>
            </w:r>
          </w:p>
          <w:p w14:paraId="4633B57A">
            <w:pPr>
              <w:keepNext w:val="0"/>
              <w:keepLines w:val="0"/>
              <w:widowControl w:val="0"/>
              <w:suppressLineNumbers w:val="0"/>
              <w:spacing w:before="0" w:beforeAutospacing="0" w:after="0" w:afterAutospacing="0"/>
              <w:ind w:left="0" w:right="0"/>
              <w:jc w:val="both"/>
              <w:rPr>
                <w:rFonts w:hint="default" w:ascii="Arial" w:hAnsi="Arial" w:eastAsia="宋体" w:cs="Arial"/>
                <w:b/>
                <w:bCs/>
                <w:color w:val="000000"/>
                <w:kern w:val="2"/>
                <w:sz w:val="18"/>
                <w:szCs w:val="18"/>
              </w:rPr>
            </w:pPr>
            <w:r>
              <w:rPr>
                <w:rFonts w:hint="eastAsia" w:ascii="宋体" w:hAnsi="宋体" w:eastAsia="宋体" w:cs="宋体"/>
                <w:b/>
                <w:bCs/>
                <w:color w:val="000000"/>
                <w:kern w:val="2"/>
                <w:sz w:val="18"/>
                <w:szCs w:val="18"/>
                <w:lang w:val="en-US" w:eastAsia="zh-CN" w:bidi="ar"/>
              </w:rPr>
              <w:t>模块十三、消毒防腐药</w:t>
            </w:r>
          </w:p>
          <w:p w14:paraId="3FFB618B">
            <w:pPr>
              <w:keepNext w:val="0"/>
              <w:keepLines w:val="0"/>
              <w:widowControl w:val="0"/>
              <w:suppressLineNumbers w:val="0"/>
              <w:spacing w:before="0" w:beforeAutospacing="0" w:after="0" w:afterAutospacing="0"/>
              <w:ind w:left="0" w:right="0"/>
              <w:jc w:val="both"/>
              <w:rPr>
                <w:rFonts w:hint="default" w:ascii="Arial" w:hAnsi="Arial" w:eastAsia="宋体" w:cs="Arial"/>
                <w:b/>
                <w:bCs/>
                <w:color w:val="000000"/>
                <w:kern w:val="2"/>
                <w:sz w:val="18"/>
                <w:szCs w:val="18"/>
              </w:rPr>
            </w:pPr>
            <w:r>
              <w:rPr>
                <w:rFonts w:hint="eastAsia" w:ascii="宋体" w:hAnsi="宋体" w:eastAsia="宋体" w:cs="宋体"/>
                <w:b/>
                <w:bCs/>
                <w:color w:val="000000"/>
                <w:kern w:val="2"/>
                <w:sz w:val="18"/>
                <w:szCs w:val="18"/>
                <w:lang w:val="en-US" w:eastAsia="zh-CN" w:bidi="ar"/>
              </w:rPr>
              <w:t>模块十四、抗恶性肿瘤药</w:t>
            </w:r>
          </w:p>
          <w:p w14:paraId="397D259B">
            <w:pPr>
              <w:keepNext w:val="0"/>
              <w:keepLines w:val="0"/>
              <w:widowControl w:val="0"/>
              <w:suppressLineNumbers w:val="0"/>
              <w:spacing w:before="0" w:beforeAutospacing="0" w:after="0" w:afterAutospacing="0"/>
              <w:ind w:left="0" w:right="0"/>
              <w:jc w:val="both"/>
              <w:rPr>
                <w:rFonts w:hint="default" w:ascii="Arial" w:hAnsi="Arial" w:eastAsia="宋体" w:cs="Arial"/>
                <w:b/>
                <w:bCs/>
                <w:color w:val="000000"/>
                <w:kern w:val="2"/>
                <w:sz w:val="18"/>
                <w:szCs w:val="18"/>
              </w:rPr>
            </w:pPr>
            <w:r>
              <w:rPr>
                <w:rFonts w:hint="eastAsia" w:ascii="宋体" w:hAnsi="宋体" w:eastAsia="宋体" w:cs="宋体"/>
                <w:b/>
                <w:bCs/>
                <w:color w:val="000000"/>
                <w:kern w:val="2"/>
                <w:sz w:val="18"/>
                <w:szCs w:val="18"/>
                <w:lang w:val="en-US" w:eastAsia="zh-CN" w:bidi="ar"/>
              </w:rPr>
              <w:t>模块十五、影响免疫功</w:t>
            </w:r>
            <w:r>
              <w:rPr>
                <w:rFonts w:hint="eastAsia" w:ascii="宋体" w:hAnsi="宋体" w:cs="宋体"/>
                <w:b/>
                <w:bCs/>
                <w:color w:val="000000"/>
                <w:kern w:val="2"/>
                <w:sz w:val="18"/>
                <w:szCs w:val="18"/>
                <w:lang w:val="en-US" w:eastAsia="zh-CN" w:bidi="ar"/>
              </w:rPr>
              <w:t>能的</w:t>
            </w:r>
            <w:r>
              <w:rPr>
                <w:rFonts w:hint="eastAsia" w:ascii="宋体" w:hAnsi="宋体" w:eastAsia="宋体" w:cs="宋体"/>
                <w:b/>
                <w:bCs/>
                <w:color w:val="000000"/>
                <w:kern w:val="2"/>
                <w:sz w:val="18"/>
                <w:szCs w:val="18"/>
                <w:lang w:val="en-US" w:eastAsia="zh-CN" w:bidi="ar"/>
              </w:rPr>
              <w:t>药物</w:t>
            </w:r>
          </w:p>
          <w:p w14:paraId="73A521D0">
            <w:pPr>
              <w:keepNext w:val="0"/>
              <w:keepLines w:val="0"/>
              <w:widowControl w:val="0"/>
              <w:suppressLineNumbers w:val="0"/>
              <w:spacing w:before="0" w:beforeAutospacing="0" w:after="0" w:afterAutospacing="0"/>
              <w:ind w:left="0" w:right="0"/>
              <w:jc w:val="both"/>
              <w:rPr>
                <w:rFonts w:hint="default" w:ascii="Arial" w:hAnsi="Arial" w:eastAsia="宋体" w:cs="Arial"/>
                <w:b/>
                <w:bCs/>
                <w:color w:val="000000"/>
                <w:kern w:val="2"/>
                <w:sz w:val="18"/>
                <w:szCs w:val="18"/>
              </w:rPr>
            </w:pPr>
            <w:r>
              <w:rPr>
                <w:rFonts w:hint="eastAsia" w:ascii="宋体" w:hAnsi="宋体" w:eastAsia="宋体" w:cs="宋体"/>
                <w:b/>
                <w:bCs/>
                <w:color w:val="000000"/>
                <w:kern w:val="2"/>
                <w:sz w:val="18"/>
                <w:szCs w:val="18"/>
                <w:lang w:val="en-US" w:eastAsia="zh-CN" w:bidi="ar"/>
              </w:rPr>
              <w:t>模块十六、特效解毒药</w:t>
            </w:r>
          </w:p>
          <w:p w14:paraId="4341F9BA">
            <w:pPr>
              <w:keepNext w:val="0"/>
              <w:keepLines w:val="0"/>
              <w:widowControl w:val="0"/>
              <w:suppressLineNumbers w:val="0"/>
              <w:spacing w:before="0" w:beforeAutospacing="0" w:after="0" w:afterAutospacing="0"/>
              <w:ind w:left="0" w:right="0" w:firstLine="360" w:firstLineChars="200"/>
              <w:jc w:val="both"/>
              <w:rPr>
                <w:rFonts w:hint="default"/>
                <w:sz w:val="18"/>
                <w:szCs w:val="18"/>
                <w:lang w:val="en-US"/>
              </w:rPr>
            </w:pPr>
            <w:r>
              <w:rPr>
                <w:rFonts w:hint="eastAsia" w:ascii="宋体" w:hAnsi="宋体" w:eastAsia="宋体" w:cs="宋体"/>
                <w:bCs/>
                <w:kern w:val="0"/>
                <w:sz w:val="18"/>
                <w:szCs w:val="18"/>
                <w:lang w:val="en-US" w:eastAsia="zh-CN" w:bidi="ar"/>
              </w:rPr>
              <w:t>通过本课程的学习，学生能正确进行给药护理，并观察给药疗效</w:t>
            </w:r>
            <w:r>
              <w:rPr>
                <w:rFonts w:hint="eastAsia" w:ascii="宋体" w:hAnsi="宋体" w:cs="宋体"/>
                <w:bCs/>
                <w:kern w:val="0"/>
                <w:sz w:val="18"/>
                <w:szCs w:val="18"/>
                <w:lang w:val="en-US" w:eastAsia="zh-CN" w:bidi="ar"/>
              </w:rPr>
              <w:t>和处理药物反应</w:t>
            </w:r>
            <w:r>
              <w:rPr>
                <w:rFonts w:hint="eastAsia" w:ascii="宋体" w:hAnsi="宋体" w:eastAsia="宋体" w:cs="宋体"/>
                <w:bCs/>
                <w:kern w:val="0"/>
                <w:sz w:val="18"/>
                <w:szCs w:val="18"/>
                <w:lang w:val="en-US" w:eastAsia="zh-CN" w:bidi="ar"/>
              </w:rPr>
              <w:t>。</w:t>
            </w:r>
          </w:p>
        </w:tc>
        <w:tc>
          <w:tcPr>
            <w:tcW w:w="1922" w:type="dxa"/>
            <w:noWrap/>
            <w:vAlign w:val="center"/>
          </w:tcPr>
          <w:p w14:paraId="3F918871">
            <w:pPr>
              <w:keepNext w:val="0"/>
              <w:keepLines w:val="0"/>
              <w:widowControl/>
              <w:suppressLineNumbers w:val="0"/>
              <w:spacing w:before="0" w:beforeAutospacing="0" w:after="0" w:afterAutospacing="0"/>
              <w:ind w:left="0" w:right="0"/>
              <w:jc w:val="left"/>
              <w:rPr>
                <w:rFonts w:hint="eastAsia"/>
                <w:sz w:val="18"/>
                <w:szCs w:val="18"/>
              </w:rPr>
            </w:pPr>
            <w:r>
              <w:rPr>
                <w:rFonts w:hint="eastAsia"/>
                <w:sz w:val="18"/>
                <w:szCs w:val="18"/>
              </w:rPr>
              <w:t>采用线上线下结合方式，通过课堂讲授、典型案例分析。以多媒体图片、病例为线索，学生主动、教师引导、理论与实践相结合的教学方式。</w:t>
            </w:r>
          </w:p>
          <w:p w14:paraId="2C8C5A22">
            <w:pPr>
              <w:keepNext w:val="0"/>
              <w:keepLines w:val="0"/>
              <w:widowControl/>
              <w:suppressLineNumbers w:val="0"/>
              <w:spacing w:before="0" w:beforeAutospacing="0" w:after="0" w:afterAutospacing="0"/>
              <w:ind w:left="0" w:right="0"/>
              <w:jc w:val="left"/>
              <w:rPr>
                <w:rFonts w:hint="default"/>
                <w:sz w:val="18"/>
                <w:szCs w:val="18"/>
              </w:rPr>
            </w:pPr>
          </w:p>
        </w:tc>
      </w:tr>
      <w:tr w14:paraId="4651F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588" w:type="dxa"/>
            <w:noWrap/>
            <w:vAlign w:val="center"/>
          </w:tcPr>
          <w:p w14:paraId="59C811FA">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5</w:t>
            </w:r>
          </w:p>
        </w:tc>
        <w:tc>
          <w:tcPr>
            <w:tcW w:w="1077" w:type="dxa"/>
            <w:tcBorders>
              <w:left w:val="single" w:color="auto" w:sz="8" w:space="0"/>
              <w:right w:val="single" w:color="auto" w:sz="8" w:space="0"/>
            </w:tcBorders>
            <w:noWrap/>
            <w:vAlign w:val="center"/>
          </w:tcPr>
          <w:p w14:paraId="059A9EAA">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000000"/>
                <w:kern w:val="2"/>
                <w:sz w:val="18"/>
                <w:szCs w:val="18"/>
                <w:lang w:val="en-US" w:eastAsia="zh-CN" w:bidi="ar"/>
              </w:rPr>
              <w:t>病原生物与免疫学</w:t>
            </w:r>
          </w:p>
          <w:p w14:paraId="2FB03C13">
            <w:pPr>
              <w:keepNext w:val="0"/>
              <w:keepLines w:val="0"/>
              <w:widowControl/>
              <w:suppressLineNumbers w:val="0"/>
              <w:spacing w:before="0" w:beforeAutospacing="0" w:after="0" w:afterAutospacing="0"/>
              <w:ind w:left="0" w:right="0"/>
              <w:jc w:val="center"/>
              <w:rPr>
                <w:rFonts w:hint="default"/>
                <w:sz w:val="18"/>
                <w:szCs w:val="18"/>
              </w:rPr>
            </w:pPr>
          </w:p>
        </w:tc>
        <w:tc>
          <w:tcPr>
            <w:tcW w:w="2818" w:type="dxa"/>
            <w:tcBorders>
              <w:left w:val="single" w:color="auto" w:sz="8" w:space="0"/>
              <w:right w:val="single" w:color="auto" w:sz="4" w:space="0"/>
            </w:tcBorders>
            <w:noWrap/>
            <w:vAlign w:val="center"/>
          </w:tcPr>
          <w:p w14:paraId="2B42FDA9">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 xml:space="preserve">知识目标 </w:t>
            </w:r>
          </w:p>
          <w:p w14:paraId="37C3F399">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color w:val="000000"/>
                <w:kern w:val="2"/>
                <w:sz w:val="18"/>
                <w:szCs w:val="18"/>
                <w:lang w:val="en-US" w:eastAsia="zh-CN" w:bidi="ar"/>
              </w:rPr>
            </w:pPr>
            <w:r>
              <w:rPr>
                <w:rFonts w:hint="eastAsia" w:ascii="宋体" w:hAnsi="宋体" w:cs="宋体"/>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掌握免疫基本理论与知识</w:t>
            </w:r>
            <w:r>
              <w:rPr>
                <w:rFonts w:hint="eastAsia" w:ascii="宋体" w:hAnsi="宋体" w:cs="宋体"/>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常见病原微生物和医学寄生虫的主要生物学特征</w:t>
            </w:r>
            <w:r>
              <w:rPr>
                <w:rFonts w:hint="eastAsia" w:ascii="宋体" w:hAnsi="宋体" w:cs="宋体"/>
                <w:color w:val="000000"/>
                <w:kern w:val="2"/>
                <w:sz w:val="18"/>
                <w:szCs w:val="18"/>
                <w:lang w:val="en-US" w:eastAsia="zh-CN" w:bidi="ar"/>
              </w:rPr>
              <w:t>和</w:t>
            </w:r>
            <w:r>
              <w:rPr>
                <w:rFonts w:hint="eastAsia" w:ascii="宋体" w:hAnsi="宋体" w:eastAsia="宋体" w:cs="宋体"/>
                <w:color w:val="000000"/>
                <w:kern w:val="2"/>
                <w:sz w:val="18"/>
                <w:szCs w:val="18"/>
                <w:lang w:val="en-US" w:eastAsia="zh-CN" w:bidi="ar"/>
              </w:rPr>
              <w:t>致病性。</w:t>
            </w:r>
          </w:p>
          <w:p w14:paraId="342BE64A">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color w:val="000000"/>
                <w:kern w:val="2"/>
                <w:sz w:val="18"/>
                <w:szCs w:val="18"/>
                <w:lang w:val="en-US" w:eastAsia="zh-CN" w:bidi="ar"/>
              </w:rPr>
            </w:pPr>
            <w:r>
              <w:rPr>
                <w:rFonts w:hint="eastAsia" w:ascii="宋体" w:hAnsi="宋体" w:cs="宋体"/>
                <w:color w:val="000000"/>
                <w:kern w:val="2"/>
                <w:sz w:val="18"/>
                <w:szCs w:val="18"/>
                <w:lang w:val="en-US" w:eastAsia="zh-CN" w:bidi="ar"/>
              </w:rPr>
              <w:t>2熟悉临床</w:t>
            </w:r>
            <w:r>
              <w:rPr>
                <w:rFonts w:hint="eastAsia" w:ascii="宋体" w:hAnsi="宋体" w:eastAsia="宋体" w:cs="宋体"/>
                <w:color w:val="000000"/>
                <w:kern w:val="2"/>
                <w:sz w:val="18"/>
                <w:szCs w:val="18"/>
                <w:lang w:val="en-US" w:eastAsia="zh-CN" w:bidi="ar"/>
              </w:rPr>
              <w:t>常见过敏反应</w:t>
            </w:r>
            <w:r>
              <w:rPr>
                <w:rFonts w:hint="eastAsia" w:ascii="宋体" w:hAnsi="宋体" w:cs="宋体"/>
                <w:color w:val="000000"/>
                <w:kern w:val="2"/>
                <w:sz w:val="18"/>
                <w:szCs w:val="18"/>
                <w:lang w:val="en-US" w:eastAsia="zh-CN" w:bidi="ar"/>
              </w:rPr>
              <w:t>的原因、临床表现及预防。</w:t>
            </w:r>
          </w:p>
          <w:p w14:paraId="5F96324D">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18"/>
                <w:szCs w:val="18"/>
                <w:lang w:val="en-US"/>
              </w:rPr>
            </w:pPr>
            <w:r>
              <w:rPr>
                <w:rFonts w:hint="eastAsia" w:ascii="宋体" w:hAnsi="宋体" w:cs="宋体"/>
                <w:color w:val="000000"/>
                <w:kern w:val="2"/>
                <w:sz w:val="18"/>
                <w:szCs w:val="18"/>
                <w:lang w:val="en-US" w:eastAsia="zh-CN" w:bidi="ar"/>
              </w:rPr>
              <w:t>3.了解</w:t>
            </w:r>
            <w:r>
              <w:rPr>
                <w:rFonts w:hint="eastAsia" w:ascii="宋体" w:hAnsi="宋体" w:eastAsia="宋体" w:cs="宋体"/>
                <w:color w:val="000000"/>
                <w:kern w:val="2"/>
                <w:sz w:val="18"/>
                <w:szCs w:val="18"/>
                <w:lang w:val="en-US" w:eastAsia="zh-CN" w:bidi="ar"/>
              </w:rPr>
              <w:t>免疫学诊断</w:t>
            </w:r>
            <w:r>
              <w:rPr>
                <w:rFonts w:hint="eastAsia" w:ascii="宋体" w:hAnsi="宋体" w:cs="宋体"/>
                <w:color w:val="000000"/>
                <w:kern w:val="2"/>
                <w:sz w:val="18"/>
                <w:szCs w:val="18"/>
                <w:lang w:val="en-US" w:eastAsia="zh-CN" w:bidi="ar"/>
              </w:rPr>
              <w:t>及治疗。</w:t>
            </w:r>
          </w:p>
          <w:p w14:paraId="76B80E76">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 xml:space="preserve">能力目标 </w:t>
            </w:r>
          </w:p>
          <w:p w14:paraId="7BCD32A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1.具有初步卫生宣教、健康指导和预防保健能力。</w:t>
            </w:r>
          </w:p>
          <w:p w14:paraId="284E5A8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2.掌握微生物免疫常用仪器的使用方法。</w:t>
            </w:r>
          </w:p>
          <w:p w14:paraId="3878C9BF">
            <w:pPr>
              <w:keepNext w:val="0"/>
              <w:keepLines w:val="0"/>
              <w:widowControl w:val="0"/>
              <w:suppressLineNumbers w:val="0"/>
              <w:spacing w:before="0" w:beforeAutospacing="0" w:after="0" w:afterAutospacing="0"/>
              <w:ind w:left="0" w:right="0"/>
              <w:jc w:val="both"/>
              <w:rPr>
                <w:rFonts w:hint="eastAsia" w:ascii="宋体" w:hAnsi="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3.能运用所学基础理论知识分析和解释各种</w:t>
            </w:r>
            <w:r>
              <w:rPr>
                <w:rFonts w:hint="eastAsia" w:ascii="宋体" w:hAnsi="宋体" w:cs="宋体"/>
                <w:color w:val="000000"/>
                <w:kern w:val="2"/>
                <w:sz w:val="18"/>
                <w:szCs w:val="18"/>
                <w:lang w:val="en-US" w:eastAsia="zh-CN" w:bidi="ar"/>
              </w:rPr>
              <w:t>过敏现象。</w:t>
            </w:r>
          </w:p>
          <w:p w14:paraId="165B8E8E">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rPr>
            </w:pPr>
            <w:r>
              <w:rPr>
                <w:rFonts w:hint="eastAsia" w:ascii="宋体" w:hAnsi="宋体" w:eastAsia="宋体" w:cs="宋体"/>
                <w:b/>
                <w:bCs/>
                <w:color w:val="000000"/>
                <w:kern w:val="2"/>
                <w:sz w:val="18"/>
                <w:szCs w:val="18"/>
                <w:lang w:val="en-US" w:eastAsia="zh-CN" w:bidi="ar"/>
              </w:rPr>
              <w:t>素质目标</w:t>
            </w:r>
          </w:p>
          <w:p w14:paraId="570EF101">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color w:val="000000"/>
                <w:kern w:val="2"/>
                <w:sz w:val="18"/>
                <w:szCs w:val="18"/>
                <w:lang w:val="en-US" w:eastAsia="zh-CN" w:bidi="ar"/>
              </w:rPr>
            </w:pPr>
            <w:r>
              <w:rPr>
                <w:rFonts w:hint="eastAsia" w:ascii="宋体" w:hAnsi="宋体" w:cs="宋体"/>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培养学生</w:t>
            </w:r>
            <w:r>
              <w:rPr>
                <w:rFonts w:hint="eastAsia" w:ascii="宋体" w:hAnsi="宋体" w:cs="宋体"/>
                <w:color w:val="000000"/>
                <w:kern w:val="2"/>
                <w:sz w:val="18"/>
                <w:szCs w:val="18"/>
                <w:lang w:val="en-US" w:eastAsia="zh-CN" w:bidi="ar"/>
              </w:rPr>
              <w:t>无菌观念，严格护理操作流程</w:t>
            </w:r>
            <w:r>
              <w:rPr>
                <w:rFonts w:hint="eastAsia"/>
                <w:lang w:eastAsia="zh-CN"/>
              </w:rPr>
              <w:t>。</w:t>
            </w:r>
          </w:p>
          <w:p w14:paraId="634124EC">
            <w:pPr>
              <w:keepNext w:val="0"/>
              <w:keepLines w:val="0"/>
              <w:widowControl w:val="0"/>
              <w:numPr>
                <w:ilvl w:val="0"/>
                <w:numId w:val="0"/>
              </w:numPr>
              <w:suppressLineNumbers w:val="0"/>
              <w:spacing w:before="0" w:beforeAutospacing="0" w:after="0" w:afterAutospacing="0"/>
              <w:ind w:left="0" w:right="0" w:rightChars="0"/>
              <w:jc w:val="both"/>
              <w:rPr>
                <w:rFonts w:hint="default"/>
                <w:sz w:val="18"/>
                <w:szCs w:val="18"/>
              </w:rPr>
            </w:pPr>
            <w:r>
              <w:rPr>
                <w:rFonts w:hint="eastAsia" w:ascii="宋体" w:hAnsi="宋体" w:cs="宋体"/>
                <w:color w:val="000000"/>
                <w:kern w:val="2"/>
                <w:sz w:val="18"/>
                <w:szCs w:val="18"/>
                <w:lang w:val="en-US" w:eastAsia="zh-CN" w:bidi="ar"/>
              </w:rPr>
              <w:t>2.培养学生</w:t>
            </w:r>
            <w:r>
              <w:rPr>
                <w:rFonts w:hint="eastAsia" w:ascii="宋体" w:hAnsi="宋体" w:eastAsia="宋体" w:cs="宋体"/>
                <w:color w:val="000000"/>
                <w:kern w:val="2"/>
                <w:sz w:val="18"/>
                <w:szCs w:val="18"/>
                <w:lang w:val="en-US" w:eastAsia="zh-CN" w:bidi="ar"/>
              </w:rPr>
              <w:t>实事求是、严谨踏实的工作作风和敬畏生命、爱岗敬业职业精神。</w:t>
            </w:r>
          </w:p>
        </w:tc>
        <w:tc>
          <w:tcPr>
            <w:tcW w:w="2479" w:type="dxa"/>
            <w:tcBorders>
              <w:left w:val="single" w:color="auto" w:sz="4" w:space="0"/>
              <w:right w:val="single" w:color="auto" w:sz="4" w:space="0"/>
            </w:tcBorders>
            <w:noWrap/>
            <w:vAlign w:val="center"/>
          </w:tcPr>
          <w:p w14:paraId="3A9A316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项目一：绪论</w:t>
            </w:r>
          </w:p>
          <w:p w14:paraId="5753A47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项目二：细菌的形态与结构</w:t>
            </w:r>
          </w:p>
          <w:p w14:paraId="6C615C1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项目三：细菌的生长与繁殖</w:t>
            </w:r>
          </w:p>
          <w:p w14:paraId="77F3B06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项目四：细菌的分布与消毒灭菌</w:t>
            </w:r>
          </w:p>
          <w:p w14:paraId="74A5905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项目五：细菌的遗传与变异</w:t>
            </w:r>
          </w:p>
          <w:p w14:paraId="3E91E13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项目六：细菌致病性与感染</w:t>
            </w:r>
          </w:p>
          <w:p w14:paraId="6B50DDA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项目七：细菌各论</w:t>
            </w:r>
          </w:p>
          <w:p w14:paraId="0ECFFC9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项目八：他原核细胞型微生物</w:t>
            </w:r>
          </w:p>
          <w:p w14:paraId="0C8B0C2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项目九：真菌</w:t>
            </w:r>
          </w:p>
          <w:p w14:paraId="1AF764F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项目十：病毒概述</w:t>
            </w:r>
          </w:p>
          <w:p w14:paraId="1C0BABE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项目十一：人体寄生虫学总论</w:t>
            </w:r>
          </w:p>
          <w:p w14:paraId="552FF4A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项目十二：免疫系统</w:t>
            </w:r>
          </w:p>
          <w:p w14:paraId="57BC755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项目十三：抗原</w:t>
            </w:r>
          </w:p>
          <w:p w14:paraId="4C909DB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项目十四：免疫球蛋白与抗体</w:t>
            </w:r>
          </w:p>
          <w:p w14:paraId="57807D6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项目十五：补体系统</w:t>
            </w:r>
          </w:p>
          <w:p w14:paraId="6C932E9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项目十六：主要组织相容性复合体及其编码分子</w:t>
            </w:r>
          </w:p>
          <w:p w14:paraId="40D9A0D1">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color w:val="000000"/>
                <w:kern w:val="2"/>
                <w:sz w:val="18"/>
                <w:szCs w:val="18"/>
                <w:lang w:val="en-US" w:eastAsia="zh-CN" w:bidi="ar"/>
              </w:rPr>
              <w:t>项目十七：免疫应答</w:t>
            </w:r>
          </w:p>
        </w:tc>
        <w:tc>
          <w:tcPr>
            <w:tcW w:w="1922" w:type="dxa"/>
            <w:noWrap/>
            <w:vAlign w:val="center"/>
          </w:tcPr>
          <w:p w14:paraId="23130966">
            <w:pPr>
              <w:keepNext w:val="0"/>
              <w:keepLines w:val="0"/>
              <w:widowControl w:val="0"/>
              <w:suppressLineNumbers w:val="0"/>
              <w:spacing w:before="0" w:beforeAutospacing="0" w:after="0" w:afterAutospacing="0"/>
              <w:ind w:left="0" w:right="0"/>
              <w:jc w:val="both"/>
              <w:rPr>
                <w:rFonts w:hint="default"/>
                <w:sz w:val="18"/>
                <w:szCs w:val="18"/>
              </w:rPr>
            </w:pPr>
            <w:r>
              <w:rPr>
                <w:rFonts w:hint="eastAsia"/>
                <w:sz w:val="18"/>
                <w:szCs w:val="18"/>
              </w:rPr>
              <w:t>通过</w:t>
            </w:r>
            <w:r>
              <w:rPr>
                <w:rFonts w:hint="eastAsia" w:ascii="宋体" w:hAnsi="宋体" w:cs="宋体"/>
                <w:sz w:val="18"/>
                <w:szCs w:val="18"/>
              </w:rPr>
              <w:t>课堂讲授，结合情景案例、图片及视频展示，提问、小组讨论等教学方法，将实际项目任务分解的方式进行。</w:t>
            </w:r>
          </w:p>
        </w:tc>
      </w:tr>
      <w:tr w14:paraId="3137B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588" w:type="dxa"/>
            <w:noWrap/>
            <w:vAlign w:val="center"/>
          </w:tcPr>
          <w:p w14:paraId="5DBA54D4">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3D70A24D">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000000"/>
                <w:sz w:val="18"/>
                <w:szCs w:val="18"/>
                <w:lang w:val="en-US" w:eastAsia="zh-CN"/>
              </w:rPr>
              <w:t>遗传学基础</w:t>
            </w:r>
          </w:p>
        </w:tc>
        <w:tc>
          <w:tcPr>
            <w:tcW w:w="2818" w:type="dxa"/>
            <w:tcBorders>
              <w:left w:val="single" w:color="auto" w:sz="8" w:space="0"/>
              <w:right w:val="single" w:color="auto" w:sz="4" w:space="0"/>
            </w:tcBorders>
            <w:noWrap/>
            <w:vAlign w:val="center"/>
          </w:tcPr>
          <w:p w14:paraId="6E4FCD41">
            <w:pPr>
              <w:keepNext w:val="0"/>
              <w:keepLines w:val="0"/>
              <w:suppressLineNumbers w:val="0"/>
              <w:spacing w:before="0" w:beforeAutospacing="0" w:after="0" w:afterAutospacing="0"/>
              <w:ind w:left="0" w:right="0"/>
              <w:rPr>
                <w:rFonts w:hint="default"/>
                <w:b/>
                <w:bCs/>
                <w:color w:val="000000"/>
                <w:sz w:val="18"/>
                <w:szCs w:val="18"/>
              </w:rPr>
            </w:pPr>
            <w:r>
              <w:rPr>
                <w:rFonts w:hint="default"/>
                <w:b/>
                <w:bCs/>
                <w:color w:val="000000"/>
                <w:sz w:val="18"/>
                <w:szCs w:val="18"/>
              </w:rPr>
              <w:t>知识目标</w:t>
            </w:r>
          </w:p>
          <w:p w14:paraId="3FEDACED">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1.掌握遗传相关的概念，各种遗传性疾病的遗传规律。</w:t>
            </w:r>
          </w:p>
          <w:p w14:paraId="0E70F6FD">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2.熟悉人类遗传性状和遗传病的特点。</w:t>
            </w:r>
          </w:p>
          <w:p w14:paraId="190322C2">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3.了解遗传病的发病机制、诊断治疗、防治和生殖干预。</w:t>
            </w:r>
          </w:p>
          <w:p w14:paraId="1C2161E7">
            <w:pPr>
              <w:keepNext w:val="0"/>
              <w:keepLines w:val="0"/>
              <w:numPr>
                <w:ilvl w:val="0"/>
                <w:numId w:val="0"/>
              </w:numPr>
              <w:suppressLineNumbers w:val="0"/>
              <w:spacing w:before="0" w:beforeAutospacing="0" w:after="0" w:afterAutospacing="0"/>
              <w:ind w:left="0" w:right="0"/>
              <w:rPr>
                <w:rFonts w:hint="eastAsia"/>
                <w:b/>
                <w:bCs/>
                <w:color w:val="000000"/>
                <w:sz w:val="18"/>
                <w:szCs w:val="18"/>
                <w:lang w:val="en-US" w:eastAsia="zh-CN"/>
              </w:rPr>
            </w:pPr>
            <w:r>
              <w:rPr>
                <w:rFonts w:hint="eastAsia"/>
                <w:b/>
                <w:bCs/>
                <w:color w:val="000000"/>
                <w:sz w:val="18"/>
                <w:szCs w:val="18"/>
                <w:lang w:val="en-US" w:eastAsia="zh-CN"/>
              </w:rPr>
              <w:t>能力目标</w:t>
            </w:r>
          </w:p>
          <w:p w14:paraId="003BBA3F">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1.能够应用遗传规律对孕妇进行风险评估、遗传咨询和生殖干预指导。</w:t>
            </w:r>
          </w:p>
          <w:p w14:paraId="6355793F">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2.能进行遗传病调查和优生技术指导。</w:t>
            </w:r>
          </w:p>
          <w:p w14:paraId="7BFD26EF">
            <w:pPr>
              <w:keepNext w:val="0"/>
              <w:keepLines w:val="0"/>
              <w:numPr>
                <w:ilvl w:val="0"/>
                <w:numId w:val="0"/>
              </w:numPr>
              <w:suppressLineNumbers w:val="0"/>
              <w:spacing w:before="0" w:beforeAutospacing="0" w:after="0" w:afterAutospacing="0"/>
              <w:ind w:left="0" w:right="0"/>
              <w:rPr>
                <w:rFonts w:hint="eastAsia"/>
                <w:b/>
                <w:bCs/>
                <w:color w:val="000000"/>
                <w:sz w:val="18"/>
                <w:szCs w:val="18"/>
                <w:lang w:val="en-US" w:eastAsia="zh-CN"/>
              </w:rPr>
            </w:pPr>
            <w:r>
              <w:rPr>
                <w:rFonts w:hint="eastAsia"/>
                <w:b/>
                <w:bCs/>
                <w:color w:val="000000"/>
                <w:sz w:val="18"/>
                <w:szCs w:val="18"/>
                <w:lang w:val="en-US" w:eastAsia="zh-CN"/>
              </w:rPr>
              <w:t>素质目标</w:t>
            </w:r>
          </w:p>
          <w:p w14:paraId="5C61DF95">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1.培养学生的责任感，自主学习能力。</w:t>
            </w:r>
          </w:p>
          <w:p w14:paraId="125E6845">
            <w:pPr>
              <w:keepNext w:val="0"/>
              <w:keepLines w:val="0"/>
              <w:widowControl/>
              <w:suppressLineNumbers w:val="0"/>
              <w:spacing w:before="0" w:beforeAutospacing="0" w:after="0" w:afterAutospacing="0"/>
              <w:ind w:left="0" w:right="0"/>
              <w:rPr>
                <w:rFonts w:hint="default"/>
                <w:sz w:val="18"/>
                <w:szCs w:val="18"/>
              </w:rPr>
            </w:pPr>
            <w:r>
              <w:rPr>
                <w:rFonts w:hint="eastAsia"/>
                <w:color w:val="000000"/>
                <w:sz w:val="18"/>
                <w:szCs w:val="18"/>
                <w:lang w:val="en-US" w:eastAsia="zh-CN"/>
              </w:rPr>
              <w:t>2.具有团队精神和合作意识。</w:t>
            </w:r>
          </w:p>
        </w:tc>
        <w:tc>
          <w:tcPr>
            <w:tcW w:w="2479" w:type="dxa"/>
            <w:tcBorders>
              <w:left w:val="single" w:color="auto" w:sz="4" w:space="0"/>
              <w:right w:val="single" w:color="auto" w:sz="4" w:space="0"/>
            </w:tcBorders>
            <w:noWrap/>
            <w:vAlign w:val="center"/>
          </w:tcPr>
          <w:p w14:paraId="7E63B9C7">
            <w:pPr>
              <w:keepNext w:val="0"/>
              <w:keepLines w:val="0"/>
              <w:suppressLineNumbers w:val="0"/>
              <w:spacing w:before="0" w:beforeAutospacing="0" w:after="0" w:afterAutospacing="0"/>
              <w:ind w:left="0" w:right="0"/>
              <w:jc w:val="left"/>
              <w:rPr>
                <w:rFonts w:hint="default"/>
                <w:color w:val="000000"/>
                <w:sz w:val="18"/>
                <w:szCs w:val="18"/>
                <w:lang w:val="en-US" w:eastAsia="zh-CN"/>
              </w:rPr>
            </w:pPr>
            <w:r>
              <w:rPr>
                <w:rFonts w:hint="eastAsia"/>
                <w:color w:val="000000"/>
                <w:sz w:val="18"/>
                <w:szCs w:val="18"/>
                <w:lang w:val="en-US" w:eastAsia="zh-CN"/>
              </w:rPr>
              <w:t>项目一：认识遗传与优生</w:t>
            </w:r>
          </w:p>
          <w:p w14:paraId="298F6B6F">
            <w:pPr>
              <w:keepNext w:val="0"/>
              <w:keepLines w:val="0"/>
              <w:suppressLineNumbers w:val="0"/>
              <w:spacing w:before="0" w:beforeAutospacing="0" w:after="0" w:afterAutospacing="0"/>
              <w:ind w:left="0" w:right="0"/>
              <w:jc w:val="left"/>
              <w:rPr>
                <w:rFonts w:hint="eastAsia"/>
                <w:color w:val="000000"/>
                <w:sz w:val="18"/>
                <w:szCs w:val="18"/>
                <w:lang w:val="en-US" w:eastAsia="zh-CN"/>
              </w:rPr>
            </w:pPr>
            <w:r>
              <w:rPr>
                <w:rFonts w:hint="eastAsia"/>
                <w:color w:val="000000"/>
                <w:sz w:val="18"/>
                <w:szCs w:val="18"/>
                <w:lang w:val="en-US" w:eastAsia="zh-CN"/>
              </w:rPr>
              <w:t>项目二：遗传的细胞学基础</w:t>
            </w:r>
          </w:p>
          <w:p w14:paraId="6BB72F35">
            <w:pPr>
              <w:keepNext w:val="0"/>
              <w:keepLines w:val="0"/>
              <w:suppressLineNumbers w:val="0"/>
              <w:spacing w:before="0" w:beforeAutospacing="0" w:after="0" w:afterAutospacing="0"/>
              <w:ind w:left="0" w:right="0"/>
              <w:jc w:val="left"/>
              <w:rPr>
                <w:rFonts w:hint="default"/>
                <w:color w:val="000000"/>
                <w:sz w:val="18"/>
                <w:szCs w:val="18"/>
                <w:lang w:val="en-US" w:eastAsia="zh-CN"/>
              </w:rPr>
            </w:pPr>
            <w:r>
              <w:rPr>
                <w:rFonts w:hint="eastAsia"/>
                <w:color w:val="000000"/>
                <w:sz w:val="18"/>
                <w:szCs w:val="18"/>
                <w:lang w:val="en-US" w:eastAsia="zh-CN"/>
              </w:rPr>
              <w:t>项目三：人类染色体与染色体病</w:t>
            </w:r>
          </w:p>
          <w:p w14:paraId="14588289">
            <w:pPr>
              <w:keepNext w:val="0"/>
              <w:keepLines w:val="0"/>
              <w:suppressLineNumbers w:val="0"/>
              <w:spacing w:before="0" w:beforeAutospacing="0" w:after="0" w:afterAutospacing="0"/>
              <w:ind w:left="0" w:right="0"/>
              <w:jc w:val="left"/>
              <w:rPr>
                <w:rFonts w:hint="default"/>
                <w:color w:val="000000"/>
                <w:sz w:val="18"/>
                <w:szCs w:val="18"/>
                <w:lang w:val="en-US" w:eastAsia="zh-CN"/>
              </w:rPr>
            </w:pPr>
            <w:r>
              <w:rPr>
                <w:rFonts w:hint="eastAsia"/>
                <w:color w:val="000000"/>
                <w:sz w:val="18"/>
                <w:szCs w:val="18"/>
                <w:lang w:val="en-US" w:eastAsia="zh-CN"/>
              </w:rPr>
              <w:t>项目四：遗传的分子学基础</w:t>
            </w:r>
          </w:p>
          <w:p w14:paraId="61A25EBD">
            <w:pPr>
              <w:keepNext w:val="0"/>
              <w:keepLines w:val="0"/>
              <w:suppressLineNumbers w:val="0"/>
              <w:spacing w:before="0" w:beforeAutospacing="0" w:after="0" w:afterAutospacing="0"/>
              <w:ind w:left="0" w:right="0"/>
              <w:jc w:val="left"/>
              <w:rPr>
                <w:rFonts w:hint="default"/>
                <w:color w:val="000000"/>
                <w:sz w:val="18"/>
                <w:szCs w:val="18"/>
                <w:lang w:val="en-US" w:eastAsia="zh-CN"/>
              </w:rPr>
            </w:pPr>
            <w:r>
              <w:rPr>
                <w:rFonts w:hint="eastAsia"/>
                <w:color w:val="000000"/>
                <w:sz w:val="18"/>
                <w:szCs w:val="18"/>
                <w:lang w:val="en-US" w:eastAsia="zh-CN"/>
              </w:rPr>
              <w:t>项目五：遗传的基本规律</w:t>
            </w:r>
          </w:p>
          <w:p w14:paraId="476BBD6B">
            <w:pPr>
              <w:keepNext w:val="0"/>
              <w:keepLines w:val="0"/>
              <w:suppressLineNumbers w:val="0"/>
              <w:spacing w:before="0" w:beforeAutospacing="0" w:after="0" w:afterAutospacing="0"/>
              <w:ind w:left="0" w:right="0"/>
              <w:jc w:val="left"/>
              <w:rPr>
                <w:rFonts w:hint="default"/>
                <w:color w:val="000000"/>
                <w:sz w:val="18"/>
                <w:szCs w:val="18"/>
                <w:lang w:val="en-US" w:eastAsia="zh-CN"/>
              </w:rPr>
            </w:pPr>
            <w:r>
              <w:rPr>
                <w:rFonts w:hint="eastAsia"/>
                <w:color w:val="000000"/>
                <w:sz w:val="18"/>
                <w:szCs w:val="18"/>
                <w:lang w:val="en-US" w:eastAsia="zh-CN"/>
              </w:rPr>
              <w:t>项目六：基因病</w:t>
            </w:r>
          </w:p>
          <w:p w14:paraId="3CD2D6F0">
            <w:pPr>
              <w:keepNext w:val="0"/>
              <w:keepLines w:val="0"/>
              <w:suppressLineNumbers w:val="0"/>
              <w:spacing w:before="0" w:beforeAutospacing="0" w:after="0" w:afterAutospacing="0"/>
              <w:ind w:left="0" w:right="0"/>
              <w:jc w:val="left"/>
              <w:rPr>
                <w:rFonts w:hint="eastAsia"/>
                <w:color w:val="000000"/>
                <w:sz w:val="18"/>
                <w:szCs w:val="18"/>
                <w:lang w:val="en-US" w:eastAsia="zh-CN"/>
              </w:rPr>
            </w:pPr>
            <w:r>
              <w:rPr>
                <w:rFonts w:hint="eastAsia"/>
                <w:color w:val="000000"/>
                <w:sz w:val="18"/>
                <w:szCs w:val="18"/>
                <w:lang w:val="en-US" w:eastAsia="zh-CN"/>
              </w:rPr>
              <w:t>项目七：遗传的诊断与防治</w:t>
            </w:r>
          </w:p>
          <w:p w14:paraId="397EB1EE">
            <w:pPr>
              <w:keepNext w:val="0"/>
              <w:keepLines w:val="0"/>
              <w:suppressLineNumbers w:val="0"/>
              <w:spacing w:before="0" w:beforeAutospacing="0" w:after="0" w:afterAutospacing="0"/>
              <w:ind w:left="0" w:right="0"/>
              <w:jc w:val="left"/>
              <w:rPr>
                <w:rFonts w:hint="eastAsia"/>
                <w:color w:val="000000"/>
                <w:sz w:val="18"/>
                <w:szCs w:val="18"/>
                <w:lang w:val="en-US" w:eastAsia="zh-CN"/>
              </w:rPr>
            </w:pPr>
            <w:r>
              <w:rPr>
                <w:rFonts w:hint="eastAsia"/>
                <w:color w:val="000000"/>
                <w:sz w:val="18"/>
                <w:szCs w:val="18"/>
                <w:lang w:val="en-US" w:eastAsia="zh-CN"/>
              </w:rPr>
              <w:t>项目八：影响优生的非遗传因素</w:t>
            </w:r>
          </w:p>
          <w:p w14:paraId="240C3877">
            <w:pPr>
              <w:keepNext w:val="0"/>
              <w:keepLines w:val="0"/>
              <w:suppressLineNumbers w:val="0"/>
              <w:spacing w:before="0" w:beforeAutospacing="0" w:after="0" w:afterAutospacing="0"/>
              <w:ind w:left="0" w:right="0"/>
              <w:jc w:val="left"/>
              <w:rPr>
                <w:rFonts w:hint="default"/>
                <w:color w:val="000000"/>
                <w:sz w:val="18"/>
                <w:szCs w:val="18"/>
                <w:lang w:val="en-US" w:eastAsia="zh-CN"/>
              </w:rPr>
            </w:pPr>
            <w:r>
              <w:rPr>
                <w:rFonts w:hint="eastAsia"/>
                <w:color w:val="000000"/>
                <w:sz w:val="18"/>
                <w:szCs w:val="18"/>
                <w:lang w:val="en-US" w:eastAsia="zh-CN"/>
              </w:rPr>
              <w:t>项目九：优生措施</w:t>
            </w:r>
          </w:p>
          <w:p w14:paraId="588BF242">
            <w:pPr>
              <w:keepNext w:val="0"/>
              <w:keepLines w:val="0"/>
              <w:widowControl/>
              <w:suppressLineNumbers w:val="0"/>
              <w:spacing w:before="0" w:beforeAutospacing="0" w:after="0" w:afterAutospacing="0"/>
              <w:ind w:left="0" w:right="0" w:firstLine="360" w:firstLineChars="200"/>
              <w:jc w:val="left"/>
              <w:rPr>
                <w:rFonts w:hint="default"/>
                <w:sz w:val="18"/>
                <w:szCs w:val="18"/>
              </w:rPr>
            </w:pPr>
            <w:r>
              <w:rPr>
                <w:rFonts w:hint="eastAsia"/>
                <w:sz w:val="18"/>
                <w:szCs w:val="18"/>
              </w:rPr>
              <w:t>通过本课程学习，学生</w:t>
            </w:r>
            <w:r>
              <w:rPr>
                <w:rFonts w:hint="eastAsia"/>
                <w:sz w:val="18"/>
                <w:szCs w:val="18"/>
                <w:lang w:eastAsia="zh-CN"/>
              </w:rPr>
              <w:t>掌握</w:t>
            </w:r>
            <w:r>
              <w:rPr>
                <w:rFonts w:hint="eastAsia"/>
                <w:sz w:val="18"/>
                <w:szCs w:val="18"/>
                <w:lang w:val="en-US" w:eastAsia="zh-CN"/>
              </w:rPr>
              <w:t>遗传的</w:t>
            </w:r>
            <w:r>
              <w:rPr>
                <w:rFonts w:hint="eastAsia"/>
                <w:sz w:val="18"/>
                <w:szCs w:val="18"/>
              </w:rPr>
              <w:t>基本知识</w:t>
            </w:r>
            <w:r>
              <w:rPr>
                <w:rFonts w:hint="eastAsia"/>
                <w:sz w:val="18"/>
                <w:szCs w:val="18"/>
                <w:lang w:val="en-US" w:eastAsia="zh-CN"/>
              </w:rPr>
              <w:t>以及遗传学的理论方法在医学实践中的应用，从而实现常见遗传病的诊治、咨询、预防和优生。</w:t>
            </w:r>
          </w:p>
        </w:tc>
        <w:tc>
          <w:tcPr>
            <w:tcW w:w="1922" w:type="dxa"/>
            <w:noWrap/>
            <w:vAlign w:val="center"/>
          </w:tcPr>
          <w:p w14:paraId="7143AF79">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采用线上线下结合方式，</w:t>
            </w:r>
            <w:r>
              <w:rPr>
                <w:rFonts w:hint="eastAsia"/>
                <w:sz w:val="18"/>
                <w:szCs w:val="18"/>
                <w:lang w:val="en-US" w:eastAsia="zh-CN"/>
              </w:rPr>
              <w:t>创设</w:t>
            </w:r>
            <w:r>
              <w:rPr>
                <w:rFonts w:hint="eastAsia"/>
                <w:sz w:val="18"/>
                <w:szCs w:val="18"/>
              </w:rPr>
              <w:t>情境教学，通过</w:t>
            </w:r>
            <w:r>
              <w:rPr>
                <w:rFonts w:hint="eastAsia" w:ascii="宋体" w:hAnsi="宋体" w:cs="宋体"/>
                <w:sz w:val="18"/>
                <w:szCs w:val="18"/>
              </w:rPr>
              <w:t>讲授法、讨论式、启发式、角色扮演、案例分析</w:t>
            </w:r>
            <w:r>
              <w:rPr>
                <w:rFonts w:hint="eastAsia" w:ascii="宋体" w:hAnsi="宋体" w:cs="宋体"/>
                <w:sz w:val="18"/>
                <w:szCs w:val="18"/>
                <w:lang w:eastAsia="zh-CN"/>
              </w:rPr>
              <w:t>等</w:t>
            </w:r>
            <w:r>
              <w:rPr>
                <w:rFonts w:hint="eastAsia" w:ascii="宋体" w:hAnsi="宋体" w:cs="宋体"/>
                <w:sz w:val="18"/>
                <w:szCs w:val="18"/>
              </w:rPr>
              <w:t>方法及手段，培养学生分析问题、解决问题和实验操作能力。</w:t>
            </w:r>
          </w:p>
        </w:tc>
      </w:tr>
      <w:tr w14:paraId="12589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588" w:type="dxa"/>
            <w:noWrap/>
            <w:vAlign w:val="center"/>
          </w:tcPr>
          <w:p w14:paraId="58DE8F0B">
            <w:pPr>
              <w:keepNext w:val="0"/>
              <w:keepLines w:val="0"/>
              <w:widowControl/>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7</w:t>
            </w:r>
          </w:p>
        </w:tc>
        <w:tc>
          <w:tcPr>
            <w:tcW w:w="1077" w:type="dxa"/>
            <w:tcBorders>
              <w:left w:val="single" w:color="auto" w:sz="8" w:space="0"/>
              <w:right w:val="single" w:color="auto" w:sz="8" w:space="0"/>
            </w:tcBorders>
            <w:noWrap/>
            <w:vAlign w:val="center"/>
          </w:tcPr>
          <w:p w14:paraId="2BFA2215">
            <w:pPr>
              <w:keepNext w:val="0"/>
              <w:keepLines w:val="0"/>
              <w:widowControl/>
              <w:suppressLineNumbers w:val="0"/>
              <w:spacing w:before="0" w:beforeAutospacing="0" w:after="0" w:afterAutospacing="0"/>
              <w:ind w:left="0" w:right="0"/>
              <w:jc w:val="center"/>
              <w:rPr>
                <w:rFonts w:hint="eastAsia"/>
                <w:color w:val="000000"/>
                <w:sz w:val="18"/>
                <w:szCs w:val="18"/>
                <w:lang w:val="en-US" w:eastAsia="zh-CN"/>
              </w:rPr>
            </w:pPr>
            <w:r>
              <w:rPr>
                <w:rFonts w:hint="default"/>
                <w:color w:val="000000"/>
                <w:sz w:val="18"/>
                <w:szCs w:val="18"/>
              </w:rPr>
              <w:t>护理学导论</w:t>
            </w:r>
          </w:p>
        </w:tc>
        <w:tc>
          <w:tcPr>
            <w:tcW w:w="2818" w:type="dxa"/>
            <w:tcBorders>
              <w:left w:val="single" w:color="auto" w:sz="8" w:space="0"/>
              <w:right w:val="single" w:color="auto" w:sz="4" w:space="0"/>
            </w:tcBorders>
            <w:noWrap/>
            <w:vAlign w:val="center"/>
          </w:tcPr>
          <w:p w14:paraId="29319520">
            <w:pPr>
              <w:keepNext w:val="0"/>
              <w:keepLines w:val="0"/>
              <w:suppressLineNumbers w:val="0"/>
              <w:spacing w:before="0" w:beforeAutospacing="0" w:after="0" w:afterAutospacing="0"/>
              <w:ind w:left="0" w:right="0"/>
              <w:rPr>
                <w:rFonts w:hint="default"/>
                <w:b/>
                <w:bCs/>
                <w:color w:val="000000"/>
                <w:sz w:val="18"/>
                <w:szCs w:val="18"/>
              </w:rPr>
            </w:pPr>
            <w:r>
              <w:rPr>
                <w:rFonts w:hint="default"/>
                <w:b/>
                <w:bCs/>
                <w:color w:val="000000"/>
                <w:sz w:val="18"/>
                <w:szCs w:val="18"/>
              </w:rPr>
              <w:t>知识目标</w:t>
            </w:r>
          </w:p>
          <w:p w14:paraId="01901315">
            <w:pPr>
              <w:keepNext w:val="0"/>
              <w:keepLines w:val="0"/>
              <w:numPr>
                <w:ilvl w:val="0"/>
                <w:numId w:val="0"/>
              </w:numPr>
              <w:suppressLineNumbers w:val="0"/>
              <w:spacing w:before="0" w:beforeAutospacing="0" w:after="0" w:afterAutospacing="0"/>
              <w:ind w:left="0" w:right="0"/>
              <w:rPr>
                <w:rFonts w:hint="eastAsia"/>
                <w:color w:val="000000"/>
                <w:sz w:val="18"/>
                <w:szCs w:val="18"/>
                <w:lang w:eastAsia="zh-CN"/>
              </w:rPr>
            </w:pPr>
            <w:r>
              <w:rPr>
                <w:rFonts w:hint="eastAsia"/>
                <w:color w:val="000000"/>
                <w:sz w:val="18"/>
                <w:szCs w:val="18"/>
                <w:lang w:val="en-US" w:eastAsia="zh-CN"/>
              </w:rPr>
              <w:t>1.</w:t>
            </w:r>
            <w:r>
              <w:rPr>
                <w:rFonts w:hint="eastAsia"/>
                <w:color w:val="000000"/>
                <w:sz w:val="18"/>
                <w:szCs w:val="18"/>
              </w:rPr>
              <w:t>掌握</w:t>
            </w:r>
            <w:r>
              <w:rPr>
                <w:rFonts w:hint="eastAsia"/>
                <w:color w:val="000000"/>
                <w:sz w:val="18"/>
                <w:szCs w:val="18"/>
                <w:lang w:val="en-US" w:eastAsia="zh-CN"/>
              </w:rPr>
              <w:t>护理</w:t>
            </w:r>
            <w:r>
              <w:rPr>
                <w:rFonts w:hint="eastAsia"/>
                <w:color w:val="000000"/>
                <w:sz w:val="18"/>
                <w:szCs w:val="18"/>
              </w:rPr>
              <w:t>健康教育基本原则、护士基本素质</w:t>
            </w:r>
            <w:r>
              <w:rPr>
                <w:rFonts w:hint="eastAsia"/>
                <w:color w:val="000000"/>
                <w:sz w:val="18"/>
                <w:szCs w:val="18"/>
                <w:lang w:eastAsia="zh-CN"/>
              </w:rPr>
              <w:t>；</w:t>
            </w:r>
            <w:r>
              <w:rPr>
                <w:rFonts w:hint="eastAsia"/>
                <w:color w:val="000000"/>
                <w:sz w:val="18"/>
                <w:szCs w:val="18"/>
              </w:rPr>
              <w:t>护理程序</w:t>
            </w:r>
            <w:r>
              <w:rPr>
                <w:rFonts w:hint="eastAsia"/>
                <w:color w:val="000000"/>
                <w:sz w:val="18"/>
                <w:szCs w:val="18"/>
                <w:lang w:val="en-US" w:eastAsia="zh-CN"/>
              </w:rPr>
              <w:t>的</w:t>
            </w:r>
            <w:r>
              <w:rPr>
                <w:rFonts w:hint="eastAsia"/>
                <w:color w:val="000000"/>
                <w:sz w:val="18"/>
                <w:szCs w:val="18"/>
              </w:rPr>
              <w:t>基本步骤</w:t>
            </w:r>
            <w:r>
              <w:rPr>
                <w:rFonts w:hint="eastAsia"/>
                <w:color w:val="000000"/>
                <w:sz w:val="18"/>
                <w:szCs w:val="18"/>
                <w:lang w:val="en-US" w:eastAsia="zh-CN"/>
              </w:rPr>
              <w:t>和护理职业防护的流程</w:t>
            </w:r>
            <w:r>
              <w:rPr>
                <w:rFonts w:hint="eastAsia"/>
                <w:color w:val="000000"/>
                <w:sz w:val="18"/>
                <w:szCs w:val="18"/>
              </w:rPr>
              <w:t>。</w:t>
            </w:r>
          </w:p>
          <w:p w14:paraId="1767AC43">
            <w:pPr>
              <w:keepNext w:val="0"/>
              <w:keepLines w:val="0"/>
              <w:suppressLineNumbers w:val="0"/>
              <w:spacing w:before="0" w:beforeAutospacing="0" w:after="0" w:afterAutospacing="0"/>
              <w:ind w:left="0" w:right="0"/>
              <w:rPr>
                <w:rFonts w:hint="default" w:eastAsia="宋体"/>
                <w:color w:val="000000"/>
                <w:sz w:val="18"/>
                <w:szCs w:val="18"/>
                <w:lang w:val="en-US" w:eastAsia="zh-CN"/>
              </w:rPr>
            </w:pPr>
            <w:r>
              <w:rPr>
                <w:rFonts w:hint="eastAsia"/>
                <w:color w:val="000000"/>
                <w:sz w:val="18"/>
                <w:szCs w:val="18"/>
              </w:rPr>
              <w:t>2.熟悉护理支持性理论</w:t>
            </w:r>
            <w:r>
              <w:rPr>
                <w:rFonts w:hint="eastAsia"/>
                <w:color w:val="000000"/>
                <w:sz w:val="18"/>
                <w:szCs w:val="18"/>
                <w:lang w:val="en-US" w:eastAsia="zh-CN"/>
              </w:rPr>
              <w:t>和</w:t>
            </w:r>
            <w:r>
              <w:rPr>
                <w:rFonts w:hint="eastAsia"/>
                <w:color w:val="000000"/>
                <w:sz w:val="18"/>
                <w:szCs w:val="18"/>
              </w:rPr>
              <w:t>护理</w:t>
            </w:r>
            <w:r>
              <w:rPr>
                <w:rFonts w:hint="eastAsia"/>
                <w:color w:val="000000"/>
                <w:sz w:val="18"/>
                <w:szCs w:val="18"/>
                <w:lang w:val="en-US" w:eastAsia="zh-CN"/>
              </w:rPr>
              <w:t>工作</w:t>
            </w:r>
            <w:r>
              <w:rPr>
                <w:rFonts w:hint="eastAsia"/>
                <w:color w:val="000000"/>
                <w:sz w:val="18"/>
                <w:szCs w:val="18"/>
              </w:rPr>
              <w:t>模式</w:t>
            </w:r>
            <w:r>
              <w:rPr>
                <w:rFonts w:hint="eastAsia"/>
                <w:color w:val="000000"/>
                <w:sz w:val="18"/>
                <w:szCs w:val="18"/>
                <w:lang w:val="en-US" w:eastAsia="zh-CN"/>
              </w:rPr>
              <w:t>。</w:t>
            </w:r>
          </w:p>
          <w:p w14:paraId="7F41C046">
            <w:pPr>
              <w:keepNext w:val="0"/>
              <w:keepLines w:val="0"/>
              <w:suppressLineNumbers w:val="0"/>
              <w:spacing w:before="0" w:beforeAutospacing="0" w:after="0" w:afterAutospacing="0"/>
              <w:ind w:left="0" w:right="0"/>
              <w:rPr>
                <w:rFonts w:hint="eastAsia"/>
                <w:color w:val="000000"/>
                <w:sz w:val="18"/>
                <w:szCs w:val="18"/>
                <w:lang w:eastAsia="zh-CN"/>
              </w:rPr>
            </w:pPr>
            <w:r>
              <w:rPr>
                <w:rFonts w:hint="eastAsia"/>
                <w:color w:val="000000"/>
                <w:sz w:val="18"/>
                <w:szCs w:val="18"/>
              </w:rPr>
              <w:t>3.了解护理学发展史</w:t>
            </w:r>
            <w:r>
              <w:rPr>
                <w:rFonts w:hint="eastAsia"/>
                <w:color w:val="000000"/>
                <w:sz w:val="18"/>
                <w:szCs w:val="18"/>
                <w:lang w:eastAsia="zh-CN"/>
              </w:rPr>
              <w:t>。</w:t>
            </w:r>
          </w:p>
          <w:p w14:paraId="611CAE61">
            <w:pPr>
              <w:keepNext w:val="0"/>
              <w:keepLines w:val="0"/>
              <w:suppressLineNumbers w:val="0"/>
              <w:spacing w:before="0" w:beforeAutospacing="0" w:after="0" w:afterAutospacing="0"/>
              <w:ind w:left="0" w:right="0"/>
              <w:rPr>
                <w:rFonts w:hint="default"/>
                <w:b/>
                <w:bCs/>
                <w:color w:val="000000"/>
                <w:sz w:val="18"/>
                <w:szCs w:val="18"/>
              </w:rPr>
            </w:pPr>
            <w:r>
              <w:rPr>
                <w:rFonts w:hint="default"/>
                <w:b/>
                <w:bCs/>
                <w:color w:val="000000"/>
                <w:sz w:val="18"/>
                <w:szCs w:val="18"/>
              </w:rPr>
              <w:t>能力目标</w:t>
            </w:r>
          </w:p>
          <w:p w14:paraId="30DA35A7">
            <w:pPr>
              <w:keepNext w:val="0"/>
              <w:keepLines w:val="0"/>
              <w:suppressLineNumbers w:val="0"/>
              <w:spacing w:before="0" w:beforeAutospacing="0" w:after="0" w:afterAutospacing="0"/>
              <w:ind w:left="0" w:right="0"/>
              <w:rPr>
                <w:rFonts w:hint="eastAsia"/>
                <w:color w:val="000000"/>
                <w:sz w:val="18"/>
                <w:szCs w:val="18"/>
              </w:rPr>
            </w:pPr>
            <w:r>
              <w:rPr>
                <w:rFonts w:hint="eastAsia"/>
                <w:color w:val="000000"/>
                <w:sz w:val="18"/>
                <w:szCs w:val="18"/>
              </w:rPr>
              <w:t>1.学会将护理</w:t>
            </w:r>
            <w:r>
              <w:rPr>
                <w:rFonts w:hint="eastAsia"/>
                <w:color w:val="000000"/>
                <w:sz w:val="18"/>
                <w:szCs w:val="18"/>
                <w:lang w:val="en-US" w:eastAsia="zh-CN"/>
              </w:rPr>
              <w:t>支持性理论</w:t>
            </w:r>
            <w:r>
              <w:rPr>
                <w:rFonts w:hint="eastAsia"/>
                <w:color w:val="000000"/>
                <w:sz w:val="18"/>
                <w:szCs w:val="18"/>
              </w:rPr>
              <w:t>应用于护理实践中。</w:t>
            </w:r>
          </w:p>
          <w:p w14:paraId="2A95C881">
            <w:pPr>
              <w:keepNext w:val="0"/>
              <w:keepLines w:val="0"/>
              <w:suppressLineNumbers w:val="0"/>
              <w:spacing w:before="0" w:beforeAutospacing="0" w:after="0" w:afterAutospacing="0"/>
              <w:ind w:left="0" w:right="0"/>
              <w:rPr>
                <w:rFonts w:hint="eastAsia"/>
                <w:color w:val="000000"/>
                <w:sz w:val="18"/>
                <w:szCs w:val="18"/>
              </w:rPr>
            </w:pPr>
            <w:r>
              <w:rPr>
                <w:rFonts w:hint="eastAsia"/>
                <w:color w:val="000000"/>
                <w:sz w:val="18"/>
                <w:szCs w:val="18"/>
              </w:rPr>
              <w:t>2.学会运用护理程序解决护理问题。</w:t>
            </w:r>
          </w:p>
          <w:p w14:paraId="7E6FA526">
            <w:pPr>
              <w:keepNext w:val="0"/>
              <w:keepLines w:val="0"/>
              <w:suppressLineNumbers w:val="0"/>
              <w:spacing w:before="0" w:beforeAutospacing="0" w:after="0" w:afterAutospacing="0"/>
              <w:ind w:left="0" w:right="0"/>
              <w:rPr>
                <w:rFonts w:hint="default" w:eastAsia="宋体"/>
                <w:lang w:val="en-US" w:eastAsia="zh-CN"/>
              </w:rPr>
            </w:pPr>
            <w:r>
              <w:rPr>
                <w:rFonts w:hint="eastAsia"/>
                <w:color w:val="000000"/>
                <w:sz w:val="18"/>
                <w:szCs w:val="18"/>
              </w:rPr>
              <w:t>3.熟练掌握常见职业损伤的防护措施。</w:t>
            </w:r>
          </w:p>
          <w:p w14:paraId="2A51B9D1">
            <w:pPr>
              <w:keepNext w:val="0"/>
              <w:keepLines w:val="0"/>
              <w:suppressLineNumbers w:val="0"/>
              <w:spacing w:before="0" w:beforeAutospacing="0" w:after="0" w:afterAutospacing="0"/>
              <w:ind w:left="0" w:right="0"/>
              <w:rPr>
                <w:rFonts w:hint="default"/>
                <w:b/>
                <w:bCs/>
                <w:color w:val="000000"/>
                <w:sz w:val="18"/>
                <w:szCs w:val="18"/>
              </w:rPr>
            </w:pPr>
            <w:r>
              <w:rPr>
                <w:rFonts w:hint="default"/>
                <w:b/>
                <w:bCs/>
                <w:color w:val="000000"/>
                <w:sz w:val="18"/>
                <w:szCs w:val="18"/>
              </w:rPr>
              <w:t>素质目标</w:t>
            </w:r>
          </w:p>
          <w:p w14:paraId="3A0DBB42">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1.具有良好的护士职业素质和安全防护理念。</w:t>
            </w:r>
          </w:p>
          <w:p w14:paraId="19991BA3">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2.具有良好的人际沟通能力、团队合作精神。</w:t>
            </w:r>
          </w:p>
          <w:p w14:paraId="4AB2DDC5">
            <w:pPr>
              <w:keepNext w:val="0"/>
              <w:keepLines w:val="0"/>
              <w:widowControl/>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rPr>
              <w:t>3.具有评判性思维、综合分析和解决问题的能力。</w:t>
            </w:r>
          </w:p>
        </w:tc>
        <w:tc>
          <w:tcPr>
            <w:tcW w:w="2479" w:type="dxa"/>
            <w:tcBorders>
              <w:left w:val="single" w:color="auto" w:sz="4" w:space="0"/>
              <w:right w:val="single" w:color="auto" w:sz="4" w:space="0"/>
            </w:tcBorders>
            <w:noWrap/>
            <w:vAlign w:val="center"/>
          </w:tcPr>
          <w:p w14:paraId="61B548CE">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项目一：护理学绪论</w:t>
            </w:r>
          </w:p>
          <w:p w14:paraId="0EBE652E">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项目二</w:t>
            </w:r>
            <w:r>
              <w:rPr>
                <w:rFonts w:hint="eastAsia"/>
                <w:color w:val="000000"/>
                <w:sz w:val="18"/>
                <w:szCs w:val="18"/>
                <w:lang w:eastAsia="zh-CN"/>
              </w:rPr>
              <w:t>：</w:t>
            </w:r>
            <w:r>
              <w:rPr>
                <w:rFonts w:hint="eastAsia"/>
                <w:color w:val="000000"/>
                <w:sz w:val="18"/>
                <w:szCs w:val="18"/>
              </w:rPr>
              <w:t>健康与疾病</w:t>
            </w:r>
          </w:p>
          <w:p w14:paraId="6E469A55">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项目三：护士与病人</w:t>
            </w:r>
          </w:p>
          <w:p w14:paraId="6E46397D">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项目四：护理支持性理论</w:t>
            </w:r>
          </w:p>
          <w:p w14:paraId="1378DA30">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项目五：护理理论与模式</w:t>
            </w:r>
          </w:p>
          <w:p w14:paraId="4447F4E2">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项目六：评判性思维与临床护理决策</w:t>
            </w:r>
          </w:p>
          <w:p w14:paraId="5B8E5953">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项目七：护理程序</w:t>
            </w:r>
          </w:p>
          <w:p w14:paraId="2A14A8A6">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项目八：护理职业安全</w:t>
            </w:r>
          </w:p>
          <w:p w14:paraId="59B5EA23">
            <w:pPr>
              <w:keepNext w:val="0"/>
              <w:keepLines w:val="0"/>
              <w:widowControl/>
              <w:suppressLineNumbers w:val="0"/>
              <w:spacing w:before="0" w:beforeAutospacing="0" w:after="0" w:afterAutospacing="0"/>
              <w:ind w:left="0" w:right="0" w:firstLine="360" w:firstLineChars="200"/>
              <w:jc w:val="left"/>
              <w:rPr>
                <w:rFonts w:hint="default" w:eastAsia="宋体"/>
                <w:sz w:val="18"/>
                <w:szCs w:val="18"/>
                <w:lang w:val="en-US" w:eastAsia="zh-CN"/>
              </w:rPr>
            </w:pPr>
            <w:r>
              <w:rPr>
                <w:rFonts w:hint="eastAsia"/>
                <w:color w:val="000000"/>
                <w:sz w:val="18"/>
                <w:szCs w:val="18"/>
              </w:rPr>
              <w:t>通过学习本课程引导学生了解护理发展史和发展趋势，熟悉护理学工作模式，掌握</w:t>
            </w:r>
            <w:r>
              <w:rPr>
                <w:rFonts w:hint="eastAsia"/>
                <w:color w:val="000000"/>
                <w:sz w:val="18"/>
                <w:szCs w:val="18"/>
                <w:lang w:val="en-US" w:eastAsia="zh-CN"/>
              </w:rPr>
              <w:t>护理程序的运用，提高</w:t>
            </w:r>
            <w:r>
              <w:rPr>
                <w:rFonts w:hint="eastAsia"/>
                <w:color w:val="000000"/>
                <w:sz w:val="18"/>
                <w:szCs w:val="18"/>
              </w:rPr>
              <w:t>临床护理思维方法</w:t>
            </w:r>
            <w:r>
              <w:rPr>
                <w:rFonts w:hint="eastAsia"/>
                <w:color w:val="000000"/>
                <w:sz w:val="18"/>
                <w:szCs w:val="18"/>
                <w:lang w:eastAsia="zh-CN"/>
              </w:rPr>
              <w:t>，</w:t>
            </w:r>
            <w:r>
              <w:rPr>
                <w:rFonts w:hint="eastAsia"/>
                <w:color w:val="000000"/>
                <w:sz w:val="18"/>
                <w:szCs w:val="18"/>
              </w:rPr>
              <w:t>提高学生</w:t>
            </w:r>
            <w:r>
              <w:rPr>
                <w:rFonts w:hint="eastAsia"/>
                <w:color w:val="000000"/>
                <w:sz w:val="18"/>
                <w:szCs w:val="18"/>
                <w:lang w:val="en-US" w:eastAsia="zh-CN"/>
              </w:rPr>
              <w:t>综合素养。</w:t>
            </w:r>
          </w:p>
        </w:tc>
        <w:tc>
          <w:tcPr>
            <w:tcW w:w="1922" w:type="dxa"/>
            <w:noWrap/>
            <w:vAlign w:val="center"/>
          </w:tcPr>
          <w:p w14:paraId="53FBEE12">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采用线上线下结合方式，</w:t>
            </w:r>
            <w:r>
              <w:rPr>
                <w:rFonts w:hint="eastAsia"/>
                <w:sz w:val="18"/>
                <w:szCs w:val="18"/>
              </w:rPr>
              <w:t>灵活运用案例分析、分组讨论、角色扮演、启发引导等教学方法，引导学生积极思考、乐于实践，提高教学效果。</w:t>
            </w:r>
          </w:p>
        </w:tc>
      </w:tr>
      <w:tr w14:paraId="41F4A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588" w:type="dxa"/>
            <w:noWrap/>
            <w:vAlign w:val="center"/>
          </w:tcPr>
          <w:p w14:paraId="72C03BCD">
            <w:pPr>
              <w:keepNext w:val="0"/>
              <w:keepLines w:val="0"/>
              <w:widowControl/>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8</w:t>
            </w:r>
          </w:p>
        </w:tc>
        <w:tc>
          <w:tcPr>
            <w:tcW w:w="1077" w:type="dxa"/>
            <w:tcBorders>
              <w:left w:val="single" w:color="auto" w:sz="8" w:space="0"/>
              <w:right w:val="single" w:color="auto" w:sz="8" w:space="0"/>
            </w:tcBorders>
            <w:noWrap/>
            <w:vAlign w:val="center"/>
          </w:tcPr>
          <w:p w14:paraId="34D93873">
            <w:pPr>
              <w:keepNext w:val="0"/>
              <w:keepLines w:val="0"/>
              <w:widowControl/>
              <w:suppressLineNumbers w:val="0"/>
              <w:spacing w:before="0" w:beforeAutospacing="0" w:after="0" w:afterAutospacing="0"/>
              <w:ind w:left="0" w:right="0"/>
              <w:jc w:val="center"/>
              <w:rPr>
                <w:rFonts w:hint="default"/>
                <w:color w:val="000000"/>
                <w:sz w:val="18"/>
                <w:szCs w:val="18"/>
              </w:rPr>
            </w:pPr>
            <w:r>
              <w:rPr>
                <w:rFonts w:hint="eastAsia"/>
                <w:color w:val="000000"/>
                <w:sz w:val="18"/>
                <w:szCs w:val="18"/>
                <w:lang w:val="en-US" w:eastAsia="zh-CN"/>
              </w:rPr>
              <w:t>助产伦理与法律法规</w:t>
            </w:r>
          </w:p>
        </w:tc>
        <w:tc>
          <w:tcPr>
            <w:tcW w:w="2818" w:type="dxa"/>
            <w:tcBorders>
              <w:left w:val="single" w:color="auto" w:sz="8" w:space="0"/>
              <w:right w:val="single" w:color="auto" w:sz="4" w:space="0"/>
            </w:tcBorders>
            <w:noWrap/>
            <w:vAlign w:val="center"/>
          </w:tcPr>
          <w:p w14:paraId="264E42F8">
            <w:pPr>
              <w:keepNext w:val="0"/>
              <w:keepLines w:val="0"/>
              <w:numPr>
                <w:ilvl w:val="0"/>
                <w:numId w:val="0"/>
              </w:numPr>
              <w:suppressLineNumbers w:val="0"/>
              <w:spacing w:before="0" w:beforeAutospacing="0" w:after="0" w:afterAutospacing="0"/>
              <w:ind w:left="0" w:right="0"/>
              <w:rPr>
                <w:rFonts w:hint="eastAsia"/>
                <w:b/>
                <w:bCs/>
                <w:color w:val="000000"/>
                <w:sz w:val="18"/>
                <w:szCs w:val="18"/>
                <w:lang w:val="en-US" w:eastAsia="zh-CN"/>
              </w:rPr>
            </w:pPr>
            <w:r>
              <w:rPr>
                <w:rFonts w:hint="eastAsia"/>
                <w:b/>
                <w:bCs/>
                <w:color w:val="000000"/>
                <w:sz w:val="18"/>
                <w:szCs w:val="18"/>
                <w:lang w:val="en-US" w:eastAsia="zh-CN"/>
              </w:rPr>
              <w:t>知识目标</w:t>
            </w:r>
          </w:p>
          <w:p w14:paraId="47C2D150">
            <w:pPr>
              <w:keepNext w:val="0"/>
              <w:keepLines w:val="0"/>
              <w:numPr>
                <w:ilvl w:val="0"/>
                <w:numId w:val="0"/>
              </w:numPr>
              <w:suppressLineNumbers w:val="0"/>
              <w:spacing w:before="0" w:beforeAutospacing="0" w:after="0" w:afterAutospacing="0"/>
              <w:ind w:left="0" w:right="0"/>
              <w:rPr>
                <w:rFonts w:hint="default"/>
                <w:color w:val="000000"/>
                <w:sz w:val="18"/>
                <w:szCs w:val="18"/>
                <w:lang w:val="en-US" w:eastAsia="zh-CN"/>
              </w:rPr>
            </w:pPr>
            <w:r>
              <w:rPr>
                <w:rFonts w:hint="eastAsia"/>
                <w:color w:val="000000"/>
                <w:sz w:val="18"/>
                <w:szCs w:val="18"/>
                <w:lang w:val="en-US" w:eastAsia="zh-CN"/>
              </w:rPr>
              <w:t>1.掌握助产职业防护与母婴保健相关法律法规。</w:t>
            </w:r>
          </w:p>
          <w:p w14:paraId="01A81887">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2.熟悉助产士职业道德。</w:t>
            </w:r>
          </w:p>
          <w:p w14:paraId="365F609E">
            <w:pPr>
              <w:keepNext w:val="0"/>
              <w:keepLines w:val="0"/>
              <w:numPr>
                <w:ilvl w:val="0"/>
                <w:numId w:val="0"/>
              </w:numPr>
              <w:suppressLineNumbers w:val="0"/>
              <w:spacing w:before="0" w:beforeAutospacing="0" w:after="0" w:afterAutospacing="0"/>
              <w:ind w:left="0" w:right="0"/>
              <w:rPr>
                <w:rFonts w:hint="eastAsia"/>
                <w:color w:val="000000"/>
                <w:sz w:val="18"/>
                <w:szCs w:val="18"/>
                <w:lang w:val="en-US" w:eastAsia="zh-CN"/>
              </w:rPr>
            </w:pPr>
            <w:r>
              <w:rPr>
                <w:rFonts w:hint="eastAsia"/>
                <w:color w:val="000000"/>
                <w:sz w:val="18"/>
                <w:szCs w:val="18"/>
                <w:lang w:val="en-US" w:eastAsia="zh-CN"/>
              </w:rPr>
              <w:t>3.了解生育生殖的伦理道德问题。</w:t>
            </w:r>
          </w:p>
          <w:p w14:paraId="1D1E2AE0">
            <w:pPr>
              <w:keepNext w:val="0"/>
              <w:keepLines w:val="0"/>
              <w:numPr>
                <w:ilvl w:val="0"/>
                <w:numId w:val="0"/>
              </w:numPr>
              <w:suppressLineNumbers w:val="0"/>
              <w:spacing w:before="0" w:beforeAutospacing="0" w:after="0" w:afterAutospacing="0"/>
              <w:ind w:left="0" w:right="0"/>
              <w:rPr>
                <w:rFonts w:hint="eastAsia"/>
                <w:b/>
                <w:bCs/>
                <w:color w:val="000000"/>
                <w:sz w:val="18"/>
                <w:szCs w:val="18"/>
                <w:lang w:val="en-US" w:eastAsia="zh-CN"/>
              </w:rPr>
            </w:pPr>
            <w:r>
              <w:rPr>
                <w:rFonts w:hint="eastAsia"/>
                <w:b/>
                <w:bCs/>
                <w:color w:val="000000"/>
                <w:sz w:val="18"/>
                <w:szCs w:val="18"/>
                <w:lang w:val="en-US" w:eastAsia="zh-CN"/>
              </w:rPr>
              <w:t>能力目标</w:t>
            </w:r>
          </w:p>
          <w:p w14:paraId="7D98B1BB">
            <w:pPr>
              <w:keepNext w:val="0"/>
              <w:keepLines w:val="0"/>
              <w:numPr>
                <w:ilvl w:val="0"/>
                <w:numId w:val="0"/>
              </w:numPr>
              <w:suppressLineNumbers w:val="0"/>
              <w:spacing w:before="0" w:beforeAutospacing="0" w:after="0" w:afterAutospacing="0"/>
              <w:ind w:left="0" w:right="0"/>
              <w:rPr>
                <w:rFonts w:hint="eastAsia"/>
                <w:lang w:val="en-US" w:eastAsia="zh-CN"/>
              </w:rPr>
            </w:pPr>
            <w:r>
              <w:rPr>
                <w:rFonts w:hint="eastAsia"/>
                <w:b w:val="0"/>
                <w:bCs w:val="0"/>
                <w:color w:val="000000"/>
                <w:sz w:val="18"/>
                <w:szCs w:val="18"/>
                <w:lang w:val="en-US" w:eastAsia="zh-CN"/>
              </w:rPr>
              <w:t>1.遵守助产伦理准则，依法执业。</w:t>
            </w:r>
          </w:p>
          <w:p w14:paraId="76D4894D">
            <w:pPr>
              <w:pStyle w:val="10"/>
              <w:keepNext w:val="0"/>
              <w:keepLines w:val="0"/>
              <w:suppressLineNumbers w:val="0"/>
              <w:spacing w:before="0" w:beforeAutospacing="0" w:afterAutospacing="0"/>
              <w:ind w:left="0" w:leftChars="0" w:right="0" w:firstLine="0" w:firstLineChars="0"/>
              <w:rPr>
                <w:rFonts w:hint="default"/>
                <w:lang w:val="en-US" w:eastAsia="zh-CN"/>
              </w:rPr>
            </w:pPr>
            <w:r>
              <w:rPr>
                <w:rFonts w:hint="eastAsia"/>
                <w:b w:val="0"/>
                <w:bCs w:val="0"/>
                <w:color w:val="000000"/>
                <w:sz w:val="18"/>
                <w:szCs w:val="18"/>
                <w:lang w:val="en-US" w:eastAsia="zh-CN"/>
              </w:rPr>
              <w:t>2.正确认识产科工作中助产士应有的职责、权利和义务，避免法律纠纷。</w:t>
            </w:r>
          </w:p>
          <w:p w14:paraId="6CB52320">
            <w:pPr>
              <w:keepNext w:val="0"/>
              <w:keepLines w:val="0"/>
              <w:numPr>
                <w:ilvl w:val="0"/>
                <w:numId w:val="0"/>
              </w:numPr>
              <w:suppressLineNumbers w:val="0"/>
              <w:spacing w:before="0" w:beforeAutospacing="0" w:after="0" w:afterAutospacing="0"/>
              <w:ind w:left="0" w:right="0"/>
              <w:rPr>
                <w:rFonts w:hint="eastAsia"/>
                <w:b/>
                <w:bCs/>
                <w:color w:val="000000"/>
                <w:sz w:val="18"/>
                <w:szCs w:val="18"/>
                <w:lang w:val="en-US" w:eastAsia="zh-CN"/>
              </w:rPr>
            </w:pPr>
            <w:r>
              <w:rPr>
                <w:rFonts w:hint="eastAsia"/>
                <w:b/>
                <w:bCs/>
                <w:color w:val="000000"/>
                <w:sz w:val="18"/>
                <w:szCs w:val="18"/>
                <w:lang w:val="en-US" w:eastAsia="zh-CN"/>
              </w:rPr>
              <w:t>素质目标</w:t>
            </w:r>
          </w:p>
          <w:p w14:paraId="46A8D7E1">
            <w:pPr>
              <w:keepNext w:val="0"/>
              <w:keepLines w:val="0"/>
              <w:numPr>
                <w:ilvl w:val="0"/>
                <w:numId w:val="0"/>
              </w:numPr>
              <w:suppressLineNumbers w:val="0"/>
              <w:spacing w:before="0" w:beforeAutospacing="0" w:after="0" w:afterAutospacing="0"/>
              <w:ind w:left="0" w:right="0"/>
              <w:rPr>
                <w:rFonts w:hint="eastAsia"/>
                <w:b w:val="0"/>
                <w:bCs w:val="0"/>
                <w:color w:val="000000"/>
                <w:sz w:val="18"/>
                <w:szCs w:val="18"/>
                <w:lang w:val="en-US" w:eastAsia="zh-CN"/>
              </w:rPr>
            </w:pPr>
            <w:r>
              <w:rPr>
                <w:rFonts w:hint="eastAsia"/>
                <w:b w:val="0"/>
                <w:bCs w:val="0"/>
                <w:color w:val="000000"/>
                <w:sz w:val="18"/>
                <w:szCs w:val="18"/>
                <w:lang w:val="en-US" w:eastAsia="zh-CN"/>
              </w:rPr>
              <w:t>1.热爱助产专业工作，富有爱心、耐心与同情心。</w:t>
            </w:r>
          </w:p>
          <w:p w14:paraId="53CC694A">
            <w:pPr>
              <w:keepNext w:val="0"/>
              <w:keepLines w:val="0"/>
              <w:numPr>
                <w:ilvl w:val="0"/>
                <w:numId w:val="0"/>
              </w:numPr>
              <w:suppressLineNumbers w:val="0"/>
              <w:spacing w:before="0" w:beforeAutospacing="0" w:after="0" w:afterAutospacing="0"/>
              <w:ind w:left="0" w:right="0"/>
              <w:rPr>
                <w:rFonts w:hint="eastAsia"/>
                <w:color w:val="000000"/>
                <w:sz w:val="18"/>
                <w:szCs w:val="18"/>
              </w:rPr>
            </w:pPr>
            <w:r>
              <w:rPr>
                <w:rFonts w:hint="eastAsia"/>
                <w:b w:val="0"/>
                <w:bCs w:val="0"/>
                <w:color w:val="000000"/>
                <w:sz w:val="18"/>
                <w:szCs w:val="18"/>
                <w:lang w:val="en-US" w:eastAsia="zh-CN"/>
              </w:rPr>
              <w:t>2.</w:t>
            </w:r>
            <w:r>
              <w:rPr>
                <w:rFonts w:hint="eastAsia" w:ascii="宋体" w:hAnsi="宋体" w:cs="宋体"/>
                <w:bCs/>
                <w:sz w:val="18"/>
                <w:szCs w:val="18"/>
                <w:lang w:val="en-US" w:eastAsia="zh-CN"/>
              </w:rPr>
              <w:t>具有良好的心理素质、伦理意识、法律意识和风险防范意识。</w:t>
            </w:r>
          </w:p>
        </w:tc>
        <w:tc>
          <w:tcPr>
            <w:tcW w:w="2479" w:type="dxa"/>
            <w:tcBorders>
              <w:left w:val="single" w:color="auto" w:sz="4" w:space="0"/>
              <w:right w:val="single" w:color="auto" w:sz="4" w:space="0"/>
            </w:tcBorders>
            <w:noWrap/>
            <w:vAlign w:val="center"/>
          </w:tcPr>
          <w:p w14:paraId="47A8DED9">
            <w:pPr>
              <w:keepNext w:val="0"/>
              <w:keepLines w:val="0"/>
              <w:suppressLineNumbers w:val="0"/>
              <w:spacing w:before="0" w:beforeAutospacing="0" w:after="0" w:afterAutospacing="0"/>
              <w:ind w:left="0" w:right="0"/>
              <w:rPr>
                <w:rFonts w:hint="default"/>
                <w:sz w:val="18"/>
                <w:szCs w:val="18"/>
                <w:lang w:val="en-US" w:eastAsia="zh-CN"/>
              </w:rPr>
            </w:pPr>
            <w:r>
              <w:rPr>
                <w:rFonts w:hint="eastAsia"/>
                <w:sz w:val="18"/>
                <w:szCs w:val="18"/>
                <w:lang w:val="en-US" w:eastAsia="zh-CN"/>
              </w:rPr>
              <w:t>项目一：助产中文化与护理</w:t>
            </w:r>
          </w:p>
          <w:p w14:paraId="69F65AD3">
            <w:pPr>
              <w:keepNext w:val="0"/>
              <w:keepLines w:val="0"/>
              <w:suppressLineNumbers w:val="0"/>
              <w:spacing w:before="0" w:beforeAutospacing="0" w:after="0" w:afterAutospacing="0"/>
              <w:ind w:left="0" w:right="0"/>
              <w:rPr>
                <w:rFonts w:hint="default"/>
                <w:sz w:val="18"/>
                <w:szCs w:val="18"/>
                <w:lang w:val="en-US" w:eastAsia="zh-CN"/>
              </w:rPr>
            </w:pPr>
            <w:r>
              <w:rPr>
                <w:rFonts w:hint="eastAsia"/>
                <w:sz w:val="18"/>
                <w:szCs w:val="18"/>
                <w:lang w:val="en-US" w:eastAsia="zh-CN"/>
              </w:rPr>
              <w:t>项目二：助产学相关理论</w:t>
            </w:r>
          </w:p>
          <w:p w14:paraId="54F26B6E">
            <w:pPr>
              <w:keepNext w:val="0"/>
              <w:keepLines w:val="0"/>
              <w:suppressLineNumbers w:val="0"/>
              <w:spacing w:before="0" w:beforeAutospacing="0" w:after="0" w:afterAutospacing="0"/>
              <w:ind w:left="0" w:right="0"/>
              <w:rPr>
                <w:rFonts w:hint="default"/>
                <w:sz w:val="18"/>
                <w:szCs w:val="18"/>
                <w:lang w:val="en-US" w:eastAsia="zh-CN"/>
              </w:rPr>
            </w:pPr>
            <w:r>
              <w:rPr>
                <w:rFonts w:hint="eastAsia"/>
                <w:sz w:val="18"/>
                <w:szCs w:val="18"/>
                <w:lang w:val="en-US" w:eastAsia="zh-CN"/>
              </w:rPr>
              <w:t>项目三：助产专业能力与角色作用</w:t>
            </w:r>
          </w:p>
          <w:p w14:paraId="3F9DD042">
            <w:pPr>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项目四：助产质量管理与职业防护</w:t>
            </w:r>
          </w:p>
          <w:p w14:paraId="0808F761">
            <w:pPr>
              <w:pStyle w:val="10"/>
              <w:keepNext w:val="0"/>
              <w:keepLines w:val="0"/>
              <w:suppressLineNumbers w:val="0"/>
              <w:spacing w:before="0" w:beforeAutospacing="0" w:afterAutospacing="0"/>
              <w:ind w:left="0" w:leftChars="0" w:right="0" w:firstLine="0" w:firstLineChars="0"/>
              <w:rPr>
                <w:rFonts w:hint="eastAsia"/>
                <w:sz w:val="18"/>
                <w:szCs w:val="20"/>
                <w:lang w:val="en-US" w:eastAsia="zh-CN"/>
              </w:rPr>
            </w:pPr>
            <w:r>
              <w:rPr>
                <w:rFonts w:hint="eastAsia"/>
                <w:sz w:val="18"/>
                <w:szCs w:val="20"/>
                <w:lang w:val="en-US" w:eastAsia="zh-CN"/>
              </w:rPr>
              <w:t>项目五：伦理学与助产伦理</w:t>
            </w:r>
          </w:p>
          <w:p w14:paraId="09603824">
            <w:pPr>
              <w:pStyle w:val="10"/>
              <w:keepNext w:val="0"/>
              <w:keepLines w:val="0"/>
              <w:suppressLineNumbers w:val="0"/>
              <w:spacing w:before="0" w:beforeAutospacing="0" w:afterAutospacing="0"/>
              <w:ind w:left="0" w:leftChars="0" w:right="0" w:firstLine="0" w:firstLineChars="0"/>
              <w:rPr>
                <w:rFonts w:hint="default"/>
                <w:lang w:val="en-US" w:eastAsia="zh-CN"/>
              </w:rPr>
            </w:pPr>
            <w:r>
              <w:rPr>
                <w:rFonts w:hint="eastAsia"/>
                <w:sz w:val="18"/>
                <w:szCs w:val="20"/>
                <w:lang w:val="en-US" w:eastAsia="zh-CN"/>
              </w:rPr>
              <w:t>项目六：助产专业相关法律法规</w:t>
            </w:r>
          </w:p>
          <w:p w14:paraId="2679701A">
            <w:pPr>
              <w:keepNext w:val="0"/>
              <w:keepLines w:val="0"/>
              <w:suppressLineNumbers w:val="0"/>
              <w:spacing w:before="0" w:beforeAutospacing="0" w:after="0" w:afterAutospacing="0"/>
              <w:ind w:left="0" w:right="0" w:firstLine="360" w:firstLineChars="200"/>
              <w:rPr>
                <w:rFonts w:hint="default" w:eastAsia="宋体"/>
                <w:sz w:val="18"/>
                <w:szCs w:val="18"/>
                <w:lang w:val="en-US" w:eastAsia="zh-CN"/>
              </w:rPr>
            </w:pPr>
            <w:r>
              <w:rPr>
                <w:rFonts w:hint="eastAsia"/>
                <w:sz w:val="18"/>
                <w:szCs w:val="18"/>
              </w:rPr>
              <w:t>通过本课程学习，</w:t>
            </w:r>
            <w:r>
              <w:rPr>
                <w:rFonts w:hint="eastAsia"/>
                <w:sz w:val="18"/>
                <w:szCs w:val="18"/>
                <w:lang w:val="en-US" w:eastAsia="zh-CN"/>
              </w:rPr>
              <w:t>学生了解助产相关法律法规，了解生育相关伦理问题，学会尊重生命，遵守法律法规，为孕产妇提供安全服务。</w:t>
            </w:r>
          </w:p>
          <w:p w14:paraId="56772468">
            <w:pPr>
              <w:keepNext w:val="0"/>
              <w:keepLines w:val="0"/>
              <w:widowControl/>
              <w:suppressLineNumbers w:val="0"/>
              <w:spacing w:before="0" w:beforeAutospacing="0" w:after="0" w:afterAutospacing="0"/>
              <w:ind w:left="0" w:right="0" w:firstLine="360" w:firstLineChars="200"/>
              <w:jc w:val="left"/>
              <w:rPr>
                <w:rFonts w:hint="eastAsia"/>
                <w:color w:val="000000"/>
                <w:sz w:val="18"/>
                <w:szCs w:val="18"/>
              </w:rPr>
            </w:pPr>
          </w:p>
        </w:tc>
        <w:tc>
          <w:tcPr>
            <w:tcW w:w="1922" w:type="dxa"/>
            <w:noWrap/>
            <w:vAlign w:val="center"/>
          </w:tcPr>
          <w:p w14:paraId="3034DFBD">
            <w:pPr>
              <w:keepNext w:val="0"/>
              <w:keepLines w:val="0"/>
              <w:widowControl/>
              <w:suppressLineNumbers w:val="0"/>
              <w:spacing w:before="0" w:beforeAutospacing="0" w:after="0" w:afterAutospacing="0"/>
              <w:ind w:left="0" w:right="0"/>
              <w:jc w:val="left"/>
              <w:rPr>
                <w:rFonts w:hint="default"/>
                <w:sz w:val="18"/>
                <w:szCs w:val="18"/>
              </w:rPr>
            </w:pPr>
            <w:r>
              <w:rPr>
                <w:rFonts w:hint="default"/>
                <w:sz w:val="18"/>
                <w:szCs w:val="18"/>
              </w:rPr>
              <w:t>运用案例分析、分组讨论、角色扮演、启发引导等教学方法，引导学生积极思考、</w:t>
            </w:r>
            <w:r>
              <w:rPr>
                <w:rFonts w:hint="eastAsia"/>
                <w:sz w:val="18"/>
                <w:szCs w:val="18"/>
                <w:lang w:val="en-US" w:eastAsia="zh-CN"/>
              </w:rPr>
              <w:t>主动探索</w:t>
            </w:r>
            <w:r>
              <w:rPr>
                <w:rFonts w:hint="default"/>
                <w:sz w:val="18"/>
                <w:szCs w:val="18"/>
              </w:rPr>
              <w:t>，提高教学效果。</w:t>
            </w:r>
          </w:p>
        </w:tc>
      </w:tr>
    </w:tbl>
    <w:p w14:paraId="79564A1E">
      <w:pPr>
        <w:ind w:firstLine="480"/>
        <w:rPr>
          <w:sz w:val="24"/>
        </w:rPr>
      </w:pPr>
    </w:p>
    <w:p w14:paraId="3597513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177"/>
        <w:gridCol w:w="3067"/>
        <w:gridCol w:w="2708"/>
        <w:gridCol w:w="1945"/>
      </w:tblGrid>
      <w:tr w14:paraId="2032B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tblHeader/>
          <w:jc w:val="center"/>
        </w:trPr>
        <w:tc>
          <w:tcPr>
            <w:tcW w:w="620" w:type="dxa"/>
            <w:noWrap/>
            <w:vAlign w:val="center"/>
          </w:tcPr>
          <w:p w14:paraId="7897436F">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序号</w:t>
            </w:r>
          </w:p>
        </w:tc>
        <w:tc>
          <w:tcPr>
            <w:tcW w:w="1177" w:type="dxa"/>
            <w:tcBorders>
              <w:left w:val="single" w:color="auto" w:sz="8" w:space="0"/>
              <w:right w:val="single" w:color="auto" w:sz="8" w:space="0"/>
            </w:tcBorders>
            <w:noWrap/>
            <w:vAlign w:val="center"/>
          </w:tcPr>
          <w:p w14:paraId="7E759344">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课程名称</w:t>
            </w:r>
          </w:p>
        </w:tc>
        <w:tc>
          <w:tcPr>
            <w:tcW w:w="3067" w:type="dxa"/>
            <w:tcBorders>
              <w:left w:val="single" w:color="auto" w:sz="8" w:space="0"/>
              <w:right w:val="single" w:color="auto" w:sz="4" w:space="0"/>
            </w:tcBorders>
            <w:noWrap/>
            <w:vAlign w:val="center"/>
          </w:tcPr>
          <w:p w14:paraId="7A4E6AFC">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课程目标</w:t>
            </w:r>
          </w:p>
        </w:tc>
        <w:tc>
          <w:tcPr>
            <w:tcW w:w="2708" w:type="dxa"/>
            <w:tcBorders>
              <w:left w:val="single" w:color="auto" w:sz="4" w:space="0"/>
              <w:right w:val="single" w:color="auto" w:sz="4" w:space="0"/>
            </w:tcBorders>
            <w:noWrap/>
            <w:vAlign w:val="center"/>
          </w:tcPr>
          <w:p w14:paraId="4EFEF5FA">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主要教学内容与要求</w:t>
            </w:r>
          </w:p>
        </w:tc>
        <w:tc>
          <w:tcPr>
            <w:tcW w:w="1945" w:type="dxa"/>
            <w:noWrap/>
            <w:vAlign w:val="center"/>
          </w:tcPr>
          <w:p w14:paraId="53B5B6A0">
            <w:pPr>
              <w:keepNext w:val="0"/>
              <w:keepLines w:val="0"/>
              <w:widowControl/>
              <w:suppressLineNumbers w:val="0"/>
              <w:spacing w:before="0" w:beforeAutospacing="0" w:after="0" w:afterAutospacing="0"/>
              <w:ind w:left="0" w:right="0"/>
              <w:jc w:val="center"/>
              <w:rPr>
                <w:rFonts w:hint="default"/>
                <w:b/>
                <w:sz w:val="18"/>
                <w:szCs w:val="18"/>
              </w:rPr>
            </w:pPr>
            <w:r>
              <w:rPr>
                <w:rFonts w:hint="default"/>
                <w:b/>
                <w:sz w:val="18"/>
                <w:szCs w:val="18"/>
              </w:rPr>
              <w:t>教学方法与手段</w:t>
            </w:r>
          </w:p>
        </w:tc>
      </w:tr>
      <w:tr w14:paraId="2654A9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 w:hRule="atLeast"/>
          <w:jc w:val="center"/>
        </w:trPr>
        <w:tc>
          <w:tcPr>
            <w:tcW w:w="620" w:type="dxa"/>
            <w:noWrap/>
            <w:vAlign w:val="center"/>
          </w:tcPr>
          <w:p w14:paraId="0A9ECC50">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1177" w:type="dxa"/>
            <w:tcBorders>
              <w:left w:val="single" w:color="auto" w:sz="8" w:space="0"/>
              <w:right w:val="single" w:color="auto" w:sz="8" w:space="0"/>
            </w:tcBorders>
            <w:noWrap/>
            <w:vAlign w:val="center"/>
          </w:tcPr>
          <w:p w14:paraId="7FAA3838">
            <w:pPr>
              <w:keepNext w:val="0"/>
              <w:keepLines w:val="0"/>
              <w:widowControl/>
              <w:suppressLineNumbers w:val="0"/>
              <w:spacing w:before="0" w:beforeAutospacing="0" w:after="0" w:afterAutospacing="0"/>
              <w:ind w:left="0" w:right="0"/>
              <w:jc w:val="center"/>
              <w:rPr>
                <w:rFonts w:hint="default"/>
                <w:sz w:val="18"/>
                <w:szCs w:val="18"/>
              </w:rPr>
            </w:pPr>
            <w:r>
              <w:rPr>
                <w:rFonts w:hint="eastAsia"/>
                <w:color w:val="000000"/>
                <w:sz w:val="18"/>
                <w:szCs w:val="18"/>
              </w:rPr>
              <w:t>基础</w:t>
            </w:r>
            <w:r>
              <w:rPr>
                <w:rFonts w:hint="eastAsia"/>
                <w:color w:val="000000"/>
                <w:sz w:val="18"/>
                <w:szCs w:val="18"/>
                <w:lang w:val="en-US" w:eastAsia="zh-CN"/>
              </w:rPr>
              <w:t>护理</w:t>
            </w:r>
          </w:p>
        </w:tc>
        <w:tc>
          <w:tcPr>
            <w:tcW w:w="3067" w:type="dxa"/>
            <w:tcBorders>
              <w:left w:val="single" w:color="auto" w:sz="8" w:space="0"/>
              <w:right w:val="single" w:color="auto" w:sz="4" w:space="0"/>
            </w:tcBorders>
            <w:noWrap/>
            <w:vAlign w:val="center"/>
          </w:tcPr>
          <w:p w14:paraId="5A4B9729">
            <w:pPr>
              <w:keepNext w:val="0"/>
              <w:keepLines w:val="0"/>
              <w:pageBreakBefore w:val="0"/>
              <w:widowControl w:val="0"/>
              <w:suppressLineNumbers w:val="0"/>
              <w:tabs>
                <w:tab w:val="left" w:pos="1485"/>
              </w:tabs>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b/>
                <w:sz w:val="18"/>
                <w:szCs w:val="18"/>
              </w:rPr>
            </w:pPr>
            <w:r>
              <w:rPr>
                <w:rFonts w:hint="eastAsia" w:ascii="宋体" w:hAnsi="宋体"/>
                <w:b/>
                <w:sz w:val="18"/>
                <w:szCs w:val="18"/>
              </w:rPr>
              <w:t>知识目标</w:t>
            </w:r>
          </w:p>
          <w:p w14:paraId="0686FCCD">
            <w:pPr>
              <w:keepNext w:val="0"/>
              <w:keepLines w:val="0"/>
              <w:pageBreakBefore w:val="0"/>
              <w:widowControl w:val="0"/>
              <w:numPr>
                <w:ilvl w:val="0"/>
                <w:numId w:val="0"/>
              </w:numPr>
              <w:suppressLineNumbers w:val="0"/>
              <w:tabs>
                <w:tab w:val="left" w:pos="1485"/>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cs="宋体"/>
                <w:b/>
                <w:bCs w:val="0"/>
                <w:sz w:val="18"/>
                <w:szCs w:val="18"/>
                <w:lang w:val="en-US" w:eastAsia="zh-CN"/>
              </w:rPr>
            </w:pPr>
            <w:r>
              <w:rPr>
                <w:rFonts w:hint="eastAsia" w:ascii="宋体" w:hAnsi="宋体" w:cs="宋体"/>
                <w:bCs/>
                <w:sz w:val="18"/>
                <w:szCs w:val="18"/>
                <w:lang w:val="en-US" w:eastAsia="zh-CN"/>
              </w:rPr>
              <w:t>1.</w:t>
            </w:r>
            <w:r>
              <w:rPr>
                <w:rFonts w:hint="eastAsia" w:ascii="宋体" w:hAnsi="宋体" w:cs="宋体"/>
                <w:bCs/>
                <w:sz w:val="18"/>
                <w:szCs w:val="18"/>
              </w:rPr>
              <w:t>掌握</w:t>
            </w:r>
            <w:r>
              <w:rPr>
                <w:rFonts w:hint="eastAsia" w:ascii="宋体" w:hAnsi="宋体" w:cs="宋体"/>
                <w:bCs/>
                <w:sz w:val="18"/>
                <w:szCs w:val="18"/>
                <w:lang w:val="en-US" w:eastAsia="zh-CN"/>
              </w:rPr>
              <w:t>生活护理、安全护理、治疗护理、给药护理相关知识。</w:t>
            </w:r>
          </w:p>
          <w:p w14:paraId="5E65FD41">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18"/>
                <w:szCs w:val="20"/>
                <w:lang w:val="en-US" w:eastAsia="zh-CN"/>
              </w:rPr>
            </w:pPr>
            <w:r>
              <w:rPr>
                <w:rFonts w:hint="eastAsia" w:ascii="宋体" w:hAnsi="宋体" w:eastAsia="宋体" w:cs="宋体"/>
                <w:sz w:val="18"/>
                <w:szCs w:val="20"/>
                <w:lang w:val="en-US" w:eastAsia="zh-CN"/>
              </w:rPr>
              <w:t>2.熟悉基础护理操作流程。</w:t>
            </w:r>
          </w:p>
          <w:p w14:paraId="07225CFB">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宋体" w:hAnsi="宋体" w:eastAsia="宋体" w:cs="宋体"/>
                <w:sz w:val="18"/>
                <w:szCs w:val="20"/>
                <w:lang w:val="en-US" w:eastAsia="zh-CN"/>
              </w:rPr>
            </w:pPr>
            <w:r>
              <w:rPr>
                <w:rFonts w:hint="eastAsia" w:ascii="宋体" w:hAnsi="宋体" w:eastAsia="宋体" w:cs="宋体"/>
                <w:sz w:val="18"/>
                <w:szCs w:val="20"/>
                <w:lang w:val="en-US" w:eastAsia="zh-CN"/>
              </w:rPr>
              <w:t>3.了解护理学发展新知识、新动态。</w:t>
            </w:r>
          </w:p>
          <w:p w14:paraId="104D9B54">
            <w:pPr>
              <w:keepNext w:val="0"/>
              <w:keepLines w:val="0"/>
              <w:suppressLineNumbers w:val="0"/>
              <w:spacing w:before="0" w:beforeAutospacing="0" w:after="0" w:afterAutospacing="0"/>
              <w:ind w:left="0" w:right="0"/>
              <w:jc w:val="left"/>
              <w:rPr>
                <w:rFonts w:hint="default" w:ascii="宋体" w:hAnsi="宋体" w:cs="宋体"/>
                <w:b/>
                <w:sz w:val="18"/>
                <w:szCs w:val="18"/>
              </w:rPr>
            </w:pPr>
            <w:r>
              <w:rPr>
                <w:rFonts w:hint="eastAsia" w:ascii="宋体" w:hAnsi="宋体" w:cs="宋体"/>
                <w:b/>
                <w:sz w:val="18"/>
                <w:szCs w:val="18"/>
              </w:rPr>
              <w:t>能力目标</w:t>
            </w:r>
          </w:p>
          <w:p w14:paraId="152AE1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left"/>
              <w:textAlignment w:val="auto"/>
              <w:rPr>
                <w:rFonts w:hint="eastAsia" w:ascii="宋体" w:hAnsi="宋体" w:cs="宋体"/>
                <w:bCs/>
                <w:sz w:val="18"/>
                <w:szCs w:val="18"/>
              </w:rPr>
            </w:pPr>
            <w:r>
              <w:rPr>
                <w:rFonts w:hint="eastAsia" w:ascii="宋体" w:hAnsi="宋体" w:cs="宋体"/>
                <w:bCs/>
                <w:sz w:val="18"/>
                <w:szCs w:val="18"/>
                <w:lang w:val="en-US" w:eastAsia="zh-CN"/>
              </w:rPr>
              <w:t>1.</w:t>
            </w:r>
            <w:r>
              <w:rPr>
                <w:rFonts w:hint="eastAsia" w:ascii="宋体" w:hAnsi="宋体" w:cs="宋体"/>
                <w:bCs/>
                <w:sz w:val="18"/>
                <w:szCs w:val="18"/>
              </w:rPr>
              <w:t>能运用护理程序评估</w:t>
            </w:r>
            <w:r>
              <w:rPr>
                <w:rFonts w:hint="eastAsia" w:ascii="宋体" w:hAnsi="宋体" w:cs="宋体"/>
                <w:bCs/>
                <w:sz w:val="18"/>
                <w:szCs w:val="18"/>
                <w:lang w:val="en-US" w:eastAsia="zh-CN"/>
              </w:rPr>
              <w:t>病情</w:t>
            </w:r>
            <w:r>
              <w:rPr>
                <w:rFonts w:hint="eastAsia" w:ascii="宋体" w:hAnsi="宋体" w:cs="宋体"/>
                <w:bCs/>
                <w:sz w:val="18"/>
                <w:szCs w:val="18"/>
              </w:rPr>
              <w:t>，</w:t>
            </w:r>
            <w:r>
              <w:rPr>
                <w:rFonts w:hint="eastAsia" w:ascii="宋体" w:hAnsi="宋体" w:cs="宋体"/>
                <w:bCs/>
                <w:sz w:val="18"/>
                <w:szCs w:val="18"/>
                <w:lang w:val="en-US" w:eastAsia="zh-CN"/>
              </w:rPr>
              <w:t>并进行</w:t>
            </w:r>
            <w:r>
              <w:rPr>
                <w:rFonts w:hint="eastAsia" w:ascii="宋体" w:hAnsi="宋体" w:cs="宋体"/>
                <w:bCs/>
                <w:sz w:val="18"/>
                <w:szCs w:val="18"/>
              </w:rPr>
              <w:t>健康教育能力。</w:t>
            </w:r>
          </w:p>
          <w:p w14:paraId="1AA185DA">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宋体" w:hAnsi="宋体" w:eastAsia="宋体" w:cs="宋体"/>
                <w:sz w:val="18"/>
                <w:szCs w:val="20"/>
                <w:lang w:val="en-US" w:eastAsia="zh-CN"/>
              </w:rPr>
            </w:pPr>
            <w:r>
              <w:rPr>
                <w:rFonts w:hint="eastAsia" w:ascii="宋体" w:hAnsi="宋体" w:eastAsia="宋体" w:cs="宋体"/>
                <w:sz w:val="18"/>
                <w:szCs w:val="20"/>
                <w:lang w:val="en-US" w:eastAsia="zh-CN"/>
              </w:rPr>
              <w:t>2.能运用护理技能实施整体护理的能力。</w:t>
            </w:r>
          </w:p>
          <w:p w14:paraId="49569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cs="宋体"/>
                <w:bCs/>
                <w:sz w:val="18"/>
                <w:szCs w:val="18"/>
              </w:rPr>
            </w:pPr>
            <w:r>
              <w:rPr>
                <w:rFonts w:hint="eastAsia" w:ascii="宋体" w:hAnsi="宋体" w:cs="宋体"/>
                <w:bCs/>
                <w:sz w:val="18"/>
                <w:szCs w:val="18"/>
              </w:rPr>
              <w:t>3.具备良好的人际沟通和心理护理的能力。</w:t>
            </w:r>
          </w:p>
          <w:p w14:paraId="3A411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cs="宋体"/>
                <w:bCs/>
                <w:sz w:val="18"/>
                <w:szCs w:val="18"/>
              </w:rPr>
            </w:pPr>
            <w:r>
              <w:rPr>
                <w:rFonts w:hint="eastAsia" w:ascii="宋体" w:hAnsi="宋体" w:cs="宋体"/>
                <w:bCs/>
                <w:sz w:val="18"/>
                <w:szCs w:val="18"/>
              </w:rPr>
              <w:t>4.</w:t>
            </w:r>
            <w:r>
              <w:rPr>
                <w:rFonts w:hint="eastAsia" w:ascii="宋体" w:hAnsi="宋体" w:cs="宋体"/>
                <w:bCs/>
                <w:sz w:val="18"/>
                <w:szCs w:val="18"/>
                <w:lang w:val="en-US" w:eastAsia="zh-CN"/>
              </w:rPr>
              <w:t>具备</w:t>
            </w:r>
            <w:r>
              <w:rPr>
                <w:rFonts w:hint="eastAsia" w:ascii="宋体" w:hAnsi="宋体" w:cs="宋体"/>
                <w:bCs/>
                <w:sz w:val="18"/>
                <w:szCs w:val="18"/>
              </w:rPr>
              <w:t>独立思考、分析、解决护理问题的能力。</w:t>
            </w:r>
          </w:p>
          <w:p w14:paraId="27DCCE86">
            <w:pPr>
              <w:keepNext w:val="0"/>
              <w:keepLines w:val="0"/>
              <w:suppressLineNumbers w:val="0"/>
              <w:spacing w:before="0" w:beforeAutospacing="0" w:after="0" w:afterAutospacing="0"/>
              <w:ind w:left="0" w:right="0"/>
              <w:jc w:val="left"/>
              <w:rPr>
                <w:rFonts w:hint="default" w:ascii="宋体" w:hAnsi="宋体" w:cs="宋体"/>
                <w:b/>
                <w:sz w:val="18"/>
                <w:szCs w:val="18"/>
              </w:rPr>
            </w:pPr>
            <w:r>
              <w:rPr>
                <w:rFonts w:hint="eastAsia" w:ascii="宋体" w:hAnsi="宋体" w:cs="宋体"/>
                <w:b/>
                <w:sz w:val="18"/>
                <w:szCs w:val="18"/>
              </w:rPr>
              <w:t>素质目标</w:t>
            </w:r>
          </w:p>
          <w:p w14:paraId="3C335719">
            <w:pPr>
              <w:keepNext w:val="0"/>
              <w:keepLines w:val="0"/>
              <w:suppressLineNumbers w:val="0"/>
              <w:spacing w:before="0" w:beforeAutospacing="0" w:after="0" w:afterAutospacing="0"/>
              <w:ind w:left="0" w:right="0"/>
              <w:jc w:val="left"/>
              <w:rPr>
                <w:rFonts w:hint="default" w:ascii="宋体" w:hAnsi="宋体" w:cs="宋体"/>
                <w:bCs/>
                <w:sz w:val="18"/>
                <w:szCs w:val="18"/>
              </w:rPr>
            </w:pPr>
            <w:r>
              <w:rPr>
                <w:rFonts w:hint="eastAsia" w:ascii="宋体" w:hAnsi="宋体" w:cs="宋体"/>
                <w:bCs/>
                <w:sz w:val="18"/>
                <w:szCs w:val="18"/>
              </w:rPr>
              <w:t>1.具有勤奋刻苦、不断进取、勇于创新的学习态度。</w:t>
            </w:r>
          </w:p>
          <w:p w14:paraId="347E1561">
            <w:pPr>
              <w:keepNext w:val="0"/>
              <w:keepLines w:val="0"/>
              <w:suppressLineNumbers w:val="0"/>
              <w:spacing w:before="0" w:beforeAutospacing="0" w:after="0" w:afterAutospacing="0"/>
              <w:ind w:left="0" w:right="0"/>
              <w:jc w:val="left"/>
              <w:rPr>
                <w:rFonts w:hint="eastAsia" w:ascii="宋体" w:hAnsi="宋体" w:eastAsia="宋体" w:cs="宋体"/>
                <w:bCs/>
                <w:sz w:val="18"/>
                <w:szCs w:val="18"/>
                <w:lang w:eastAsia="zh-CN"/>
              </w:rPr>
            </w:pPr>
            <w:r>
              <w:rPr>
                <w:rFonts w:hint="eastAsia" w:ascii="宋体" w:hAnsi="宋体" w:cs="宋体"/>
                <w:bCs/>
                <w:sz w:val="18"/>
                <w:szCs w:val="18"/>
              </w:rPr>
              <w:t>2.具有严谨求实、一丝不苟的工作态度</w:t>
            </w:r>
            <w:r>
              <w:rPr>
                <w:rFonts w:hint="eastAsia" w:ascii="宋体" w:hAnsi="宋体" w:cs="宋体"/>
                <w:bCs/>
                <w:sz w:val="18"/>
                <w:szCs w:val="18"/>
                <w:lang w:eastAsia="zh-CN"/>
              </w:rPr>
              <w:t>。</w:t>
            </w:r>
          </w:p>
          <w:p w14:paraId="641472F7">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s="宋体"/>
                <w:bCs/>
                <w:sz w:val="18"/>
                <w:szCs w:val="18"/>
              </w:rPr>
              <w:t>3.具有高度的责任心、同情心、爱心和团协合作精神。</w:t>
            </w:r>
          </w:p>
        </w:tc>
        <w:tc>
          <w:tcPr>
            <w:tcW w:w="2708" w:type="dxa"/>
            <w:tcBorders>
              <w:left w:val="single" w:color="auto" w:sz="4" w:space="0"/>
              <w:right w:val="single" w:color="auto" w:sz="4" w:space="0"/>
            </w:tcBorders>
            <w:noWrap/>
            <w:vAlign w:val="center"/>
          </w:tcPr>
          <w:p w14:paraId="655A6270">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rPr>
              <w:t>模块一、日常护理技术</w:t>
            </w:r>
          </w:p>
          <w:p w14:paraId="38D030B7">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rPr>
              <w:t>模块二、生活护理技术</w:t>
            </w:r>
          </w:p>
          <w:p w14:paraId="4DADCC80">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rPr>
              <w:t>模块三、治疗护理技术</w:t>
            </w:r>
          </w:p>
          <w:p w14:paraId="2007B6E3">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rPr>
              <w:t>模块四、给药护理技术</w:t>
            </w:r>
          </w:p>
          <w:p w14:paraId="6391150B">
            <w:pPr>
              <w:keepNext w:val="0"/>
              <w:keepLines w:val="0"/>
              <w:widowControl/>
              <w:suppressLineNumbers w:val="0"/>
              <w:spacing w:before="0" w:beforeAutospacing="0" w:after="0" w:afterAutospacing="0"/>
              <w:ind w:left="0" w:right="0" w:firstLine="360" w:firstLineChars="200"/>
              <w:jc w:val="left"/>
              <w:rPr>
                <w:rFonts w:hint="default"/>
                <w:sz w:val="18"/>
                <w:szCs w:val="18"/>
              </w:rPr>
            </w:pPr>
            <w:r>
              <w:rPr>
                <w:rFonts w:hint="eastAsia"/>
                <w:sz w:val="18"/>
                <w:szCs w:val="18"/>
              </w:rPr>
              <w:t>通过本课程学习，要求学生掌握护理专业的基本知识、基本技能，完成学习临床护理和社区护理中最常见的护理技术。力求与护士执业资格考试紧密接轨，与工作岗位紧密衔接。</w:t>
            </w:r>
          </w:p>
        </w:tc>
        <w:tc>
          <w:tcPr>
            <w:tcW w:w="1945" w:type="dxa"/>
            <w:noWrap/>
            <w:vAlign w:val="center"/>
          </w:tcPr>
          <w:p w14:paraId="2C10C7A3">
            <w:pPr>
              <w:keepNext w:val="0"/>
              <w:keepLines w:val="0"/>
              <w:widowControl/>
              <w:suppressLineNumbers w:val="0"/>
              <w:spacing w:before="0" w:beforeAutospacing="0" w:after="0" w:afterAutospacing="0"/>
              <w:ind w:left="0" w:right="0"/>
              <w:jc w:val="left"/>
              <w:rPr>
                <w:rFonts w:hint="default"/>
                <w:sz w:val="18"/>
                <w:szCs w:val="18"/>
              </w:rPr>
            </w:pPr>
            <w:r>
              <w:rPr>
                <w:rFonts w:hint="eastAsia"/>
                <w:sz w:val="18"/>
                <w:szCs w:val="18"/>
              </w:rPr>
              <w:t>通过</w:t>
            </w:r>
            <w:r>
              <w:rPr>
                <w:rFonts w:hint="eastAsia" w:ascii="宋体" w:hAnsi="宋体" w:cs="宋体"/>
                <w:sz w:val="18"/>
                <w:szCs w:val="18"/>
              </w:rPr>
              <w:t>讲授法、讨论式、启发式、角色扮演、案例分析、</w:t>
            </w:r>
            <w:r>
              <w:rPr>
                <w:rFonts w:hint="eastAsia" w:ascii="宋体" w:hAnsi="宋体" w:cs="宋体"/>
                <w:sz w:val="18"/>
                <w:szCs w:val="18"/>
                <w:lang w:val="en-US" w:eastAsia="zh-CN"/>
              </w:rPr>
              <w:t>小组练习</w:t>
            </w:r>
            <w:r>
              <w:rPr>
                <w:rFonts w:hint="eastAsia" w:ascii="宋体" w:hAnsi="宋体" w:cs="宋体"/>
                <w:sz w:val="18"/>
                <w:szCs w:val="18"/>
              </w:rPr>
              <w:t>、模拟演练等教学方法，培养学生分析问题、解决问题和实验操作能力。</w:t>
            </w:r>
          </w:p>
        </w:tc>
      </w:tr>
      <w:tr w14:paraId="5D1230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620" w:type="dxa"/>
            <w:noWrap/>
            <w:vAlign w:val="center"/>
          </w:tcPr>
          <w:p w14:paraId="3F7A5A7D">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2</w:t>
            </w:r>
          </w:p>
        </w:tc>
        <w:tc>
          <w:tcPr>
            <w:tcW w:w="1177" w:type="dxa"/>
            <w:tcBorders>
              <w:left w:val="single" w:color="auto" w:sz="8" w:space="0"/>
              <w:right w:val="single" w:color="auto" w:sz="8" w:space="0"/>
            </w:tcBorders>
            <w:noWrap/>
            <w:vAlign w:val="center"/>
          </w:tcPr>
          <w:p w14:paraId="0D309297">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健康评估</w:t>
            </w:r>
          </w:p>
        </w:tc>
        <w:tc>
          <w:tcPr>
            <w:tcW w:w="3067" w:type="dxa"/>
            <w:tcBorders>
              <w:left w:val="single" w:color="auto" w:sz="8" w:space="0"/>
              <w:right w:val="single" w:color="auto" w:sz="4" w:space="0"/>
            </w:tcBorders>
            <w:noWrap/>
            <w:vAlign w:val="center"/>
          </w:tcPr>
          <w:p w14:paraId="22B76DF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知识目标</w:t>
            </w:r>
          </w:p>
          <w:p w14:paraId="4556FD2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掌握健康评估中问诊和身体评估的内容、心电图检查、常用实验室检查和影像学检查的注意事项以及相应的临床意义。</w:t>
            </w:r>
          </w:p>
          <w:p w14:paraId="33DA66B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能力目标</w:t>
            </w:r>
          </w:p>
          <w:p w14:paraId="1A77F63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具有敏锐的观察力和沟通技巧，能够运用正确的方法进行评估并判断。</w:t>
            </w:r>
          </w:p>
          <w:p w14:paraId="35DBF7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素质目标</w:t>
            </w:r>
          </w:p>
          <w:p w14:paraId="547D229D">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000000"/>
                <w:kern w:val="2"/>
                <w:sz w:val="18"/>
                <w:szCs w:val="18"/>
                <w:lang w:val="en-US" w:eastAsia="zh-CN" w:bidi="ar"/>
              </w:rPr>
              <w:t>培养学生以人的健康为中心的现代护理理念，有高度的责任心和严谨认真的工作态度，并有良好的仪表、举止、语言和职业情感。</w:t>
            </w:r>
          </w:p>
          <w:p w14:paraId="5D0400A9">
            <w:pPr>
              <w:keepNext w:val="0"/>
              <w:keepLines w:val="0"/>
              <w:widowControl/>
              <w:suppressLineNumbers w:val="0"/>
              <w:spacing w:before="0" w:beforeAutospacing="0" w:after="0" w:afterAutospacing="0"/>
              <w:ind w:left="0" w:right="0"/>
              <w:rPr>
                <w:rFonts w:hint="default"/>
                <w:sz w:val="18"/>
                <w:szCs w:val="18"/>
              </w:rPr>
            </w:pPr>
          </w:p>
        </w:tc>
        <w:tc>
          <w:tcPr>
            <w:tcW w:w="2708" w:type="dxa"/>
            <w:tcBorders>
              <w:left w:val="single" w:color="auto" w:sz="4" w:space="0"/>
              <w:right w:val="single" w:color="auto" w:sz="4" w:space="0"/>
            </w:tcBorders>
            <w:noWrap/>
            <w:vAlign w:val="center"/>
          </w:tcPr>
          <w:p w14:paraId="086B84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项目一：健康评估方法</w:t>
            </w:r>
          </w:p>
          <w:p w14:paraId="655BBE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项目二：护理病历书写规范</w:t>
            </w:r>
          </w:p>
          <w:p w14:paraId="2BB7D4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项目三：临床常见症状观察与分析</w:t>
            </w:r>
          </w:p>
          <w:p w14:paraId="5B10B7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项目四：一般状态与皮肤、浅表淋巴结评估</w:t>
            </w:r>
          </w:p>
          <w:p w14:paraId="13346C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项目五：头面部与颈部评估</w:t>
            </w:r>
          </w:p>
          <w:p w14:paraId="78BEAA8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项目六：胸廓与胸膜肺评估</w:t>
            </w:r>
          </w:p>
          <w:p w14:paraId="7583F4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项目七：心脏与血管评估</w:t>
            </w:r>
          </w:p>
          <w:p w14:paraId="244BCB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项目八：腹部评估</w:t>
            </w:r>
          </w:p>
          <w:p w14:paraId="4D643B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项目九：神经系统评估</w:t>
            </w:r>
          </w:p>
          <w:p w14:paraId="325756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项目十：常用实验室检查评估</w:t>
            </w:r>
            <w:r>
              <w:rPr>
                <w:rFonts w:hint="eastAsia" w:ascii="Times New Roman" w:hAnsi="Times New Roman" w:eastAsia="宋体" w:cs="Times New Roman"/>
                <w:color w:val="000000"/>
                <w:kern w:val="2"/>
                <w:sz w:val="18"/>
                <w:szCs w:val="18"/>
                <w:lang w:val="en-US" w:eastAsia="zh-CN" w:bidi="ar"/>
              </w:rPr>
              <w:t xml:space="preserve"> </w:t>
            </w:r>
          </w:p>
          <w:p w14:paraId="3286B2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项目十一：心电图检查方法与评估</w:t>
            </w:r>
            <w:r>
              <w:rPr>
                <w:rFonts w:hint="eastAsia" w:ascii="Times New Roman" w:hAnsi="Times New Roman" w:eastAsia="宋体" w:cs="Times New Roman"/>
                <w:color w:val="000000"/>
                <w:kern w:val="2"/>
                <w:sz w:val="18"/>
                <w:szCs w:val="18"/>
                <w:lang w:val="en-US" w:eastAsia="zh-CN" w:bidi="ar"/>
              </w:rPr>
              <w:t xml:space="preserve">  </w:t>
            </w:r>
          </w:p>
          <w:p w14:paraId="59C9926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color w:val="000000"/>
                <w:kern w:val="2"/>
                <w:sz w:val="18"/>
                <w:szCs w:val="18"/>
                <w:lang w:val="en-US" w:eastAsia="zh-CN" w:bidi="ar"/>
              </w:rPr>
              <w:t>项目十二：影像检查评估</w:t>
            </w:r>
          </w:p>
          <w:p w14:paraId="072DD176">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kern w:val="2"/>
                <w:sz w:val="18"/>
                <w:szCs w:val="18"/>
                <w:lang w:val="en-US" w:eastAsia="zh-CN" w:bidi="ar"/>
              </w:rPr>
              <w:t>本课程以案例为载体，着重培养</w:t>
            </w:r>
            <w:r>
              <w:rPr>
                <w:rFonts w:hint="eastAsia" w:ascii="宋体" w:hAnsi="宋体" w:eastAsia="宋体" w:cs="宋体"/>
                <w:color w:val="000000"/>
                <w:kern w:val="2"/>
                <w:sz w:val="18"/>
                <w:szCs w:val="18"/>
                <w:lang w:val="en-US" w:eastAsia="zh-CN" w:bidi="ar"/>
              </w:rPr>
              <w:t>学生的观察能力和沟通技巧，使其能够运用正确的方法进行评估并判断。</w:t>
            </w:r>
          </w:p>
        </w:tc>
        <w:tc>
          <w:tcPr>
            <w:tcW w:w="1945" w:type="dxa"/>
            <w:noWrap/>
            <w:vAlign w:val="center"/>
          </w:tcPr>
          <w:p w14:paraId="6772CBD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1、教学内容采用案例教学，实际项目任务分解的方式行进，扩散思维、创造性思维。</w:t>
            </w:r>
          </w:p>
          <w:p w14:paraId="3A2A1FA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采取启发式、参与式、讨论式和探究式的教学方法，并且以学生为主，分层次、分小组进行教学，做到针对不同教学对象和教学内容灵活施教。教师要对教学成果进行评价和展示，以达到提高教学效果的目的。</w:t>
            </w:r>
          </w:p>
          <w:p w14:paraId="79241ABC">
            <w:pPr>
              <w:keepNext w:val="0"/>
              <w:keepLines w:val="0"/>
              <w:widowControl/>
              <w:suppressLineNumbers w:val="0"/>
              <w:spacing w:before="0" w:beforeAutospacing="0" w:after="0" w:afterAutospacing="0"/>
              <w:ind w:left="0" w:right="0"/>
              <w:jc w:val="left"/>
              <w:rPr>
                <w:rFonts w:hint="default"/>
                <w:sz w:val="18"/>
                <w:szCs w:val="18"/>
              </w:rPr>
            </w:pPr>
          </w:p>
        </w:tc>
      </w:tr>
      <w:tr w14:paraId="1813B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4" w:hRule="atLeast"/>
          <w:jc w:val="center"/>
        </w:trPr>
        <w:tc>
          <w:tcPr>
            <w:tcW w:w="620" w:type="dxa"/>
            <w:noWrap/>
            <w:vAlign w:val="center"/>
          </w:tcPr>
          <w:p w14:paraId="17C01DB9">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3</w:t>
            </w:r>
          </w:p>
        </w:tc>
        <w:tc>
          <w:tcPr>
            <w:tcW w:w="1177" w:type="dxa"/>
            <w:tcBorders>
              <w:left w:val="single" w:color="auto" w:sz="8" w:space="0"/>
              <w:right w:val="single" w:color="auto" w:sz="8" w:space="0"/>
            </w:tcBorders>
            <w:noWrap/>
            <w:vAlign w:val="center"/>
          </w:tcPr>
          <w:p w14:paraId="18351E21">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内科护理</w:t>
            </w:r>
          </w:p>
        </w:tc>
        <w:tc>
          <w:tcPr>
            <w:tcW w:w="3067" w:type="dxa"/>
            <w:tcBorders>
              <w:left w:val="single" w:color="auto" w:sz="8" w:space="0"/>
              <w:right w:val="single" w:color="auto" w:sz="4" w:space="0"/>
            </w:tcBorders>
            <w:noWrap/>
            <w:vAlign w:val="center"/>
          </w:tcPr>
          <w:p w14:paraId="2524DE22">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知识目标</w:t>
            </w:r>
          </w:p>
          <w:p w14:paraId="485918B6">
            <w:pPr>
              <w:keepNext w:val="0"/>
              <w:keepLines w:val="0"/>
              <w:widowControl w:val="0"/>
              <w:suppressLineNumbers w:val="0"/>
              <w:spacing w:before="0" w:beforeAutospacing="0" w:after="0" w:afterAutospacing="0"/>
              <w:ind w:left="0" w:right="0" w:rightChars="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1.掌握各系统常见疾病的临床特点、护理诊断与护理措施。</w:t>
            </w:r>
          </w:p>
          <w:p w14:paraId="0DDADC01">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2.熟悉各系统常见疾病的辅助检查和诊疗要点。</w:t>
            </w:r>
          </w:p>
          <w:p w14:paraId="3260FA82">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eastAsia" w:ascii="宋体" w:hAnsi="宋体" w:eastAsia="宋体" w:cs="宋体"/>
                <w:kern w:val="2"/>
                <w:sz w:val="18"/>
                <w:szCs w:val="18"/>
                <w:lang w:val="en-US" w:eastAsia="zh-CN" w:bidi="ar"/>
              </w:rPr>
              <w:t>3.了解各系统常见疾病的病因及发病机制。</w:t>
            </w:r>
          </w:p>
          <w:p w14:paraId="73BAAE8D">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能力目标</w:t>
            </w:r>
          </w:p>
          <w:p w14:paraId="210A3F10">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1.能应用护理程序对各系统常见疾病病人实施整体护理。</w:t>
            </w:r>
          </w:p>
          <w:p w14:paraId="3361DCB4">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eastAsia" w:ascii="宋体" w:hAnsi="宋体" w:eastAsia="宋体" w:cs="宋体"/>
                <w:kern w:val="2"/>
                <w:sz w:val="18"/>
                <w:szCs w:val="18"/>
                <w:lang w:val="en-US" w:eastAsia="zh-CN" w:bidi="ar"/>
              </w:rPr>
              <w:t>2.具备对常见急</w:t>
            </w:r>
            <w:r>
              <w:rPr>
                <w:rFonts w:hint="eastAsia" w:ascii="宋体" w:hAnsi="宋体" w:cs="宋体"/>
                <w:kern w:val="2"/>
                <w:sz w:val="18"/>
                <w:szCs w:val="18"/>
                <w:lang w:val="en-US" w:eastAsia="zh-CN" w:bidi="ar"/>
              </w:rPr>
              <w:t>危</w:t>
            </w:r>
            <w:r>
              <w:rPr>
                <w:rFonts w:hint="eastAsia" w:ascii="宋体" w:hAnsi="宋体" w:eastAsia="宋体" w:cs="宋体"/>
                <w:kern w:val="2"/>
                <w:sz w:val="18"/>
                <w:szCs w:val="18"/>
                <w:lang w:val="en-US" w:eastAsia="zh-CN" w:bidi="ar"/>
              </w:rPr>
              <w:t>重症的判断及配合医生进行抢救的能力。</w:t>
            </w:r>
          </w:p>
          <w:p w14:paraId="5DD5D38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素质目标</w:t>
            </w:r>
          </w:p>
          <w:p w14:paraId="59F47FED">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具备关心、爱护、尊重病人的职业素养及人文关怀精神。</w:t>
            </w:r>
          </w:p>
          <w:p w14:paraId="27A0C34F">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具有良好团队协作能力。</w:t>
            </w:r>
          </w:p>
          <w:p w14:paraId="00603A73">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培养</w:t>
            </w:r>
            <w:r>
              <w:rPr>
                <w:rFonts w:hint="eastAsia" w:ascii="宋体" w:hAnsi="宋体" w:cs="宋体"/>
                <w:kern w:val="2"/>
                <w:sz w:val="18"/>
                <w:szCs w:val="18"/>
                <w:lang w:val="en-US" w:eastAsia="zh-CN" w:bidi="ar"/>
              </w:rPr>
              <w:t>辩证</w:t>
            </w:r>
            <w:r>
              <w:rPr>
                <w:rFonts w:hint="eastAsia" w:ascii="宋体" w:hAnsi="宋体" w:eastAsia="宋体" w:cs="宋体"/>
                <w:kern w:val="2"/>
                <w:sz w:val="18"/>
                <w:szCs w:val="18"/>
                <w:lang w:val="en-US" w:eastAsia="zh-CN" w:bidi="ar"/>
              </w:rPr>
              <w:t>思维和精益求精的工匠精神。</w:t>
            </w:r>
          </w:p>
        </w:tc>
        <w:tc>
          <w:tcPr>
            <w:tcW w:w="2708" w:type="dxa"/>
            <w:tcBorders>
              <w:left w:val="single" w:color="auto" w:sz="4" w:space="0"/>
              <w:right w:val="single" w:color="auto" w:sz="4" w:space="0"/>
            </w:tcBorders>
            <w:noWrap/>
            <w:vAlign w:val="center"/>
          </w:tcPr>
          <w:p w14:paraId="1D72935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模块一：呼吸系统疾病病人的护理</w:t>
            </w:r>
          </w:p>
          <w:p w14:paraId="06892912">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18"/>
                <w:szCs w:val="18"/>
              </w:rPr>
            </w:pPr>
            <w:r>
              <w:rPr>
                <w:rFonts w:hint="eastAsia" w:ascii="宋体" w:hAnsi="宋体" w:eastAsia="宋体" w:cs="宋体"/>
                <w:kern w:val="2"/>
                <w:sz w:val="18"/>
                <w:szCs w:val="18"/>
                <w:lang w:val="en-US" w:eastAsia="zh-CN" w:bidi="ar"/>
              </w:rPr>
              <w:t>模块二：循环系统疾病病人的护理</w:t>
            </w:r>
          </w:p>
          <w:p w14:paraId="61EED7E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模块三：消化系统疾病病人的护理</w:t>
            </w:r>
          </w:p>
          <w:p w14:paraId="33E1B19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模块四：泌尿系统疾病病人的护理</w:t>
            </w:r>
          </w:p>
          <w:p w14:paraId="56CD8E7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模块五：血液系统疾病病人的护理</w:t>
            </w:r>
          </w:p>
          <w:p w14:paraId="746FBAB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模块六：内分泌与代谢性疾病病人的护理</w:t>
            </w:r>
          </w:p>
          <w:p w14:paraId="009ED19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模块七：风湿性疾病病人的护理</w:t>
            </w:r>
          </w:p>
          <w:p w14:paraId="5D52E22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模块八：神经系统疾病病人的护理</w:t>
            </w:r>
          </w:p>
          <w:p w14:paraId="15C4CF3B">
            <w:pPr>
              <w:keepNext w:val="0"/>
              <w:keepLines w:val="0"/>
              <w:widowControl w:val="0"/>
              <w:suppressLineNumbers w:val="0"/>
              <w:spacing w:before="0" w:beforeAutospacing="0" w:after="0" w:afterAutospacing="0"/>
              <w:ind w:left="0" w:right="0" w:firstLine="360" w:firstLineChars="200"/>
              <w:jc w:val="both"/>
              <w:rPr>
                <w:rFonts w:hint="default"/>
                <w:sz w:val="18"/>
                <w:szCs w:val="18"/>
              </w:rPr>
            </w:pPr>
            <w:r>
              <w:rPr>
                <w:rFonts w:hint="eastAsia" w:ascii="宋体" w:hAnsi="宋体" w:eastAsia="宋体" w:cs="宋体"/>
                <w:kern w:val="2"/>
                <w:sz w:val="18"/>
                <w:szCs w:val="18"/>
                <w:lang w:val="en-US" w:eastAsia="zh-CN" w:bidi="ar"/>
              </w:rPr>
              <w:t>通过学习学生对内科常见疾病有比较全面的正确认识，能运用护理程序诊断和处理病人的健康问题，以达到促进疾病的康复和维护病人的健康。</w:t>
            </w:r>
          </w:p>
        </w:tc>
        <w:tc>
          <w:tcPr>
            <w:tcW w:w="1945" w:type="dxa"/>
            <w:noWrap/>
            <w:vAlign w:val="center"/>
          </w:tcPr>
          <w:p w14:paraId="4E89B04E">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、结合超星学习通平台，实施线上线下混合式教学。课前：教师平台发布学习资源及测试题，根据学生学习情况，归纳易错知识点。课中：遵循</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以学生为主体、教师为主导</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原则，采取启发式、参与式、讨论式和探究式等多样化的教学方法，促进教学内容的理解与掌握。课后：课后平台发布任务及测试题巩固拓展。</w:t>
            </w:r>
          </w:p>
          <w:p w14:paraId="2B6CBE2E">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、教学过程充分利用信息技术手段和网络教学资源（国家精品在线开放课程、中国大学慕课平台、省级在线开放课程）开展教学。</w:t>
            </w:r>
          </w:p>
        </w:tc>
      </w:tr>
      <w:tr w14:paraId="0F6D4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noWrap/>
            <w:vAlign w:val="center"/>
          </w:tcPr>
          <w:p w14:paraId="455DAA35">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4</w:t>
            </w:r>
          </w:p>
        </w:tc>
        <w:tc>
          <w:tcPr>
            <w:tcW w:w="1177" w:type="dxa"/>
            <w:tcBorders>
              <w:left w:val="single" w:color="auto" w:sz="8" w:space="0"/>
              <w:right w:val="single" w:color="auto" w:sz="8" w:space="0"/>
            </w:tcBorders>
            <w:noWrap/>
            <w:vAlign w:val="center"/>
          </w:tcPr>
          <w:p w14:paraId="46D7CC36">
            <w:pPr>
              <w:keepNext w:val="0"/>
              <w:keepLines w:val="0"/>
              <w:widowControl w:val="0"/>
              <w:suppressLineNumbers w:val="0"/>
              <w:spacing w:before="0" w:beforeAutospacing="0" w:after="0" w:afterAutospacing="0"/>
              <w:ind w:left="0" w:right="0"/>
              <w:jc w:val="center"/>
              <w:rPr>
                <w:rFonts w:hint="default"/>
                <w:sz w:val="18"/>
                <w:szCs w:val="18"/>
              </w:rPr>
            </w:pPr>
            <w:r>
              <w:rPr>
                <w:rFonts w:hint="eastAsia" w:ascii="宋体" w:hAnsi="宋体" w:eastAsia="宋体" w:cs="宋体"/>
                <w:kern w:val="2"/>
                <w:sz w:val="18"/>
                <w:szCs w:val="18"/>
                <w:lang w:val="en-US" w:eastAsia="zh-CN" w:bidi="ar"/>
              </w:rPr>
              <w:t>外科护理</w:t>
            </w:r>
          </w:p>
        </w:tc>
        <w:tc>
          <w:tcPr>
            <w:tcW w:w="3067" w:type="dxa"/>
            <w:tcBorders>
              <w:left w:val="single" w:color="auto" w:sz="8" w:space="0"/>
              <w:right w:val="single" w:color="auto" w:sz="4" w:space="0"/>
            </w:tcBorders>
            <w:noWrap/>
            <w:vAlign w:val="center"/>
          </w:tcPr>
          <w:p w14:paraId="6A420C17">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知识目标</w:t>
            </w:r>
          </w:p>
          <w:p w14:paraId="60E2753B">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掌握外科常见病多发病的临床表现及护理措施；</w:t>
            </w:r>
          </w:p>
          <w:p w14:paraId="64B14310">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熟悉外科常见病多发病的辅助检查及治疗原则；</w:t>
            </w:r>
          </w:p>
          <w:p w14:paraId="6FE94850">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了解外科常见病多发病的病因、病理。</w:t>
            </w:r>
            <w:r>
              <w:rPr>
                <w:rFonts w:hint="eastAsia" w:ascii="Times New Roman" w:hAnsi="Times New Roman" w:eastAsia="宋体" w:cs="Times New Roman"/>
                <w:kern w:val="2"/>
                <w:sz w:val="18"/>
                <w:szCs w:val="18"/>
                <w:lang w:val="en-US" w:eastAsia="zh-CN" w:bidi="ar"/>
              </w:rPr>
              <w:t xml:space="preserve"> </w:t>
            </w:r>
          </w:p>
          <w:p w14:paraId="09817C4B">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能力目标</w:t>
            </w:r>
          </w:p>
          <w:p w14:paraId="68B3333F">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 xml:space="preserve">实施常用外科护理操作技术； </w:t>
            </w:r>
          </w:p>
          <w:p w14:paraId="3232A05E">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Times New Roman" w:hAnsi="Times New Roman" w:eastAsia="宋体" w:cs="Times New Roman"/>
                <w:kern w:val="2"/>
                <w:sz w:val="18"/>
                <w:szCs w:val="18"/>
                <w:lang w:val="en-US" w:eastAsia="zh-CN" w:bidi="ar"/>
              </w:rPr>
              <w:t>具有</w:t>
            </w:r>
            <w:r>
              <w:rPr>
                <w:rFonts w:hint="eastAsia" w:ascii="宋体" w:hAnsi="宋体" w:eastAsia="宋体" w:cs="宋体"/>
                <w:kern w:val="2"/>
                <w:sz w:val="18"/>
                <w:szCs w:val="18"/>
                <w:lang w:val="en-US" w:eastAsia="zh-CN" w:bidi="ar"/>
              </w:rPr>
              <w:t>外科手术病人护理能力；</w:t>
            </w:r>
            <w:r>
              <w:rPr>
                <w:rFonts w:hint="eastAsia" w:ascii="Times New Roman" w:hAnsi="Times New Roman" w:eastAsia="宋体" w:cs="Times New Roman"/>
                <w:kern w:val="2"/>
                <w:sz w:val="18"/>
                <w:szCs w:val="18"/>
                <w:lang w:val="en-US" w:eastAsia="zh-CN" w:bidi="ar"/>
              </w:rPr>
              <w:t xml:space="preserve"> </w:t>
            </w:r>
          </w:p>
          <w:p w14:paraId="29D77DD9">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3.</w:t>
            </w:r>
            <w:r>
              <w:rPr>
                <w:rFonts w:hint="eastAsia" w:ascii="Times New Roman" w:hAnsi="Times New Roman" w:eastAsia="宋体" w:cs="Times New Roman"/>
                <w:kern w:val="2"/>
                <w:sz w:val="18"/>
                <w:szCs w:val="18"/>
                <w:lang w:val="en-US" w:eastAsia="zh-CN" w:bidi="ar"/>
              </w:rPr>
              <w:t>具有</w:t>
            </w:r>
            <w:r>
              <w:rPr>
                <w:rFonts w:hint="eastAsia" w:ascii="宋体" w:hAnsi="宋体" w:eastAsia="宋体" w:cs="宋体"/>
                <w:kern w:val="2"/>
                <w:sz w:val="18"/>
                <w:szCs w:val="18"/>
                <w:lang w:val="en-US" w:eastAsia="zh-CN" w:bidi="ar"/>
              </w:rPr>
              <w:t xml:space="preserve">观察外科病人临床表现，识别病情变化，对危重病人做出应急处理； </w:t>
            </w:r>
          </w:p>
          <w:p w14:paraId="0584A46C">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default" w:ascii="Times New Roman" w:hAnsi="Times New Roman" w:eastAsia="宋体" w:cs="Times New Roman"/>
                <w:kern w:val="2"/>
                <w:sz w:val="18"/>
                <w:szCs w:val="18"/>
                <w:lang w:val="en-US" w:eastAsia="zh-CN" w:bidi="ar"/>
              </w:rPr>
              <w:t>4.</w:t>
            </w:r>
            <w:r>
              <w:rPr>
                <w:rFonts w:hint="eastAsia" w:ascii="宋体" w:hAnsi="宋体" w:eastAsia="宋体" w:cs="宋体"/>
                <w:kern w:val="2"/>
                <w:sz w:val="18"/>
                <w:szCs w:val="18"/>
                <w:lang w:val="en-US" w:eastAsia="zh-CN" w:bidi="ar"/>
              </w:rPr>
              <w:t>协助和指导病人进行自我保健。</w:t>
            </w:r>
          </w:p>
          <w:p w14:paraId="030074CD">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素质目标</w:t>
            </w:r>
          </w:p>
          <w:p w14:paraId="31F4714B">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具有良好沟通和协作能力；</w:t>
            </w:r>
            <w:r>
              <w:rPr>
                <w:rFonts w:hint="eastAsia" w:ascii="Times New Roman" w:hAnsi="Times New Roman" w:eastAsia="宋体" w:cs="Times New Roman"/>
                <w:kern w:val="2"/>
                <w:sz w:val="18"/>
                <w:szCs w:val="18"/>
                <w:lang w:val="en-US" w:eastAsia="zh-CN" w:bidi="ar"/>
              </w:rPr>
              <w:t xml:space="preserve"> </w:t>
            </w:r>
          </w:p>
          <w:p w14:paraId="00EA9FF9">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能够尊重同情爱护病人；</w:t>
            </w:r>
          </w:p>
          <w:p w14:paraId="758A5B48">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能够保护病人的隐私，保证病人的安全。</w:t>
            </w:r>
          </w:p>
        </w:tc>
        <w:tc>
          <w:tcPr>
            <w:tcW w:w="2708" w:type="dxa"/>
            <w:tcBorders>
              <w:left w:val="single" w:color="auto" w:sz="4" w:space="0"/>
              <w:right w:val="single" w:color="auto" w:sz="4" w:space="0"/>
            </w:tcBorders>
            <w:noWrap/>
            <w:vAlign w:val="center"/>
          </w:tcPr>
          <w:p w14:paraId="2393F65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kern w:val="2"/>
                <w:sz w:val="18"/>
                <w:szCs w:val="18"/>
                <w:lang w:val="en-US" w:eastAsia="zh-CN" w:bidi="ar"/>
              </w:rPr>
              <w:t>模块一：外科护理总论</w:t>
            </w:r>
          </w:p>
          <w:p w14:paraId="6F2A86F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项目一：水、电解质、酸碱代谢失衡病人的护理</w:t>
            </w:r>
          </w:p>
          <w:p w14:paraId="12ACC0A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项目二：外科休克病人的护理</w:t>
            </w:r>
          </w:p>
          <w:p w14:paraId="36837B5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项目三：麻醉病人的护理</w:t>
            </w:r>
          </w:p>
          <w:p w14:paraId="364535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项目四：手术前后病人的护理</w:t>
            </w:r>
          </w:p>
          <w:p w14:paraId="0F50462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项目五：外科感染病人的护理</w:t>
            </w:r>
          </w:p>
          <w:p w14:paraId="3DADDD4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项目六：创伤病人的护理</w:t>
            </w:r>
          </w:p>
          <w:p w14:paraId="642DE00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项目七：肿瘤病人的护理</w:t>
            </w:r>
          </w:p>
          <w:p w14:paraId="2DD1866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kern w:val="2"/>
                <w:sz w:val="18"/>
                <w:szCs w:val="18"/>
                <w:lang w:val="en-US" w:eastAsia="zh-CN" w:bidi="ar"/>
              </w:rPr>
              <w:t>模块二：外科护理技能</w:t>
            </w:r>
          </w:p>
          <w:p w14:paraId="18F33E8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项目一：外科常用器械的识别与使用方法</w:t>
            </w:r>
          </w:p>
          <w:p w14:paraId="623068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项目二：打结、</w:t>
            </w:r>
          </w:p>
          <w:p w14:paraId="4F41975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项目三：外科洗手法</w:t>
            </w:r>
          </w:p>
          <w:p w14:paraId="4F710E1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项目四：换药</w:t>
            </w:r>
          </w:p>
          <w:p w14:paraId="4A441A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项目五：技能考核</w:t>
            </w:r>
          </w:p>
          <w:p w14:paraId="5BDE222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kern w:val="2"/>
                <w:sz w:val="18"/>
                <w:szCs w:val="18"/>
                <w:lang w:val="en-US" w:eastAsia="zh-CN" w:bidi="ar"/>
              </w:rPr>
              <w:t>模块三：外科护理</w:t>
            </w:r>
            <w:r>
              <w:rPr>
                <w:rFonts w:hint="eastAsia" w:ascii="Times New Roman" w:hAnsi="Times New Roman" w:eastAsia="宋体" w:cs="Times New Roman"/>
                <w:kern w:val="2"/>
                <w:sz w:val="18"/>
                <w:szCs w:val="18"/>
                <w:lang w:val="en-US" w:eastAsia="zh-CN" w:bidi="ar"/>
              </w:rPr>
              <w:tab/>
            </w:r>
          </w:p>
          <w:p w14:paraId="579C688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项目一：普外科护理</w:t>
            </w:r>
          </w:p>
          <w:p w14:paraId="25B39EF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项目二：胸外科护理</w:t>
            </w:r>
            <w:r>
              <w:rPr>
                <w:rFonts w:hint="eastAsia" w:ascii="Times New Roman" w:hAnsi="Times New Roman" w:eastAsia="宋体" w:cs="Times New Roman"/>
                <w:kern w:val="2"/>
                <w:sz w:val="18"/>
                <w:szCs w:val="18"/>
                <w:lang w:val="en-US" w:eastAsia="zh-CN" w:bidi="ar"/>
              </w:rPr>
              <w:tab/>
            </w:r>
          </w:p>
          <w:p w14:paraId="7FCA025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项目三：脑外科护理</w:t>
            </w:r>
            <w:r>
              <w:rPr>
                <w:rFonts w:hint="eastAsia" w:ascii="Times New Roman" w:hAnsi="Times New Roman" w:eastAsia="宋体" w:cs="Times New Roman"/>
                <w:kern w:val="2"/>
                <w:sz w:val="18"/>
                <w:szCs w:val="18"/>
                <w:lang w:val="en-US" w:eastAsia="zh-CN" w:bidi="ar"/>
              </w:rPr>
              <w:tab/>
            </w:r>
          </w:p>
          <w:p w14:paraId="387BB46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项目四：泌尿外科护理</w:t>
            </w:r>
          </w:p>
          <w:p w14:paraId="0D3CE4CB">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项目五：骨外科护理</w:t>
            </w:r>
            <w:r>
              <w:rPr>
                <w:rFonts w:hint="eastAsia" w:ascii="Times New Roman" w:hAnsi="Times New Roman" w:eastAsia="宋体" w:cs="Times New Roman"/>
                <w:kern w:val="2"/>
                <w:sz w:val="18"/>
                <w:szCs w:val="18"/>
                <w:lang w:val="en-US" w:eastAsia="zh-CN" w:bidi="ar"/>
              </w:rPr>
              <w:tab/>
            </w:r>
          </w:p>
        </w:tc>
        <w:tc>
          <w:tcPr>
            <w:tcW w:w="1945" w:type="dxa"/>
            <w:noWrap/>
            <w:vAlign w:val="center"/>
          </w:tcPr>
          <w:p w14:paraId="5E58684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1.利用信息技术手段和网络教学资源开展教学。</w:t>
            </w:r>
          </w:p>
          <w:p w14:paraId="5D4F1BA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2.采取启发式、参与式、讨论式和探究式的教学方法，并且以学生为主，分层次、分小组进行教学，做到针对不同教学对象和教学内容灵活施教。教师要对教学成果进行评价和展示，以达到提高教学效果的目的。</w:t>
            </w:r>
          </w:p>
          <w:p w14:paraId="6992910A">
            <w:pPr>
              <w:keepNext w:val="0"/>
              <w:keepLines w:val="0"/>
              <w:widowControl/>
              <w:suppressLineNumbers w:val="0"/>
              <w:spacing w:before="0" w:beforeAutospacing="0" w:after="0" w:afterAutospacing="0"/>
              <w:ind w:left="0" w:right="0"/>
              <w:jc w:val="left"/>
              <w:rPr>
                <w:rFonts w:hint="default"/>
                <w:sz w:val="18"/>
                <w:szCs w:val="18"/>
              </w:rPr>
            </w:pPr>
          </w:p>
        </w:tc>
      </w:tr>
      <w:tr w14:paraId="0F679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noWrap/>
            <w:vAlign w:val="center"/>
          </w:tcPr>
          <w:p w14:paraId="2DE52DB9">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5</w:t>
            </w:r>
          </w:p>
        </w:tc>
        <w:tc>
          <w:tcPr>
            <w:tcW w:w="1177" w:type="dxa"/>
            <w:tcBorders>
              <w:left w:val="single" w:color="auto" w:sz="8" w:space="0"/>
              <w:right w:val="single" w:color="auto" w:sz="8" w:space="0"/>
            </w:tcBorders>
            <w:noWrap/>
            <w:vAlign w:val="center"/>
          </w:tcPr>
          <w:p w14:paraId="0489AB1A">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助产学</w:t>
            </w:r>
          </w:p>
        </w:tc>
        <w:tc>
          <w:tcPr>
            <w:tcW w:w="3067" w:type="dxa"/>
            <w:tcBorders>
              <w:left w:val="single" w:color="auto" w:sz="8" w:space="0"/>
              <w:right w:val="single" w:color="auto" w:sz="4" w:space="0"/>
            </w:tcBorders>
            <w:noWrap/>
            <w:vAlign w:val="center"/>
          </w:tcPr>
          <w:p w14:paraId="45FA4DB6">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color w:val="000000"/>
                <w:sz w:val="18"/>
                <w:szCs w:val="18"/>
              </w:rPr>
              <w:t>知识目标</w:t>
            </w:r>
          </w:p>
          <w:p w14:paraId="4C235D2E">
            <w:pPr>
              <w:keepNext w:val="0"/>
              <w:keepLines w:val="0"/>
              <w:numPr>
                <w:ilvl w:val="0"/>
                <w:numId w:val="0"/>
              </w:numPr>
              <w:suppressLineNumbers w:val="0"/>
              <w:spacing w:before="0" w:beforeAutospacing="0" w:after="0" w:afterAutospacing="0"/>
              <w:ind w:left="0" w:right="0"/>
              <w:rPr>
                <w:rFonts w:hint="default" w:ascii="宋体" w:hAnsi="宋体" w:eastAsia="宋体" w:cs="宋体"/>
                <w:sz w:val="18"/>
                <w:szCs w:val="18"/>
                <w:lang w:val="en-US" w:eastAsia="zh-CN"/>
              </w:rPr>
            </w:pPr>
            <w:r>
              <w:rPr>
                <w:rFonts w:hint="eastAsia" w:ascii="宋体" w:hAnsi="宋体" w:cs="宋体"/>
                <w:sz w:val="18"/>
                <w:szCs w:val="18"/>
                <w:lang w:val="en-US" w:eastAsia="zh-CN"/>
              </w:rPr>
              <w:t>1.掌握助产技术相关基础知识和基本理论。</w:t>
            </w:r>
          </w:p>
          <w:p w14:paraId="06BFB33D">
            <w:pPr>
              <w:keepNext w:val="0"/>
              <w:keepLines w:val="0"/>
              <w:numPr>
                <w:ilvl w:val="0"/>
                <w:numId w:val="0"/>
              </w:numPr>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val="en-US" w:eastAsia="zh-CN"/>
              </w:rPr>
              <w:t>2.熟悉妊娠合并症、并发症及异常分娩相关知识。</w:t>
            </w:r>
          </w:p>
          <w:p w14:paraId="58D4F027">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.了解</w:t>
            </w:r>
            <w:r>
              <w:rPr>
                <w:rFonts w:hint="eastAsia" w:ascii="宋体" w:hAnsi="宋体" w:cs="宋体"/>
                <w:sz w:val="18"/>
                <w:szCs w:val="18"/>
                <w:lang w:val="en-US" w:eastAsia="zh-CN"/>
              </w:rPr>
              <w:t>各类难产的发生的原因及处理</w:t>
            </w:r>
            <w:r>
              <w:rPr>
                <w:rFonts w:hint="eastAsia" w:ascii="宋体" w:hAnsi="宋体" w:cs="宋体"/>
                <w:sz w:val="18"/>
                <w:szCs w:val="18"/>
              </w:rPr>
              <w:t>。</w:t>
            </w:r>
          </w:p>
          <w:p w14:paraId="4900A42B">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能力目标</w:t>
            </w:r>
          </w:p>
          <w:p w14:paraId="6D017713">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具有规范进行产前检查、正常接生、产后</w:t>
            </w:r>
            <w:r>
              <w:rPr>
                <w:rFonts w:hint="eastAsia" w:ascii="宋体" w:hAnsi="宋体" w:cs="宋体"/>
                <w:sz w:val="18"/>
                <w:szCs w:val="18"/>
              </w:rPr>
              <w:t>护</w:t>
            </w:r>
            <w:r>
              <w:rPr>
                <w:rFonts w:hint="default" w:ascii="宋体" w:hAnsi="宋体" w:cs="宋体"/>
                <w:sz w:val="18"/>
                <w:szCs w:val="18"/>
              </w:rPr>
              <w:t>理、新生儿</w:t>
            </w:r>
            <w:r>
              <w:rPr>
                <w:rFonts w:hint="eastAsia" w:ascii="宋体" w:hAnsi="宋体" w:cs="宋体"/>
                <w:sz w:val="18"/>
                <w:szCs w:val="18"/>
              </w:rPr>
              <w:t>护</w:t>
            </w:r>
            <w:r>
              <w:rPr>
                <w:rFonts w:hint="default" w:ascii="宋体" w:hAnsi="宋体" w:cs="宋体"/>
                <w:sz w:val="18"/>
                <w:szCs w:val="18"/>
              </w:rPr>
              <w:t>理的操作能力。</w:t>
            </w:r>
          </w:p>
          <w:p w14:paraId="1E64CC85">
            <w:pPr>
              <w:keepNext w:val="0"/>
              <w:keepLines w:val="0"/>
              <w:suppressLineNumbers w:val="0"/>
              <w:spacing w:before="0" w:beforeAutospacing="0" w:after="0" w:afterAutospacing="0"/>
              <w:ind w:left="0" w:right="0"/>
              <w:rPr>
                <w:rFonts w:hint="default" w:ascii="宋体" w:hAnsi="宋体" w:eastAsia="宋体" w:cs="宋体"/>
                <w:sz w:val="18"/>
                <w:szCs w:val="18"/>
                <w:lang w:val="en-US" w:eastAsia="zh-CN"/>
              </w:rPr>
            </w:pPr>
            <w:r>
              <w:rPr>
                <w:rFonts w:hint="eastAsia" w:ascii="宋体" w:hAnsi="宋体" w:cs="宋体"/>
                <w:sz w:val="18"/>
                <w:szCs w:val="18"/>
              </w:rPr>
              <w:t>2.具备辨别难产并进行</w:t>
            </w:r>
            <w:r>
              <w:rPr>
                <w:rFonts w:hint="eastAsia" w:ascii="宋体" w:hAnsi="宋体" w:cs="宋体"/>
                <w:sz w:val="18"/>
                <w:szCs w:val="18"/>
                <w:lang w:val="en-US" w:eastAsia="zh-CN"/>
              </w:rPr>
              <w:t>初步</w:t>
            </w:r>
            <w:r>
              <w:rPr>
                <w:rFonts w:hint="eastAsia" w:ascii="宋体" w:hAnsi="宋体" w:cs="宋体"/>
                <w:sz w:val="18"/>
                <w:szCs w:val="18"/>
              </w:rPr>
              <w:t>处理</w:t>
            </w:r>
            <w:r>
              <w:rPr>
                <w:rFonts w:hint="eastAsia" w:ascii="宋体" w:hAnsi="宋体" w:cs="宋体"/>
                <w:sz w:val="18"/>
                <w:szCs w:val="18"/>
                <w:lang w:val="en-US" w:eastAsia="zh-CN"/>
              </w:rPr>
              <w:t>的能力。</w:t>
            </w:r>
          </w:p>
          <w:p w14:paraId="7E83E03D">
            <w:pPr>
              <w:keepNext w:val="0"/>
              <w:keepLines w:val="0"/>
              <w:suppressLineNumbers w:val="0"/>
              <w:spacing w:before="0" w:beforeAutospacing="0" w:after="0" w:afterAutospacing="0"/>
              <w:ind w:left="0" w:right="0"/>
              <w:rPr>
                <w:rFonts w:hint="eastAsia" w:ascii="宋体" w:hAnsi="宋体" w:cs="宋体"/>
                <w:sz w:val="18"/>
                <w:szCs w:val="18"/>
                <w:lang w:val="en-US" w:eastAsia="zh-CN"/>
              </w:rPr>
            </w:pPr>
            <w:r>
              <w:rPr>
                <w:rFonts w:hint="eastAsia" w:ascii="宋体" w:hAnsi="宋体" w:cs="宋体"/>
                <w:sz w:val="18"/>
                <w:szCs w:val="18"/>
              </w:rPr>
              <w:t>3.</w:t>
            </w:r>
            <w:r>
              <w:rPr>
                <w:rFonts w:hint="default" w:ascii="宋体" w:hAnsi="宋体" w:cs="宋体"/>
                <w:sz w:val="18"/>
                <w:szCs w:val="18"/>
              </w:rPr>
              <w:t>具</w:t>
            </w:r>
            <w:r>
              <w:rPr>
                <w:rFonts w:hint="eastAsia" w:ascii="宋体" w:hAnsi="宋体" w:cs="宋体"/>
                <w:sz w:val="18"/>
                <w:szCs w:val="18"/>
                <w:lang w:val="en-US" w:eastAsia="zh-CN"/>
              </w:rPr>
              <w:t>有</w:t>
            </w:r>
            <w:r>
              <w:rPr>
                <w:rFonts w:hint="default" w:ascii="宋体" w:hAnsi="宋体" w:cs="宋体"/>
                <w:sz w:val="18"/>
                <w:szCs w:val="18"/>
              </w:rPr>
              <w:t>配合医生</w:t>
            </w:r>
            <w:r>
              <w:rPr>
                <w:rFonts w:hint="eastAsia" w:ascii="宋体" w:hAnsi="宋体" w:cs="宋体"/>
                <w:sz w:val="18"/>
                <w:szCs w:val="18"/>
                <w:lang w:val="en-US" w:eastAsia="zh-CN"/>
              </w:rPr>
              <w:t>进行产科急救的能力。</w:t>
            </w:r>
          </w:p>
          <w:p w14:paraId="19FF9501">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.能对孕产妇进</w:t>
            </w:r>
            <w:r>
              <w:rPr>
                <w:rFonts w:hint="eastAsia" w:ascii="宋体" w:hAnsi="宋体" w:cs="宋体"/>
                <w:sz w:val="18"/>
                <w:szCs w:val="18"/>
                <w:lang w:val="en-US" w:eastAsia="zh-CN"/>
              </w:rPr>
              <w:t>行健康教育的能力</w:t>
            </w:r>
            <w:r>
              <w:rPr>
                <w:rFonts w:hint="eastAsia" w:ascii="宋体" w:hAnsi="宋体" w:cs="宋体"/>
                <w:sz w:val="18"/>
                <w:szCs w:val="18"/>
              </w:rPr>
              <w:t>。</w:t>
            </w:r>
          </w:p>
          <w:p w14:paraId="67D5B795">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素质目标</w:t>
            </w:r>
          </w:p>
          <w:p w14:paraId="02952F0C">
            <w:pPr>
              <w:keepNext w:val="0"/>
              <w:keepLines w:val="0"/>
              <w:widowControl/>
              <w:numPr>
                <w:ilvl w:val="0"/>
                <w:numId w:val="0"/>
              </w:numPr>
              <w:suppressLineNumbers w:val="0"/>
              <w:spacing w:before="0" w:beforeAutospacing="0" w:after="0" w:afterAutospacing="0"/>
              <w:ind w:left="0" w:right="0"/>
              <w:rPr>
                <w:rFonts w:hint="eastAsia" w:ascii="宋体" w:hAnsi="宋体" w:cs="宋体"/>
                <w:sz w:val="18"/>
                <w:szCs w:val="18"/>
                <w:lang w:val="en-US" w:eastAsia="zh-CN"/>
              </w:rPr>
            </w:pPr>
            <w:r>
              <w:rPr>
                <w:rFonts w:hint="eastAsia" w:ascii="宋体" w:hAnsi="宋体" w:cs="宋体"/>
                <w:sz w:val="18"/>
                <w:szCs w:val="18"/>
                <w:lang w:val="en-US" w:eastAsia="zh-CN"/>
              </w:rPr>
              <w:t>1.培养学生敏捷的临床思辨能力。</w:t>
            </w:r>
          </w:p>
          <w:p w14:paraId="54D554E7">
            <w:pPr>
              <w:keepNext w:val="0"/>
              <w:keepLines w:val="0"/>
              <w:widowControl/>
              <w:numPr>
                <w:ilvl w:val="0"/>
                <w:numId w:val="0"/>
              </w:numPr>
              <w:suppressLineNumbers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培养以人为本的服务理念，尊重病人，保护孕产妇的隐私。</w:t>
            </w:r>
          </w:p>
          <w:p w14:paraId="4CE95088">
            <w:pPr>
              <w:keepNext w:val="0"/>
              <w:keepLines w:val="0"/>
              <w:widowControl/>
              <w:suppressLineNumbers w:val="0"/>
              <w:spacing w:before="0" w:beforeAutospacing="0" w:after="0" w:afterAutospacing="0"/>
              <w:ind w:left="0" w:right="0"/>
              <w:rPr>
                <w:rFonts w:hint="default"/>
                <w:sz w:val="18"/>
                <w:szCs w:val="18"/>
              </w:rPr>
            </w:pPr>
            <w:r>
              <w:rPr>
                <w:rFonts w:hint="eastAsia" w:ascii="宋体" w:hAnsi="宋体" w:cs="宋体"/>
                <w:sz w:val="18"/>
                <w:szCs w:val="18"/>
                <w:lang w:val="en-US" w:eastAsia="zh-CN"/>
              </w:rPr>
              <w:t>3.具有团队合作精神。</w:t>
            </w:r>
          </w:p>
        </w:tc>
        <w:tc>
          <w:tcPr>
            <w:tcW w:w="2708" w:type="dxa"/>
            <w:tcBorders>
              <w:left w:val="single" w:color="auto" w:sz="4" w:space="0"/>
              <w:right w:val="single" w:color="auto" w:sz="4" w:space="0"/>
            </w:tcBorders>
            <w:noWrap/>
            <w:vAlign w:val="center"/>
          </w:tcPr>
          <w:p w14:paraId="1BCFF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b/>
                <w:bCs/>
                <w:sz w:val="18"/>
                <w:szCs w:val="18"/>
                <w:lang w:val="en-US" w:eastAsia="zh-CN"/>
              </w:rPr>
            </w:pPr>
            <w:r>
              <w:rPr>
                <w:rFonts w:hint="eastAsia"/>
                <w:b/>
                <w:bCs/>
                <w:sz w:val="18"/>
                <w:szCs w:val="18"/>
              </w:rPr>
              <w:t>模块一：</w:t>
            </w:r>
            <w:r>
              <w:rPr>
                <w:rFonts w:hint="eastAsia"/>
                <w:b/>
                <w:bCs/>
                <w:sz w:val="18"/>
                <w:szCs w:val="18"/>
                <w:lang w:val="en-US" w:eastAsia="zh-CN"/>
              </w:rPr>
              <w:t>助产基础知识</w:t>
            </w:r>
          </w:p>
          <w:p w14:paraId="78E0A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sz w:val="18"/>
                <w:szCs w:val="18"/>
                <w:lang w:val="en-US" w:eastAsia="zh-CN"/>
              </w:rPr>
            </w:pPr>
            <w:r>
              <w:rPr>
                <w:rFonts w:hint="eastAsia"/>
                <w:b/>
                <w:bCs/>
                <w:sz w:val="18"/>
                <w:szCs w:val="18"/>
                <w:lang w:val="en-US" w:eastAsia="zh-CN"/>
              </w:rPr>
              <w:t>模块二：生理产科</w:t>
            </w:r>
          </w:p>
          <w:p w14:paraId="45393BD5">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default"/>
                <w:b/>
                <w:bCs/>
                <w:sz w:val="18"/>
                <w:szCs w:val="18"/>
                <w:lang w:val="en-US" w:eastAsia="zh-CN"/>
              </w:rPr>
            </w:pPr>
            <w:r>
              <w:rPr>
                <w:rFonts w:hint="eastAsia"/>
                <w:b/>
                <w:bCs/>
                <w:sz w:val="18"/>
                <w:szCs w:val="18"/>
                <w:lang w:val="en-US" w:eastAsia="zh-CN"/>
              </w:rPr>
              <w:t>模块三：病理产科</w:t>
            </w:r>
          </w:p>
          <w:p w14:paraId="04F75503">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default"/>
                <w:b/>
                <w:bCs/>
                <w:sz w:val="18"/>
                <w:szCs w:val="18"/>
                <w:lang w:val="en-US" w:eastAsia="zh-CN"/>
              </w:rPr>
            </w:pPr>
            <w:r>
              <w:rPr>
                <w:rFonts w:hint="eastAsia"/>
                <w:b/>
                <w:bCs/>
                <w:sz w:val="18"/>
                <w:szCs w:val="18"/>
                <w:lang w:val="en-US" w:eastAsia="zh-CN"/>
              </w:rPr>
              <w:t>模块四：产科手术及助产技术</w:t>
            </w:r>
          </w:p>
          <w:p w14:paraId="397C5E41">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b/>
                <w:bCs/>
                <w:sz w:val="18"/>
                <w:szCs w:val="18"/>
                <w:lang w:val="en-US" w:eastAsia="zh-CN"/>
              </w:rPr>
            </w:pPr>
          </w:p>
          <w:p w14:paraId="06764149">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360" w:firstLineChars="200"/>
              <w:textAlignment w:val="auto"/>
              <w:rPr>
                <w:rFonts w:hint="default"/>
                <w:b/>
                <w:bCs/>
                <w:sz w:val="18"/>
                <w:szCs w:val="18"/>
                <w:lang w:val="en-US" w:eastAsia="zh-CN"/>
              </w:rPr>
            </w:pPr>
            <w:r>
              <w:rPr>
                <w:rFonts w:hint="eastAsia"/>
                <w:sz w:val="18"/>
                <w:szCs w:val="18"/>
              </w:rPr>
              <w:t>通过本课程的学习，让学生掌握女性妊娠、分娩和产褥全过程，树立正确助产服务理念，熟练掌握助产实践技能，培养学生具有助产士核心胜任力和良好的职业道德素养。</w:t>
            </w:r>
          </w:p>
        </w:tc>
        <w:tc>
          <w:tcPr>
            <w:tcW w:w="1945" w:type="dxa"/>
            <w:noWrap/>
            <w:vAlign w:val="center"/>
          </w:tcPr>
          <w:p w14:paraId="2391B75D">
            <w:pPr>
              <w:keepNext w:val="0"/>
              <w:keepLines w:val="0"/>
              <w:widowControl/>
              <w:suppressLineNumbers w:val="0"/>
              <w:spacing w:before="0" w:beforeAutospacing="0" w:after="0" w:afterAutospacing="0"/>
              <w:ind w:left="0" w:right="0"/>
              <w:jc w:val="left"/>
              <w:rPr>
                <w:rFonts w:hint="default" w:eastAsia="宋体"/>
                <w:sz w:val="18"/>
                <w:szCs w:val="18"/>
                <w:lang w:val="en-US" w:eastAsia="zh-CN"/>
              </w:rPr>
            </w:pPr>
            <w:r>
              <w:rPr>
                <w:rFonts w:hint="eastAsia"/>
                <w:sz w:val="18"/>
                <w:szCs w:val="18"/>
                <w:lang w:val="en-US" w:eastAsia="zh-CN"/>
              </w:rPr>
              <w:t>以妊娠发展过程及疾病发展为时间轴，以产科护理安全需要，设置项目，采用</w:t>
            </w:r>
            <w:r>
              <w:rPr>
                <w:rFonts w:hint="default"/>
                <w:sz w:val="18"/>
                <w:szCs w:val="18"/>
              </w:rPr>
              <w:t>项目法教学，</w:t>
            </w:r>
            <w:r>
              <w:rPr>
                <w:rFonts w:hint="default"/>
                <w:kern w:val="0"/>
                <w:sz w:val="18"/>
                <w:szCs w:val="18"/>
              </w:rPr>
              <w:t>综合运用案例教学法、</w:t>
            </w:r>
            <w:r>
              <w:rPr>
                <w:rFonts w:hint="eastAsia"/>
                <w:kern w:val="0"/>
                <w:sz w:val="18"/>
                <w:szCs w:val="18"/>
                <w:lang w:eastAsia="zh-CN"/>
              </w:rPr>
              <w:t>情境教学法</w:t>
            </w:r>
            <w:r>
              <w:rPr>
                <w:rFonts w:hint="default"/>
                <w:kern w:val="0"/>
                <w:sz w:val="18"/>
                <w:szCs w:val="18"/>
              </w:rPr>
              <w:t>、</w:t>
            </w:r>
            <w:r>
              <w:rPr>
                <w:rFonts w:hint="eastAsia"/>
                <w:kern w:val="0"/>
                <w:sz w:val="18"/>
                <w:szCs w:val="18"/>
                <w:lang w:val="en-US" w:eastAsia="zh-CN"/>
              </w:rPr>
              <w:t>角色扮演、</w:t>
            </w:r>
            <w:r>
              <w:rPr>
                <w:rFonts w:hint="default"/>
                <w:kern w:val="0"/>
                <w:sz w:val="18"/>
                <w:szCs w:val="18"/>
              </w:rPr>
              <w:t>小组讨论法</w:t>
            </w:r>
            <w:r>
              <w:rPr>
                <w:rFonts w:hint="eastAsia"/>
                <w:kern w:val="0"/>
                <w:sz w:val="18"/>
                <w:szCs w:val="18"/>
                <w:lang w:val="en-US" w:eastAsia="zh-CN"/>
              </w:rPr>
              <w:t>等教学方法，增加学生的兴趣。</w:t>
            </w:r>
            <w:r>
              <w:rPr>
                <w:rFonts w:hint="eastAsia" w:ascii="宋体" w:hAnsi="宋体" w:eastAsia="宋体" w:cs="宋体"/>
                <w:kern w:val="2"/>
                <w:sz w:val="18"/>
                <w:szCs w:val="18"/>
                <w:lang w:val="en-US" w:eastAsia="zh-CN" w:bidi="ar"/>
              </w:rPr>
              <w:t>结合超星学习通学习平台，实施线上线下混合式教学法</w:t>
            </w:r>
            <w:r>
              <w:rPr>
                <w:rFonts w:hint="eastAsia" w:ascii="宋体" w:hAnsi="宋体" w:cs="宋体"/>
                <w:kern w:val="2"/>
                <w:sz w:val="18"/>
                <w:szCs w:val="18"/>
                <w:lang w:val="en-US" w:eastAsia="zh-CN" w:bidi="ar"/>
              </w:rPr>
              <w:t>。</w:t>
            </w:r>
          </w:p>
        </w:tc>
      </w:tr>
      <w:tr w14:paraId="2A6602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noWrap/>
            <w:vAlign w:val="center"/>
          </w:tcPr>
          <w:p w14:paraId="049DE111">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6</w:t>
            </w:r>
          </w:p>
        </w:tc>
        <w:tc>
          <w:tcPr>
            <w:tcW w:w="1177" w:type="dxa"/>
            <w:tcBorders>
              <w:left w:val="single" w:color="auto" w:sz="8" w:space="0"/>
              <w:right w:val="single" w:color="auto" w:sz="8" w:space="0"/>
            </w:tcBorders>
            <w:noWrap/>
            <w:vAlign w:val="center"/>
          </w:tcPr>
          <w:p w14:paraId="78653404">
            <w:pPr>
              <w:keepNext w:val="0"/>
              <w:keepLines w:val="0"/>
              <w:widowControl/>
              <w:suppressLineNumbers w:val="0"/>
              <w:spacing w:before="0" w:beforeAutospacing="0" w:after="0" w:afterAutospacing="0"/>
              <w:ind w:left="0" w:right="0"/>
              <w:jc w:val="center"/>
              <w:rPr>
                <w:rFonts w:hint="default"/>
                <w:sz w:val="18"/>
                <w:szCs w:val="18"/>
              </w:rPr>
            </w:pPr>
            <w:r>
              <w:rPr>
                <w:rFonts w:hint="eastAsia" w:ascii="宋体" w:hAnsi="宋体" w:cs="宋体"/>
                <w:kern w:val="0"/>
                <w:sz w:val="18"/>
                <w:szCs w:val="18"/>
              </w:rPr>
              <w:t>妇科护理</w:t>
            </w:r>
          </w:p>
        </w:tc>
        <w:tc>
          <w:tcPr>
            <w:tcW w:w="3067" w:type="dxa"/>
            <w:tcBorders>
              <w:left w:val="single" w:color="auto" w:sz="8" w:space="0"/>
              <w:right w:val="single" w:color="auto" w:sz="4" w:space="0"/>
            </w:tcBorders>
            <w:noWrap/>
            <w:vAlign w:val="center"/>
          </w:tcPr>
          <w:p w14:paraId="19AC28BC">
            <w:pPr>
              <w:keepNext w:val="0"/>
              <w:keepLines w:val="0"/>
              <w:suppressLineNumbers w:val="0"/>
              <w:spacing w:before="0" w:beforeAutospacing="0" w:after="0" w:afterAutospacing="0"/>
              <w:ind w:left="0" w:right="0"/>
              <w:rPr>
                <w:rFonts w:hint="default"/>
                <w:b/>
                <w:bCs/>
                <w:sz w:val="18"/>
                <w:szCs w:val="18"/>
              </w:rPr>
            </w:pPr>
            <w:r>
              <w:rPr>
                <w:rFonts w:hint="default"/>
                <w:b/>
                <w:bCs/>
                <w:color w:val="000000"/>
                <w:sz w:val="18"/>
                <w:szCs w:val="18"/>
              </w:rPr>
              <w:t>知识目标</w:t>
            </w:r>
          </w:p>
          <w:p w14:paraId="73F088B2">
            <w:pPr>
              <w:keepNext w:val="0"/>
              <w:keepLines w:val="0"/>
              <w:numPr>
                <w:ilvl w:val="0"/>
                <w:numId w:val="0"/>
              </w:numPr>
              <w:suppressLineNumbers w:val="0"/>
              <w:spacing w:before="0" w:beforeAutospacing="0" w:after="0" w:afterAutospacing="0"/>
              <w:ind w:left="0" w:right="0"/>
              <w:rPr>
                <w:rFonts w:hint="default"/>
                <w:color w:val="000000"/>
                <w:sz w:val="18"/>
                <w:szCs w:val="18"/>
              </w:rPr>
            </w:pPr>
            <w:r>
              <w:rPr>
                <w:rFonts w:hint="eastAsia"/>
                <w:color w:val="000000"/>
                <w:sz w:val="18"/>
                <w:szCs w:val="18"/>
                <w:lang w:val="en-US" w:eastAsia="zh-CN"/>
              </w:rPr>
              <w:t>1.</w:t>
            </w:r>
            <w:r>
              <w:rPr>
                <w:rFonts w:hint="default"/>
                <w:color w:val="000000"/>
                <w:sz w:val="18"/>
                <w:szCs w:val="18"/>
              </w:rPr>
              <w:t>掌握妇科疾病患者和计划生育妇女的护理措施及健康教育内容。</w:t>
            </w:r>
          </w:p>
          <w:p w14:paraId="6FF53EBF">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lang w:val="en-US" w:eastAsia="zh-CN"/>
              </w:rPr>
              <w:t>2.</w:t>
            </w:r>
            <w:r>
              <w:rPr>
                <w:rFonts w:hint="default"/>
                <w:color w:val="000000"/>
                <w:sz w:val="18"/>
                <w:szCs w:val="18"/>
              </w:rPr>
              <w:t>熟悉妇科疾病患者</w:t>
            </w:r>
            <w:r>
              <w:rPr>
                <w:rFonts w:hint="eastAsia"/>
                <w:color w:val="000000"/>
                <w:sz w:val="18"/>
                <w:szCs w:val="18"/>
                <w:lang w:val="en-US" w:eastAsia="zh-CN"/>
              </w:rPr>
              <w:t>的</w:t>
            </w:r>
            <w:r>
              <w:rPr>
                <w:rFonts w:hint="default"/>
                <w:color w:val="000000"/>
                <w:sz w:val="18"/>
                <w:szCs w:val="18"/>
              </w:rPr>
              <w:t>护理评估</w:t>
            </w:r>
            <w:r>
              <w:rPr>
                <w:rFonts w:hint="eastAsia"/>
                <w:color w:val="000000"/>
                <w:sz w:val="18"/>
                <w:szCs w:val="18"/>
                <w:lang w:val="en-US" w:eastAsia="zh-CN"/>
              </w:rPr>
              <w:t>及</w:t>
            </w:r>
            <w:r>
              <w:rPr>
                <w:rFonts w:hint="default"/>
                <w:color w:val="000000"/>
                <w:sz w:val="18"/>
                <w:szCs w:val="18"/>
              </w:rPr>
              <w:t>护理诊断</w:t>
            </w:r>
            <w:r>
              <w:rPr>
                <w:rFonts w:hint="eastAsia"/>
                <w:color w:val="000000"/>
                <w:sz w:val="18"/>
                <w:szCs w:val="18"/>
              </w:rPr>
              <w:t>。</w:t>
            </w:r>
          </w:p>
          <w:p w14:paraId="09FB52B7">
            <w:pPr>
              <w:keepNext w:val="0"/>
              <w:keepLines w:val="0"/>
              <w:numPr>
                <w:ilvl w:val="0"/>
                <w:numId w:val="0"/>
              </w:numPr>
              <w:suppressLineNumbers w:val="0"/>
              <w:spacing w:before="0" w:beforeAutospacing="0" w:after="0" w:afterAutospacing="0"/>
              <w:ind w:left="0" w:right="0"/>
              <w:rPr>
                <w:rFonts w:hint="default"/>
                <w:color w:val="000000"/>
                <w:sz w:val="18"/>
                <w:szCs w:val="18"/>
              </w:rPr>
            </w:pPr>
            <w:r>
              <w:rPr>
                <w:rFonts w:hint="eastAsia"/>
                <w:color w:val="000000"/>
                <w:sz w:val="18"/>
                <w:szCs w:val="18"/>
                <w:lang w:val="en-US" w:eastAsia="zh-CN"/>
              </w:rPr>
              <w:t>3.</w:t>
            </w:r>
            <w:r>
              <w:rPr>
                <w:rFonts w:hint="eastAsia"/>
                <w:color w:val="000000"/>
                <w:sz w:val="18"/>
                <w:szCs w:val="18"/>
              </w:rPr>
              <w:t>了解</w:t>
            </w:r>
            <w:r>
              <w:rPr>
                <w:rFonts w:hint="default"/>
                <w:color w:val="000000"/>
                <w:sz w:val="18"/>
                <w:szCs w:val="18"/>
              </w:rPr>
              <w:t>妇科护理相关基础知识</w:t>
            </w:r>
            <w:r>
              <w:rPr>
                <w:rFonts w:hint="eastAsia"/>
                <w:color w:val="000000"/>
                <w:sz w:val="18"/>
                <w:szCs w:val="18"/>
              </w:rPr>
              <w:t>。</w:t>
            </w:r>
          </w:p>
          <w:p w14:paraId="7349648B">
            <w:pPr>
              <w:keepNext w:val="0"/>
              <w:keepLines w:val="0"/>
              <w:suppressLineNumbers w:val="0"/>
              <w:spacing w:before="0" w:beforeAutospacing="0" w:after="0" w:afterAutospacing="0"/>
              <w:ind w:left="0" w:right="0"/>
              <w:rPr>
                <w:rFonts w:hint="default"/>
                <w:sz w:val="18"/>
                <w:szCs w:val="18"/>
              </w:rPr>
            </w:pPr>
            <w:r>
              <w:rPr>
                <w:rFonts w:hint="default"/>
                <w:b/>
                <w:bCs/>
                <w:color w:val="000000"/>
                <w:sz w:val="18"/>
                <w:szCs w:val="18"/>
              </w:rPr>
              <w:t>能力目标</w:t>
            </w:r>
          </w:p>
          <w:p w14:paraId="7EA35A3E">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1.</w:t>
            </w:r>
            <w:r>
              <w:rPr>
                <w:rFonts w:hint="default"/>
                <w:color w:val="000000"/>
                <w:sz w:val="18"/>
                <w:szCs w:val="18"/>
              </w:rPr>
              <w:t>能运用护理程序，制定护理计划并实施整体护理</w:t>
            </w:r>
            <w:r>
              <w:rPr>
                <w:rFonts w:hint="eastAsia"/>
                <w:color w:val="000000"/>
                <w:sz w:val="18"/>
                <w:szCs w:val="18"/>
              </w:rPr>
              <w:t>。</w:t>
            </w:r>
          </w:p>
          <w:p w14:paraId="4F63ECBB">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2.</w:t>
            </w:r>
            <w:r>
              <w:rPr>
                <w:rFonts w:hint="default"/>
                <w:color w:val="000000"/>
                <w:sz w:val="18"/>
                <w:szCs w:val="18"/>
              </w:rPr>
              <w:t>能对妇科急症病人进行初步应急抢救</w:t>
            </w:r>
            <w:r>
              <w:rPr>
                <w:rFonts w:hint="eastAsia"/>
                <w:color w:val="000000"/>
                <w:sz w:val="18"/>
                <w:szCs w:val="18"/>
              </w:rPr>
              <w:t>。</w:t>
            </w:r>
          </w:p>
          <w:p w14:paraId="7CE5CC2D">
            <w:pPr>
              <w:keepNext w:val="0"/>
              <w:keepLines w:val="0"/>
              <w:suppressLineNumbers w:val="0"/>
              <w:spacing w:before="0" w:beforeAutospacing="0" w:after="0" w:afterAutospacing="0"/>
              <w:ind w:left="0" w:right="0"/>
              <w:rPr>
                <w:rFonts w:hint="eastAsia" w:eastAsia="宋体"/>
                <w:sz w:val="18"/>
                <w:szCs w:val="18"/>
                <w:lang w:eastAsia="zh-CN"/>
              </w:rPr>
            </w:pPr>
            <w:r>
              <w:rPr>
                <w:rFonts w:hint="eastAsia"/>
                <w:color w:val="000000"/>
                <w:sz w:val="18"/>
                <w:szCs w:val="18"/>
              </w:rPr>
              <w:t>3.</w:t>
            </w:r>
            <w:r>
              <w:rPr>
                <w:rFonts w:hint="default"/>
                <w:color w:val="000000"/>
                <w:sz w:val="18"/>
                <w:szCs w:val="18"/>
              </w:rPr>
              <w:t>能对妇女进行计划生育指导和相关保健</w:t>
            </w:r>
            <w:r>
              <w:rPr>
                <w:rFonts w:hint="eastAsia"/>
                <w:color w:val="000000"/>
                <w:sz w:val="18"/>
                <w:szCs w:val="18"/>
                <w:lang w:eastAsia="zh-CN"/>
              </w:rPr>
              <w:t>。</w:t>
            </w:r>
          </w:p>
          <w:p w14:paraId="6B6588A7">
            <w:pPr>
              <w:keepNext w:val="0"/>
              <w:keepLines w:val="0"/>
              <w:suppressLineNumbers w:val="0"/>
              <w:spacing w:before="0" w:beforeAutospacing="0" w:after="0" w:afterAutospacing="0"/>
              <w:ind w:left="0" w:right="0"/>
              <w:rPr>
                <w:rFonts w:hint="default"/>
                <w:b/>
                <w:bCs/>
                <w:sz w:val="18"/>
                <w:szCs w:val="18"/>
              </w:rPr>
            </w:pPr>
            <w:r>
              <w:rPr>
                <w:rFonts w:hint="default"/>
                <w:b/>
                <w:bCs/>
                <w:color w:val="000000"/>
                <w:sz w:val="18"/>
                <w:szCs w:val="18"/>
              </w:rPr>
              <w:t>素质目标</w:t>
            </w:r>
          </w:p>
          <w:p w14:paraId="66D8BF55">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1.</w:t>
            </w:r>
            <w:r>
              <w:rPr>
                <w:rFonts w:hint="default"/>
                <w:color w:val="000000"/>
                <w:sz w:val="18"/>
                <w:szCs w:val="18"/>
              </w:rPr>
              <w:t>具有刻苦勤奋的学习态度，严谨求实的工作作风</w:t>
            </w:r>
            <w:r>
              <w:rPr>
                <w:rFonts w:hint="eastAsia"/>
                <w:color w:val="000000"/>
                <w:sz w:val="18"/>
                <w:szCs w:val="18"/>
              </w:rPr>
              <w:t>。</w:t>
            </w:r>
          </w:p>
          <w:p w14:paraId="6F8AE733">
            <w:pPr>
              <w:keepNext w:val="0"/>
              <w:keepLines w:val="0"/>
              <w:widowControl/>
              <w:suppressLineNumbers w:val="0"/>
              <w:spacing w:before="0" w:beforeAutospacing="0" w:after="0" w:afterAutospacing="0"/>
              <w:ind w:left="0" w:right="0"/>
              <w:rPr>
                <w:rFonts w:hint="default"/>
                <w:sz w:val="18"/>
                <w:szCs w:val="18"/>
              </w:rPr>
            </w:pPr>
            <w:r>
              <w:rPr>
                <w:rFonts w:hint="eastAsia"/>
                <w:color w:val="000000"/>
                <w:sz w:val="18"/>
                <w:szCs w:val="18"/>
                <w:lang w:val="en-US" w:eastAsia="zh-CN"/>
              </w:rPr>
              <w:t>2</w:t>
            </w:r>
            <w:r>
              <w:rPr>
                <w:rFonts w:hint="eastAsia"/>
                <w:color w:val="000000"/>
                <w:sz w:val="18"/>
                <w:szCs w:val="18"/>
              </w:rPr>
              <w:t>.</w:t>
            </w:r>
            <w:r>
              <w:rPr>
                <w:rFonts w:hint="default"/>
                <w:color w:val="000000"/>
                <w:sz w:val="18"/>
                <w:szCs w:val="18"/>
              </w:rPr>
              <w:t>具有高度的责任心、同情心、爱心和团结协作精神。</w:t>
            </w:r>
          </w:p>
        </w:tc>
        <w:tc>
          <w:tcPr>
            <w:tcW w:w="2708" w:type="dxa"/>
            <w:tcBorders>
              <w:left w:val="single" w:color="auto" w:sz="4" w:space="0"/>
              <w:right w:val="single" w:color="auto" w:sz="4" w:space="0"/>
            </w:tcBorders>
            <w:noWrap/>
            <w:vAlign w:val="center"/>
          </w:tcPr>
          <w:p w14:paraId="4E4BD38C">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模块一、妇科检查及护理配合</w:t>
            </w:r>
          </w:p>
          <w:p w14:paraId="765C4BC1">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模块二、女性生殖系统疾病</w:t>
            </w:r>
          </w:p>
          <w:p w14:paraId="7BAD1450">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模块三、女性内分泌系统疾病护理</w:t>
            </w:r>
          </w:p>
          <w:p w14:paraId="3A343DA8">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模块四、计划生育</w:t>
            </w:r>
          </w:p>
          <w:p w14:paraId="3C428255">
            <w:pPr>
              <w:keepNext w:val="0"/>
              <w:keepLines w:val="0"/>
              <w:suppressLineNumbers w:val="0"/>
              <w:spacing w:before="0" w:beforeAutospacing="0" w:after="0" w:afterAutospacing="0"/>
              <w:ind w:left="0" w:right="0"/>
              <w:rPr>
                <w:rFonts w:hint="default" w:ascii="宋体" w:hAnsi="宋体" w:cs="宋体"/>
                <w:b/>
                <w:bCs/>
                <w:sz w:val="18"/>
                <w:szCs w:val="18"/>
              </w:rPr>
            </w:pPr>
            <w:r>
              <w:rPr>
                <w:rFonts w:hint="eastAsia" w:ascii="宋体" w:hAnsi="宋体" w:cs="宋体"/>
                <w:b/>
                <w:bCs/>
                <w:sz w:val="18"/>
                <w:szCs w:val="18"/>
              </w:rPr>
              <w:t>模块五、常用妇科护理技术</w:t>
            </w:r>
          </w:p>
          <w:p w14:paraId="2BDF3CE2">
            <w:pPr>
              <w:keepNext w:val="0"/>
              <w:keepLines w:val="0"/>
              <w:widowControl/>
              <w:suppressLineNumbers w:val="0"/>
              <w:spacing w:before="0" w:beforeAutospacing="0" w:after="0" w:afterAutospacing="0"/>
              <w:ind w:left="0" w:right="0" w:firstLine="360" w:firstLineChars="200"/>
              <w:jc w:val="left"/>
              <w:rPr>
                <w:rFonts w:hint="eastAsia" w:eastAsia="宋体"/>
                <w:sz w:val="18"/>
                <w:szCs w:val="18"/>
                <w:lang w:eastAsia="zh-CN"/>
              </w:rPr>
            </w:pPr>
            <w:r>
              <w:rPr>
                <w:rFonts w:hint="eastAsia" w:ascii="宋体" w:hAnsi="宋体" w:cs="宋体"/>
                <w:sz w:val="18"/>
                <w:szCs w:val="18"/>
              </w:rPr>
              <w:t>通过课程学习，</w:t>
            </w:r>
            <w:r>
              <w:rPr>
                <w:rFonts w:hint="eastAsia" w:ascii="宋体" w:hAnsi="宋体" w:cs="宋体"/>
                <w:sz w:val="18"/>
                <w:szCs w:val="18"/>
                <w:lang w:val="en-US" w:eastAsia="zh-CN"/>
              </w:rPr>
              <w:t>学生</w:t>
            </w:r>
            <w:r>
              <w:rPr>
                <w:rFonts w:hint="eastAsia" w:ascii="宋体" w:hAnsi="宋体" w:cs="宋体"/>
                <w:sz w:val="18"/>
                <w:szCs w:val="18"/>
              </w:rPr>
              <w:t>能应用妇科的基本理论、基本知识和基本技能，基于护理程序的工作方法，对妇科病人实施整体护理</w:t>
            </w:r>
            <w:r>
              <w:rPr>
                <w:rFonts w:hint="eastAsia" w:ascii="宋体" w:hAnsi="宋体" w:cs="宋体"/>
                <w:sz w:val="18"/>
                <w:szCs w:val="18"/>
                <w:lang w:eastAsia="zh-CN"/>
              </w:rPr>
              <w:t>。</w:t>
            </w:r>
          </w:p>
        </w:tc>
        <w:tc>
          <w:tcPr>
            <w:tcW w:w="1945" w:type="dxa"/>
            <w:noWrap/>
            <w:vAlign w:val="center"/>
          </w:tcPr>
          <w:p w14:paraId="0C5DEE4E">
            <w:pPr>
              <w:keepNext w:val="0"/>
              <w:keepLines w:val="0"/>
              <w:widowControl/>
              <w:suppressLineNumbers w:val="0"/>
              <w:spacing w:before="0" w:beforeAutospacing="0" w:after="0" w:afterAutospacing="0"/>
              <w:ind w:left="0" w:right="0"/>
              <w:jc w:val="left"/>
              <w:rPr>
                <w:rFonts w:hint="default" w:eastAsia="宋体"/>
                <w:sz w:val="18"/>
                <w:szCs w:val="18"/>
                <w:lang w:val="en-US" w:eastAsia="zh-CN"/>
              </w:rPr>
            </w:pPr>
            <w:r>
              <w:rPr>
                <w:rFonts w:hint="default" w:ascii="宋体" w:hAnsi="宋体" w:cs="宋体"/>
                <w:sz w:val="18"/>
                <w:szCs w:val="18"/>
              </w:rPr>
              <w:t>充分利用网络教学资源进行信息化教学，通过理论教学、技能训练、案例分析、角色扮演等多种</w:t>
            </w:r>
            <w:r>
              <w:rPr>
                <w:rFonts w:hint="eastAsia" w:ascii="宋体" w:hAnsi="宋体" w:cs="宋体"/>
                <w:sz w:val="18"/>
                <w:szCs w:val="18"/>
                <w:lang w:val="en-US" w:eastAsia="zh-CN"/>
              </w:rPr>
              <w:t>教学方法，结合线下线下资源展开教学。</w:t>
            </w:r>
          </w:p>
        </w:tc>
      </w:tr>
      <w:tr w14:paraId="0A29E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620" w:type="dxa"/>
            <w:noWrap/>
            <w:vAlign w:val="center"/>
          </w:tcPr>
          <w:p w14:paraId="2E490917">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7</w:t>
            </w:r>
          </w:p>
        </w:tc>
        <w:tc>
          <w:tcPr>
            <w:tcW w:w="1177" w:type="dxa"/>
            <w:tcBorders>
              <w:left w:val="single" w:color="auto" w:sz="8" w:space="0"/>
              <w:right w:val="single" w:color="auto" w:sz="8" w:space="0"/>
            </w:tcBorders>
            <w:noWrap/>
            <w:vAlign w:val="center"/>
          </w:tcPr>
          <w:p w14:paraId="71A7D378">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儿科护理</w:t>
            </w:r>
          </w:p>
        </w:tc>
        <w:tc>
          <w:tcPr>
            <w:tcW w:w="3067" w:type="dxa"/>
            <w:tcBorders>
              <w:left w:val="single" w:color="auto" w:sz="8" w:space="0"/>
              <w:right w:val="single" w:color="auto" w:sz="4" w:space="0"/>
            </w:tcBorders>
            <w:noWrap/>
            <w:vAlign w:val="center"/>
          </w:tcPr>
          <w:p w14:paraId="09EC1B71">
            <w:pPr>
              <w:keepNext w:val="0"/>
              <w:keepLines w:val="0"/>
              <w:suppressLineNumbers w:val="0"/>
              <w:spacing w:before="0" w:beforeAutospacing="0" w:after="0" w:afterAutospacing="0"/>
              <w:ind w:left="0" w:right="0"/>
              <w:rPr>
                <w:rFonts w:hint="default"/>
                <w:b/>
                <w:bCs/>
                <w:sz w:val="18"/>
                <w:szCs w:val="18"/>
              </w:rPr>
            </w:pPr>
            <w:r>
              <w:rPr>
                <w:rFonts w:hint="default"/>
                <w:b/>
                <w:bCs/>
                <w:color w:val="000000"/>
                <w:sz w:val="18"/>
                <w:szCs w:val="18"/>
              </w:rPr>
              <w:t>知识目标</w:t>
            </w:r>
          </w:p>
          <w:p w14:paraId="22BA1385">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1.</w:t>
            </w:r>
            <w:r>
              <w:rPr>
                <w:rFonts w:hint="eastAsia"/>
                <w:color w:val="000000"/>
                <w:sz w:val="18"/>
                <w:szCs w:val="18"/>
                <w:lang w:val="en-US" w:eastAsia="zh-CN"/>
              </w:rPr>
              <w:t>掌握</w:t>
            </w:r>
            <w:r>
              <w:rPr>
                <w:rFonts w:hint="default"/>
                <w:color w:val="000000"/>
                <w:sz w:val="18"/>
                <w:szCs w:val="18"/>
              </w:rPr>
              <w:t>小儿生长发育</w:t>
            </w:r>
            <w:r>
              <w:rPr>
                <w:rFonts w:hint="eastAsia"/>
                <w:color w:val="000000"/>
                <w:sz w:val="18"/>
                <w:szCs w:val="18"/>
                <w:lang w:val="en-US" w:eastAsia="zh-CN"/>
              </w:rPr>
              <w:t>规律</w:t>
            </w:r>
            <w:r>
              <w:rPr>
                <w:rFonts w:hint="default"/>
                <w:color w:val="000000"/>
                <w:sz w:val="18"/>
                <w:szCs w:val="18"/>
              </w:rPr>
              <w:t>、解剖生</w:t>
            </w:r>
            <w:r>
              <w:rPr>
                <w:rFonts w:hint="eastAsia"/>
                <w:color w:val="000000"/>
                <w:sz w:val="18"/>
                <w:szCs w:val="18"/>
                <w:lang w:val="en-US" w:eastAsia="zh-CN"/>
              </w:rPr>
              <w:t>理及</w:t>
            </w:r>
            <w:r>
              <w:rPr>
                <w:rFonts w:hint="default"/>
                <w:color w:val="000000"/>
                <w:sz w:val="18"/>
                <w:szCs w:val="18"/>
              </w:rPr>
              <w:t>喂养</w:t>
            </w:r>
            <w:r>
              <w:rPr>
                <w:rFonts w:hint="eastAsia"/>
                <w:color w:val="000000"/>
                <w:sz w:val="18"/>
                <w:szCs w:val="18"/>
                <w:lang w:val="en-US" w:eastAsia="zh-CN"/>
              </w:rPr>
              <w:t>指导相关</w:t>
            </w:r>
            <w:r>
              <w:rPr>
                <w:rFonts w:hint="default"/>
                <w:color w:val="000000"/>
                <w:sz w:val="18"/>
                <w:szCs w:val="18"/>
              </w:rPr>
              <w:t>知识</w:t>
            </w:r>
            <w:r>
              <w:rPr>
                <w:rFonts w:hint="eastAsia"/>
                <w:color w:val="000000"/>
                <w:sz w:val="18"/>
                <w:szCs w:val="18"/>
              </w:rPr>
              <w:t>。</w:t>
            </w:r>
          </w:p>
          <w:p w14:paraId="428DA2E0">
            <w:pPr>
              <w:keepNext w:val="0"/>
              <w:keepLines w:val="0"/>
              <w:suppressLineNumbers w:val="0"/>
              <w:spacing w:before="0" w:beforeAutospacing="0" w:after="0" w:afterAutospacing="0"/>
              <w:ind w:left="0" w:right="0"/>
              <w:rPr>
                <w:rFonts w:hint="eastAsia"/>
                <w:color w:val="000000"/>
                <w:sz w:val="18"/>
                <w:szCs w:val="18"/>
              </w:rPr>
            </w:pPr>
            <w:r>
              <w:rPr>
                <w:rFonts w:hint="eastAsia"/>
                <w:color w:val="000000"/>
                <w:sz w:val="18"/>
                <w:szCs w:val="18"/>
                <w:lang w:val="en-US" w:eastAsia="zh-CN"/>
              </w:rPr>
              <w:t>2</w:t>
            </w:r>
            <w:r>
              <w:rPr>
                <w:rFonts w:hint="eastAsia"/>
                <w:color w:val="000000"/>
                <w:sz w:val="18"/>
                <w:szCs w:val="18"/>
              </w:rPr>
              <w:t>.</w:t>
            </w:r>
            <w:r>
              <w:rPr>
                <w:rFonts w:hint="eastAsia"/>
                <w:color w:val="000000"/>
                <w:sz w:val="18"/>
                <w:szCs w:val="18"/>
                <w:lang w:val="en-US" w:eastAsia="zh-CN"/>
              </w:rPr>
              <w:t>熟悉</w:t>
            </w:r>
            <w:r>
              <w:rPr>
                <w:rFonts w:hint="default"/>
                <w:color w:val="000000"/>
                <w:sz w:val="18"/>
                <w:szCs w:val="18"/>
              </w:rPr>
              <w:t>儿科常见病和多发病的</w:t>
            </w:r>
            <w:r>
              <w:rPr>
                <w:rFonts w:hint="eastAsia"/>
                <w:color w:val="000000"/>
                <w:sz w:val="18"/>
                <w:szCs w:val="18"/>
                <w:lang w:val="en-US" w:eastAsia="zh-CN"/>
              </w:rPr>
              <w:t>预防、护理评估、</w:t>
            </w:r>
            <w:r>
              <w:rPr>
                <w:rFonts w:hint="default"/>
                <w:color w:val="000000"/>
                <w:sz w:val="18"/>
                <w:szCs w:val="18"/>
              </w:rPr>
              <w:t>护理</w:t>
            </w:r>
            <w:r>
              <w:rPr>
                <w:rFonts w:hint="eastAsia"/>
                <w:color w:val="000000"/>
                <w:sz w:val="18"/>
                <w:szCs w:val="18"/>
                <w:lang w:val="en-US" w:eastAsia="zh-CN"/>
              </w:rPr>
              <w:t>诊断和护理措施</w:t>
            </w:r>
            <w:r>
              <w:rPr>
                <w:rFonts w:hint="eastAsia"/>
                <w:color w:val="000000"/>
                <w:sz w:val="18"/>
                <w:szCs w:val="18"/>
              </w:rPr>
              <w:t>。</w:t>
            </w:r>
          </w:p>
          <w:p w14:paraId="0EE1D69E">
            <w:pPr>
              <w:pStyle w:val="10"/>
              <w:keepNext w:val="0"/>
              <w:keepLines w:val="0"/>
              <w:suppressLineNumbers w:val="0"/>
              <w:spacing w:before="0" w:beforeAutospacing="0" w:afterAutospacing="0"/>
              <w:ind w:left="0" w:leftChars="0" w:right="0" w:firstLine="0" w:firstLineChars="0"/>
              <w:rPr>
                <w:rFonts w:hint="default"/>
                <w:color w:val="000000"/>
                <w:sz w:val="18"/>
                <w:szCs w:val="18"/>
              </w:rPr>
            </w:pPr>
            <w:r>
              <w:rPr>
                <w:rFonts w:hint="eastAsia"/>
                <w:color w:val="000000"/>
                <w:sz w:val="18"/>
                <w:szCs w:val="18"/>
                <w:lang w:val="en-US" w:eastAsia="zh-CN"/>
              </w:rPr>
              <w:t>3.了解儿科常见病、多发病的发病机制</w:t>
            </w:r>
            <w:r>
              <w:rPr>
                <w:rFonts w:hint="default"/>
                <w:color w:val="000000"/>
                <w:sz w:val="18"/>
                <w:szCs w:val="18"/>
              </w:rPr>
              <w:t>。</w:t>
            </w:r>
          </w:p>
          <w:p w14:paraId="7E41DBF6">
            <w:pPr>
              <w:keepNext w:val="0"/>
              <w:keepLines w:val="0"/>
              <w:suppressLineNumbers w:val="0"/>
              <w:spacing w:before="0" w:beforeAutospacing="0" w:after="0" w:afterAutospacing="0"/>
              <w:ind w:left="0" w:right="0"/>
              <w:rPr>
                <w:rFonts w:hint="default"/>
                <w:b/>
                <w:bCs/>
                <w:sz w:val="18"/>
                <w:szCs w:val="18"/>
              </w:rPr>
            </w:pPr>
            <w:r>
              <w:rPr>
                <w:rFonts w:hint="default"/>
                <w:b/>
                <w:bCs/>
                <w:color w:val="000000"/>
                <w:sz w:val="18"/>
                <w:szCs w:val="18"/>
              </w:rPr>
              <w:t>能力目标</w:t>
            </w:r>
          </w:p>
          <w:p w14:paraId="1E818DEB">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1.</w:t>
            </w:r>
            <w:r>
              <w:rPr>
                <w:rFonts w:hint="default"/>
                <w:color w:val="000000"/>
                <w:sz w:val="18"/>
                <w:szCs w:val="18"/>
              </w:rPr>
              <w:t>能够进行小儿预防保健</w:t>
            </w:r>
            <w:r>
              <w:rPr>
                <w:rFonts w:hint="eastAsia"/>
                <w:color w:val="000000"/>
                <w:sz w:val="18"/>
                <w:szCs w:val="18"/>
                <w:lang w:val="en-US" w:eastAsia="zh-CN"/>
              </w:rPr>
              <w:t>及喂养指导</w:t>
            </w:r>
            <w:r>
              <w:rPr>
                <w:rFonts w:hint="eastAsia"/>
                <w:color w:val="000000"/>
                <w:sz w:val="18"/>
                <w:szCs w:val="18"/>
              </w:rPr>
              <w:t>。</w:t>
            </w:r>
          </w:p>
          <w:p w14:paraId="1C75EB59">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lang w:val="en-US" w:eastAsia="zh-CN"/>
              </w:rPr>
              <w:t>2.能应用</w:t>
            </w:r>
            <w:r>
              <w:rPr>
                <w:rFonts w:hint="default"/>
                <w:color w:val="000000"/>
                <w:sz w:val="18"/>
                <w:szCs w:val="18"/>
              </w:rPr>
              <w:t>护理程序对</w:t>
            </w:r>
            <w:r>
              <w:rPr>
                <w:rFonts w:hint="eastAsia"/>
                <w:color w:val="000000"/>
                <w:sz w:val="18"/>
                <w:szCs w:val="18"/>
                <w:lang w:val="en-US" w:eastAsia="zh-CN"/>
              </w:rPr>
              <w:t>患儿</w:t>
            </w:r>
            <w:r>
              <w:rPr>
                <w:rFonts w:hint="default"/>
                <w:color w:val="000000"/>
                <w:sz w:val="18"/>
                <w:szCs w:val="18"/>
              </w:rPr>
              <w:t>实施整体护理能力</w:t>
            </w:r>
            <w:r>
              <w:rPr>
                <w:rFonts w:hint="eastAsia"/>
                <w:color w:val="000000"/>
                <w:sz w:val="18"/>
                <w:szCs w:val="18"/>
              </w:rPr>
              <w:t>。</w:t>
            </w:r>
          </w:p>
          <w:p w14:paraId="45A58764">
            <w:pPr>
              <w:keepNext w:val="0"/>
              <w:keepLines w:val="0"/>
              <w:suppressLineNumbers w:val="0"/>
              <w:spacing w:before="0" w:beforeAutospacing="0" w:after="0" w:afterAutospacing="0"/>
              <w:ind w:left="0" w:right="0"/>
              <w:rPr>
                <w:rFonts w:hint="default"/>
                <w:sz w:val="18"/>
                <w:szCs w:val="18"/>
              </w:rPr>
            </w:pPr>
            <w:r>
              <w:rPr>
                <w:rFonts w:hint="eastAsia"/>
                <w:color w:val="000000"/>
                <w:sz w:val="18"/>
                <w:szCs w:val="18"/>
                <w:lang w:val="en-US" w:eastAsia="zh-CN"/>
              </w:rPr>
              <w:t>3</w:t>
            </w:r>
            <w:r>
              <w:rPr>
                <w:rFonts w:hint="eastAsia"/>
                <w:color w:val="000000"/>
                <w:sz w:val="18"/>
                <w:szCs w:val="18"/>
              </w:rPr>
              <w:t>.</w:t>
            </w:r>
            <w:r>
              <w:rPr>
                <w:rFonts w:hint="default"/>
                <w:color w:val="000000"/>
                <w:sz w:val="18"/>
                <w:szCs w:val="18"/>
              </w:rPr>
              <w:t>具备规范进行儿科护理技术</w:t>
            </w:r>
            <w:r>
              <w:rPr>
                <w:rFonts w:hint="eastAsia"/>
                <w:color w:val="000000"/>
                <w:sz w:val="18"/>
                <w:szCs w:val="18"/>
                <w:lang w:val="en-US" w:eastAsia="zh-CN"/>
              </w:rPr>
              <w:t>操作</w:t>
            </w:r>
            <w:r>
              <w:rPr>
                <w:rFonts w:hint="default"/>
                <w:color w:val="000000"/>
                <w:sz w:val="18"/>
                <w:szCs w:val="18"/>
              </w:rPr>
              <w:t>的能力。</w:t>
            </w:r>
          </w:p>
          <w:p w14:paraId="291247E6">
            <w:pPr>
              <w:keepNext w:val="0"/>
              <w:keepLines w:val="0"/>
              <w:suppressLineNumbers w:val="0"/>
              <w:spacing w:before="0" w:beforeAutospacing="0" w:after="0" w:afterAutospacing="0"/>
              <w:ind w:left="0" w:right="0"/>
              <w:rPr>
                <w:rFonts w:hint="default"/>
                <w:sz w:val="18"/>
                <w:szCs w:val="18"/>
              </w:rPr>
            </w:pPr>
            <w:r>
              <w:rPr>
                <w:rFonts w:hint="default"/>
                <w:b/>
                <w:bCs/>
                <w:color w:val="000000"/>
                <w:sz w:val="18"/>
                <w:szCs w:val="18"/>
              </w:rPr>
              <w:t>素质目标</w:t>
            </w:r>
          </w:p>
          <w:p w14:paraId="1B5B3D18">
            <w:pPr>
              <w:keepNext w:val="0"/>
              <w:keepLines w:val="0"/>
              <w:suppressLineNumbers w:val="0"/>
              <w:spacing w:before="0" w:beforeAutospacing="0" w:after="0" w:afterAutospacing="0"/>
              <w:ind w:left="0" w:right="0"/>
              <w:rPr>
                <w:rFonts w:hint="default" w:eastAsia="宋体"/>
                <w:color w:val="000000"/>
                <w:sz w:val="18"/>
                <w:szCs w:val="18"/>
                <w:lang w:val="en-US" w:eastAsia="zh-CN"/>
              </w:rPr>
            </w:pPr>
            <w:r>
              <w:rPr>
                <w:rFonts w:hint="eastAsia"/>
                <w:color w:val="000000"/>
                <w:sz w:val="18"/>
                <w:szCs w:val="18"/>
              </w:rPr>
              <w:t>1.</w:t>
            </w:r>
            <w:r>
              <w:rPr>
                <w:rFonts w:hint="eastAsia"/>
                <w:color w:val="000000"/>
                <w:sz w:val="18"/>
                <w:szCs w:val="18"/>
                <w:lang w:val="en-US" w:eastAsia="zh-CN"/>
              </w:rPr>
              <w:t>具有爱幼护幼职业情怀。</w:t>
            </w:r>
          </w:p>
          <w:p w14:paraId="57882603">
            <w:pPr>
              <w:keepNext w:val="0"/>
              <w:keepLines w:val="0"/>
              <w:suppressLineNumbers w:val="0"/>
              <w:spacing w:before="0" w:beforeAutospacing="0" w:after="0" w:afterAutospacing="0"/>
              <w:ind w:left="0" w:right="0"/>
              <w:rPr>
                <w:rFonts w:hint="default"/>
                <w:color w:val="000000"/>
                <w:sz w:val="18"/>
                <w:szCs w:val="18"/>
              </w:rPr>
            </w:pPr>
            <w:r>
              <w:rPr>
                <w:rFonts w:hint="eastAsia"/>
                <w:color w:val="000000"/>
                <w:sz w:val="18"/>
                <w:szCs w:val="18"/>
              </w:rPr>
              <w:t>2.</w:t>
            </w:r>
            <w:r>
              <w:rPr>
                <w:rFonts w:hint="default"/>
                <w:color w:val="000000"/>
                <w:sz w:val="18"/>
                <w:szCs w:val="18"/>
              </w:rPr>
              <w:t>具有良好的人际交往和沟通的能力</w:t>
            </w:r>
            <w:r>
              <w:rPr>
                <w:rFonts w:hint="eastAsia"/>
                <w:color w:val="000000"/>
                <w:sz w:val="18"/>
                <w:szCs w:val="18"/>
              </w:rPr>
              <w:t>。</w:t>
            </w:r>
          </w:p>
          <w:p w14:paraId="5474CCB2">
            <w:pPr>
              <w:keepNext w:val="0"/>
              <w:keepLines w:val="0"/>
              <w:widowControl/>
              <w:suppressLineNumbers w:val="0"/>
              <w:spacing w:before="0" w:beforeAutospacing="0" w:after="0" w:afterAutospacing="0"/>
              <w:ind w:left="0" w:right="0"/>
              <w:rPr>
                <w:rFonts w:hint="eastAsia" w:eastAsia="宋体"/>
                <w:sz w:val="18"/>
                <w:szCs w:val="18"/>
                <w:lang w:eastAsia="zh-CN"/>
              </w:rPr>
            </w:pPr>
            <w:r>
              <w:rPr>
                <w:rFonts w:hint="eastAsia"/>
                <w:color w:val="000000"/>
                <w:sz w:val="18"/>
                <w:szCs w:val="18"/>
              </w:rPr>
              <w:t>3.</w:t>
            </w:r>
            <w:r>
              <w:rPr>
                <w:rFonts w:hint="default"/>
                <w:color w:val="000000"/>
                <w:sz w:val="18"/>
                <w:szCs w:val="18"/>
              </w:rPr>
              <w:t>具有良好的学习态度和求实、创新、科学、严谨的工作精神</w:t>
            </w:r>
            <w:r>
              <w:rPr>
                <w:rFonts w:hint="eastAsia"/>
                <w:color w:val="000000"/>
                <w:sz w:val="18"/>
                <w:szCs w:val="18"/>
                <w:lang w:eastAsia="zh-CN"/>
              </w:rPr>
              <w:t>。</w:t>
            </w:r>
          </w:p>
        </w:tc>
        <w:tc>
          <w:tcPr>
            <w:tcW w:w="2708" w:type="dxa"/>
            <w:tcBorders>
              <w:left w:val="single" w:color="auto" w:sz="4" w:space="0"/>
              <w:right w:val="single" w:color="auto" w:sz="4" w:space="0"/>
            </w:tcBorders>
            <w:noWrap/>
            <w:vAlign w:val="center"/>
          </w:tcPr>
          <w:p w14:paraId="6CEAEB92">
            <w:pPr>
              <w:keepNext w:val="0"/>
              <w:keepLines w:val="0"/>
              <w:suppressLineNumbers w:val="0"/>
              <w:spacing w:before="0" w:beforeAutospacing="0" w:after="0" w:afterAutospacing="0"/>
              <w:ind w:left="0" w:right="0"/>
              <w:rPr>
                <w:rFonts w:hint="eastAsia"/>
                <w:b/>
                <w:bCs/>
                <w:sz w:val="18"/>
                <w:szCs w:val="18"/>
                <w:lang w:val="en-US" w:eastAsia="zh-CN"/>
              </w:rPr>
            </w:pPr>
            <w:r>
              <w:rPr>
                <w:rFonts w:hint="eastAsia"/>
                <w:b/>
                <w:bCs/>
                <w:sz w:val="18"/>
                <w:szCs w:val="18"/>
                <w:lang w:val="en-US" w:eastAsia="zh-CN"/>
              </w:rPr>
              <w:t>模块一：儿童保健</w:t>
            </w:r>
          </w:p>
          <w:p w14:paraId="7572C014">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lang w:val="en-US" w:eastAsia="zh-CN"/>
              </w:rPr>
              <w:t>模块二</w:t>
            </w:r>
            <w:r>
              <w:rPr>
                <w:rFonts w:hint="eastAsia"/>
                <w:b/>
                <w:bCs/>
                <w:sz w:val="18"/>
                <w:szCs w:val="18"/>
              </w:rPr>
              <w:t>：新生儿与新生儿疾病患儿护理</w:t>
            </w:r>
          </w:p>
          <w:p w14:paraId="4FD57E0F">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lang w:val="en-US" w:eastAsia="zh-CN"/>
              </w:rPr>
              <w:t>模块三</w:t>
            </w:r>
            <w:r>
              <w:rPr>
                <w:rFonts w:hint="eastAsia"/>
                <w:b/>
                <w:bCs/>
                <w:sz w:val="18"/>
                <w:szCs w:val="18"/>
              </w:rPr>
              <w:t>：</w:t>
            </w:r>
            <w:r>
              <w:rPr>
                <w:rFonts w:hint="eastAsia"/>
                <w:b/>
                <w:bCs/>
                <w:sz w:val="18"/>
                <w:szCs w:val="18"/>
                <w:lang w:val="en-US" w:eastAsia="zh-CN"/>
              </w:rPr>
              <w:t>各</w:t>
            </w:r>
            <w:r>
              <w:rPr>
                <w:rFonts w:hint="eastAsia"/>
                <w:b/>
                <w:bCs/>
                <w:sz w:val="18"/>
                <w:szCs w:val="18"/>
              </w:rPr>
              <w:t>系统疾病患儿的护理</w:t>
            </w:r>
          </w:p>
          <w:p w14:paraId="0A6691E6">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lang w:val="en-US" w:eastAsia="zh-CN"/>
              </w:rPr>
              <w:t>模块四</w:t>
            </w:r>
            <w:r>
              <w:rPr>
                <w:rFonts w:hint="eastAsia"/>
                <w:b/>
                <w:bCs/>
                <w:sz w:val="18"/>
                <w:szCs w:val="18"/>
              </w:rPr>
              <w:t>：儿科常用护理技术</w:t>
            </w:r>
          </w:p>
          <w:p w14:paraId="707FA740">
            <w:pPr>
              <w:keepNext w:val="0"/>
              <w:keepLines w:val="0"/>
              <w:widowControl w:val="0"/>
              <w:suppressLineNumbers w:val="0"/>
              <w:spacing w:before="0" w:beforeAutospacing="0" w:after="0" w:afterAutospacing="0"/>
              <w:ind w:left="0" w:right="0" w:firstLine="360" w:firstLineChars="200"/>
              <w:jc w:val="both"/>
              <w:rPr>
                <w:rFonts w:hint="default"/>
              </w:rPr>
            </w:pPr>
            <w:r>
              <w:rPr>
                <w:rFonts w:hint="eastAsia" w:ascii="宋体" w:hAnsi="宋体" w:eastAsia="宋体" w:cs="宋体"/>
                <w:kern w:val="2"/>
                <w:sz w:val="18"/>
                <w:szCs w:val="18"/>
                <w:lang w:val="en-US" w:eastAsia="zh-CN" w:bidi="ar"/>
              </w:rPr>
              <w:t>采用递进式的教学过程，使学生具备运用儿童护理的知识和技能解决儿童护理岗位工作中常见护理问题的能力。</w:t>
            </w:r>
          </w:p>
          <w:p w14:paraId="1B1AE02A">
            <w:pPr>
              <w:keepNext w:val="0"/>
              <w:keepLines w:val="0"/>
              <w:widowControl/>
              <w:suppressLineNumbers w:val="0"/>
              <w:spacing w:before="0" w:beforeAutospacing="0" w:after="0" w:afterAutospacing="0"/>
              <w:ind w:left="0" w:right="0"/>
              <w:jc w:val="left"/>
              <w:rPr>
                <w:rFonts w:hint="default"/>
                <w:sz w:val="18"/>
                <w:szCs w:val="18"/>
              </w:rPr>
            </w:pPr>
          </w:p>
        </w:tc>
        <w:tc>
          <w:tcPr>
            <w:tcW w:w="1945" w:type="dxa"/>
            <w:noWrap/>
            <w:vAlign w:val="center"/>
          </w:tcPr>
          <w:p w14:paraId="31E1195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1481F0CF">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结合超星学习通学习平台，实施线上线下混合式教学法</w:t>
            </w:r>
            <w:r>
              <w:rPr>
                <w:rFonts w:hint="eastAsia" w:ascii="宋体" w:hAnsi="宋体" w:cs="宋体"/>
                <w:kern w:val="2"/>
                <w:sz w:val="18"/>
                <w:szCs w:val="18"/>
                <w:lang w:val="en-US" w:eastAsia="zh-CN" w:bidi="ar"/>
              </w:rPr>
              <w:t>。</w:t>
            </w:r>
          </w:p>
          <w:p w14:paraId="7DFC0101">
            <w:pPr>
              <w:keepNext w:val="0"/>
              <w:keepLines w:val="0"/>
              <w:widowControl/>
              <w:suppressLineNumbers w:val="0"/>
              <w:spacing w:before="0" w:beforeAutospacing="0" w:after="0" w:afterAutospacing="0"/>
              <w:ind w:left="0" w:right="0"/>
              <w:jc w:val="left"/>
              <w:rPr>
                <w:rFonts w:hint="default"/>
                <w:sz w:val="18"/>
                <w:szCs w:val="18"/>
              </w:rPr>
            </w:pPr>
          </w:p>
        </w:tc>
      </w:tr>
      <w:tr w14:paraId="177B8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jc w:val="center"/>
        </w:trPr>
        <w:tc>
          <w:tcPr>
            <w:tcW w:w="620" w:type="dxa"/>
            <w:noWrap/>
            <w:vAlign w:val="center"/>
          </w:tcPr>
          <w:p w14:paraId="5A3D9867">
            <w:pPr>
              <w:keepNext w:val="0"/>
              <w:keepLines w:val="0"/>
              <w:widowControl/>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8</w:t>
            </w:r>
          </w:p>
        </w:tc>
        <w:tc>
          <w:tcPr>
            <w:tcW w:w="1177" w:type="dxa"/>
            <w:tcBorders>
              <w:left w:val="single" w:color="auto" w:sz="8" w:space="0"/>
              <w:right w:val="single" w:color="auto" w:sz="8" w:space="0"/>
            </w:tcBorders>
            <w:noWrap/>
            <w:vAlign w:val="center"/>
          </w:tcPr>
          <w:p w14:paraId="75B0B552">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lang w:val="en-US" w:eastAsia="zh-CN"/>
              </w:rPr>
              <w:t>社区妇幼保健与优生优育</w:t>
            </w:r>
          </w:p>
        </w:tc>
        <w:tc>
          <w:tcPr>
            <w:tcW w:w="3067" w:type="dxa"/>
            <w:tcBorders>
              <w:left w:val="single" w:color="auto" w:sz="8" w:space="0"/>
              <w:right w:val="single" w:color="auto" w:sz="4" w:space="0"/>
            </w:tcBorders>
            <w:noWrap/>
            <w:vAlign w:val="center"/>
          </w:tcPr>
          <w:p w14:paraId="0B6E6E0D">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知识目标</w:t>
            </w:r>
          </w:p>
          <w:p w14:paraId="7D08D0BD">
            <w:pPr>
              <w:pStyle w:val="8"/>
              <w:keepNext w:val="0"/>
              <w:keepLines w:val="0"/>
              <w:numPr>
                <w:ilvl w:val="0"/>
                <w:numId w:val="0"/>
              </w:numPr>
              <w:suppressLineNumbers w:val="0"/>
              <w:shd w:val="clear" w:color="auto" w:fill="FFFFFF"/>
              <w:spacing w:before="0" w:beforeAutospacing="0" w:after="0" w:afterAutospacing="0"/>
              <w:ind w:right="0" w:rightChars="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1.掌握妊娠期、产后及婴幼儿的保健的内容与方法。</w:t>
            </w:r>
          </w:p>
          <w:p w14:paraId="1D44AAC4">
            <w:pPr>
              <w:pStyle w:val="8"/>
              <w:keepNext w:val="0"/>
              <w:keepLines w:val="0"/>
              <w:numPr>
                <w:ilvl w:val="0"/>
                <w:numId w:val="0"/>
              </w:numPr>
              <w:suppressLineNumbers w:val="0"/>
              <w:shd w:val="clear" w:color="auto" w:fill="FFFFFF"/>
              <w:spacing w:before="0" w:beforeAutospacing="0" w:after="0" w:afterAutospacing="0"/>
              <w:jc w:val="both"/>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2.熟练产前诊断的内容。</w:t>
            </w:r>
          </w:p>
          <w:p w14:paraId="25EFAC3A">
            <w:pPr>
              <w:pStyle w:val="8"/>
              <w:keepNext w:val="0"/>
              <w:keepLines w:val="0"/>
              <w:numPr>
                <w:ilvl w:val="0"/>
                <w:numId w:val="0"/>
              </w:numPr>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3.了解国家优生优育的相关政策。</w:t>
            </w:r>
          </w:p>
          <w:p w14:paraId="5F2934AE">
            <w:pPr>
              <w:pStyle w:val="8"/>
              <w:keepNext w:val="0"/>
              <w:keepLines w:val="0"/>
              <w:numPr>
                <w:ilvl w:val="0"/>
                <w:numId w:val="0"/>
              </w:numPr>
              <w:suppressLineNumbers w:val="0"/>
              <w:shd w:val="clear" w:color="auto" w:fill="FFFFFF"/>
              <w:spacing w:before="0" w:beforeAutospacing="0" w:after="0" w:afterAutospacing="0"/>
              <w:jc w:val="both"/>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能力目标</w:t>
            </w:r>
          </w:p>
          <w:p w14:paraId="6D3CD267">
            <w:pPr>
              <w:pStyle w:val="8"/>
              <w:keepNext w:val="0"/>
              <w:keepLines w:val="0"/>
              <w:numPr>
                <w:ilvl w:val="0"/>
                <w:numId w:val="0"/>
              </w:numPr>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1.能对孕产妇进行遗传相关的咨询和指导，并进行心理疏导。</w:t>
            </w:r>
          </w:p>
          <w:p w14:paraId="118F407A">
            <w:pPr>
              <w:pStyle w:val="8"/>
              <w:keepNext w:val="0"/>
              <w:keepLines w:val="0"/>
              <w:numPr>
                <w:ilvl w:val="0"/>
                <w:numId w:val="0"/>
              </w:numPr>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2.能做好妊娠各期的管理，提供产前、产时及产后连续性照护。</w:t>
            </w:r>
          </w:p>
          <w:p w14:paraId="5E9F9880">
            <w:pPr>
              <w:pStyle w:val="8"/>
              <w:keepNext w:val="0"/>
              <w:keepLines w:val="0"/>
              <w:numPr>
                <w:ilvl w:val="0"/>
                <w:numId w:val="0"/>
              </w:numPr>
              <w:suppressLineNumbers w:val="0"/>
              <w:shd w:val="clear" w:color="auto" w:fill="FFFFFF"/>
              <w:spacing w:before="0" w:beforeAutospacing="0" w:after="0" w:afterAutospacing="0"/>
              <w:jc w:val="both"/>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3.能为婴幼儿提供母乳喂养指导及预防接触保健。</w:t>
            </w:r>
          </w:p>
          <w:p w14:paraId="2CD1DA81">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素质目标</w:t>
            </w:r>
          </w:p>
          <w:p w14:paraId="4CA5FB7E">
            <w:pPr>
              <w:keepNext w:val="0"/>
              <w:keepLines w:val="0"/>
              <w:widowControl/>
              <w:numPr>
                <w:ilvl w:val="0"/>
                <w:numId w:val="0"/>
              </w:numPr>
              <w:suppressLineNumbers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具有细心、爱心、耐心和责任心，为人谦逊正直。</w:t>
            </w:r>
          </w:p>
          <w:p w14:paraId="7D68BC5D">
            <w:pPr>
              <w:keepNext w:val="0"/>
              <w:keepLines w:val="0"/>
              <w:widowControl/>
              <w:numPr>
                <w:ilvl w:val="0"/>
                <w:numId w:val="0"/>
              </w:numPr>
              <w:suppressLineNumbers w:val="0"/>
              <w:spacing w:before="0" w:beforeAutospacing="0" w:after="0" w:afterAutospacing="0"/>
              <w:ind w:left="0" w:right="0"/>
              <w:rPr>
                <w:rFonts w:hint="eastAsia" w:ascii="宋体" w:hAnsi="宋体" w:eastAsia="宋体" w:cs="宋体"/>
                <w:sz w:val="18"/>
                <w:szCs w:val="18"/>
                <w:lang w:eastAsia="zh-CN"/>
              </w:rPr>
            </w:pPr>
            <w:r>
              <w:rPr>
                <w:rFonts w:hint="eastAsia" w:ascii="宋体" w:hAnsi="宋体" w:cs="宋体"/>
                <w:sz w:val="18"/>
                <w:szCs w:val="18"/>
                <w:lang w:val="en-US" w:eastAsia="zh-CN"/>
              </w:rPr>
              <w:t>2</w:t>
            </w:r>
            <w:r>
              <w:rPr>
                <w:rFonts w:hint="eastAsia" w:ascii="宋体" w:hAnsi="宋体" w:cs="宋体"/>
                <w:sz w:val="18"/>
                <w:szCs w:val="18"/>
              </w:rPr>
              <w:t>.具有主动</w:t>
            </w:r>
            <w:r>
              <w:rPr>
                <w:rFonts w:hint="eastAsia" w:ascii="宋体" w:hAnsi="宋体" w:cs="宋体"/>
                <w:sz w:val="18"/>
                <w:szCs w:val="18"/>
                <w:lang w:eastAsia="zh-CN"/>
              </w:rPr>
              <w:t>地</w:t>
            </w:r>
            <w:r>
              <w:rPr>
                <w:rFonts w:hint="eastAsia" w:ascii="宋体" w:hAnsi="宋体" w:cs="宋体"/>
                <w:sz w:val="18"/>
                <w:szCs w:val="18"/>
              </w:rPr>
              <w:t>学习和实事求是的科学精神</w:t>
            </w:r>
            <w:r>
              <w:rPr>
                <w:rFonts w:hint="eastAsia" w:ascii="宋体" w:hAnsi="宋体" w:cs="宋体"/>
                <w:sz w:val="18"/>
                <w:szCs w:val="18"/>
                <w:lang w:eastAsia="zh-CN"/>
              </w:rPr>
              <w:t>。</w:t>
            </w:r>
          </w:p>
          <w:p w14:paraId="5FFEA86B">
            <w:pPr>
              <w:keepNext w:val="0"/>
              <w:keepLines w:val="0"/>
              <w:widowControl/>
              <w:suppressLineNumbers w:val="0"/>
              <w:spacing w:before="0" w:beforeAutospacing="0" w:after="0" w:afterAutospacing="0"/>
              <w:ind w:left="0" w:right="0"/>
              <w:rPr>
                <w:rFonts w:hint="default"/>
                <w:sz w:val="18"/>
                <w:szCs w:val="18"/>
              </w:rPr>
            </w:pPr>
            <w:r>
              <w:rPr>
                <w:rFonts w:hint="eastAsia" w:cs="宋体"/>
                <w:sz w:val="18"/>
                <w:szCs w:val="18"/>
                <w:lang w:val="en-US" w:eastAsia="zh-CN"/>
              </w:rPr>
              <w:t>3</w:t>
            </w:r>
            <w:r>
              <w:rPr>
                <w:rFonts w:hint="eastAsia" w:ascii="宋体" w:hAnsi="宋体" w:cs="宋体"/>
                <w:sz w:val="18"/>
                <w:szCs w:val="18"/>
              </w:rPr>
              <w:t>.培养以人为本的服务理念，尊重病人，保护孕产妇的隐私。</w:t>
            </w:r>
          </w:p>
        </w:tc>
        <w:tc>
          <w:tcPr>
            <w:tcW w:w="2708" w:type="dxa"/>
            <w:tcBorders>
              <w:left w:val="single" w:color="auto" w:sz="4" w:space="0"/>
              <w:right w:val="single" w:color="auto" w:sz="4" w:space="0"/>
            </w:tcBorders>
            <w:noWrap/>
            <w:vAlign w:val="center"/>
          </w:tcPr>
          <w:p w14:paraId="01936666">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项目一：影响优生的遗传因素</w:t>
            </w:r>
          </w:p>
          <w:p w14:paraId="32FA955B">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项目二：影响优生的非遗传因素</w:t>
            </w:r>
          </w:p>
          <w:p w14:paraId="5A187A81">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项目三：优生咨询与产前诊断</w:t>
            </w:r>
          </w:p>
          <w:p w14:paraId="1C6E388F">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项目四：妊娠前保健</w:t>
            </w:r>
          </w:p>
          <w:p w14:paraId="58C32531">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项目五：妊娠期保健</w:t>
            </w:r>
          </w:p>
          <w:p w14:paraId="2DB1E67C">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项目六：分娩期保健</w:t>
            </w:r>
          </w:p>
          <w:p w14:paraId="7CE74D8C">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项目七：产褥期保健</w:t>
            </w:r>
          </w:p>
          <w:p w14:paraId="157A993D">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项目八：哺乳期保健</w:t>
            </w:r>
          </w:p>
          <w:p w14:paraId="5C41F33B">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项目九：新生儿期保健</w:t>
            </w:r>
          </w:p>
          <w:p w14:paraId="43B2AECD">
            <w:pPr>
              <w:pStyle w:val="8"/>
              <w:keepNext w:val="0"/>
              <w:keepLines w:val="0"/>
              <w:suppressLineNumbers w:val="0"/>
              <w:shd w:val="clear" w:color="auto" w:fill="FFFFFF"/>
              <w:spacing w:before="0" w:beforeAutospacing="0" w:after="0" w:afterAutospacing="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项目十：婴儿期保健</w:t>
            </w:r>
          </w:p>
          <w:p w14:paraId="533672C5">
            <w:pPr>
              <w:keepNext w:val="0"/>
              <w:keepLines w:val="0"/>
              <w:widowControl/>
              <w:suppressLineNumbers w:val="0"/>
              <w:spacing w:before="0" w:beforeAutospacing="0" w:after="0" w:afterAutospacing="0"/>
              <w:ind w:left="0" w:right="0" w:firstLine="360" w:firstLineChars="200"/>
              <w:jc w:val="left"/>
              <w:rPr>
                <w:rFonts w:hint="default"/>
                <w:sz w:val="18"/>
                <w:szCs w:val="18"/>
              </w:rPr>
            </w:pPr>
            <w:r>
              <w:rPr>
                <w:rFonts w:hint="eastAsia"/>
                <w:sz w:val="18"/>
                <w:szCs w:val="18"/>
              </w:rPr>
              <w:t>通过本课程的学习</w:t>
            </w:r>
            <w:r>
              <w:rPr>
                <w:rFonts w:hint="eastAsia"/>
                <w:sz w:val="18"/>
                <w:szCs w:val="18"/>
                <w:lang w:eastAsia="zh-CN"/>
              </w:rPr>
              <w:t>，</w:t>
            </w:r>
            <w:r>
              <w:rPr>
                <w:rFonts w:hint="eastAsia"/>
                <w:sz w:val="18"/>
                <w:szCs w:val="18"/>
              </w:rPr>
              <w:t>让学生掌握</w:t>
            </w:r>
            <w:r>
              <w:rPr>
                <w:rFonts w:hint="eastAsia"/>
                <w:sz w:val="18"/>
                <w:szCs w:val="18"/>
                <w:lang w:val="en-US" w:eastAsia="zh-CN"/>
              </w:rPr>
              <w:t>母婴保健的基本知识、基本内容和基本方法，能够为母婴不同时期提供优生优育相关问题的咨询与指导，提高人口出生质量。</w:t>
            </w:r>
          </w:p>
        </w:tc>
        <w:tc>
          <w:tcPr>
            <w:tcW w:w="1945" w:type="dxa"/>
            <w:noWrap/>
            <w:vAlign w:val="center"/>
          </w:tcPr>
          <w:p w14:paraId="13AF3B91">
            <w:pPr>
              <w:keepNext w:val="0"/>
              <w:keepLines w:val="0"/>
              <w:widowControl/>
              <w:suppressLineNumbers w:val="0"/>
              <w:spacing w:before="0" w:beforeAutospacing="0" w:after="0" w:afterAutospacing="0"/>
              <w:ind w:left="0" w:right="0"/>
              <w:jc w:val="left"/>
              <w:rPr>
                <w:rFonts w:hint="default"/>
                <w:sz w:val="18"/>
                <w:szCs w:val="18"/>
              </w:rPr>
            </w:pPr>
            <w:r>
              <w:rPr>
                <w:rFonts w:hint="eastAsia"/>
                <w:sz w:val="18"/>
                <w:szCs w:val="18"/>
              </w:rPr>
              <w:t>采用讲授法、讨论法、任务驱动法、角色扮演、案例分析、情景模拟演练等教学方法及手段，培养学生分析问题、解决问题和实践操作能力。</w:t>
            </w:r>
          </w:p>
        </w:tc>
      </w:tr>
    </w:tbl>
    <w:p w14:paraId="1CAAC6DC">
      <w:pPr>
        <w:spacing w:line="460" w:lineRule="exact"/>
        <w:ind w:firstLine="480"/>
        <w:rPr>
          <w:sz w:val="24"/>
        </w:rPr>
      </w:pPr>
    </w:p>
    <w:p w14:paraId="5475543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1"/>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313"/>
        <w:gridCol w:w="2909"/>
        <w:gridCol w:w="2875"/>
        <w:gridCol w:w="1696"/>
      </w:tblGrid>
      <w:tr w14:paraId="17494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jc w:val="center"/>
        </w:trPr>
        <w:tc>
          <w:tcPr>
            <w:tcW w:w="560" w:type="dxa"/>
            <w:tcBorders>
              <w:left w:val="single" w:color="auto" w:sz="8" w:space="0"/>
              <w:right w:val="single" w:color="auto" w:sz="8" w:space="0"/>
            </w:tcBorders>
            <w:noWrap/>
            <w:vAlign w:val="center"/>
          </w:tcPr>
          <w:p w14:paraId="3CC730AF">
            <w:pPr>
              <w:keepNext w:val="0"/>
              <w:keepLines w:val="0"/>
              <w:widowControl/>
              <w:suppressLineNumbers w:val="0"/>
              <w:spacing w:before="0" w:beforeAutospacing="0" w:after="0" w:afterAutospacing="0"/>
              <w:ind w:left="0" w:right="0"/>
              <w:jc w:val="both"/>
              <w:rPr>
                <w:rFonts w:hint="default"/>
                <w:b/>
                <w:sz w:val="18"/>
                <w:szCs w:val="18"/>
              </w:rPr>
            </w:pPr>
            <w:r>
              <w:rPr>
                <w:rFonts w:hint="eastAsia"/>
                <w:b/>
                <w:sz w:val="18"/>
                <w:szCs w:val="18"/>
              </w:rPr>
              <w:t>序号</w:t>
            </w:r>
          </w:p>
        </w:tc>
        <w:tc>
          <w:tcPr>
            <w:tcW w:w="1313" w:type="dxa"/>
            <w:tcBorders>
              <w:left w:val="single" w:color="auto" w:sz="8" w:space="0"/>
              <w:right w:val="single" w:color="auto" w:sz="8" w:space="0"/>
            </w:tcBorders>
            <w:noWrap/>
            <w:vAlign w:val="center"/>
          </w:tcPr>
          <w:p w14:paraId="0D63A5F0">
            <w:pPr>
              <w:keepNext w:val="0"/>
              <w:keepLines w:val="0"/>
              <w:widowControl/>
              <w:suppressLineNumbers w:val="0"/>
              <w:spacing w:before="0" w:beforeAutospacing="0" w:after="0" w:afterAutospacing="0"/>
              <w:ind w:left="0" w:right="0"/>
              <w:jc w:val="both"/>
              <w:rPr>
                <w:rFonts w:hint="default"/>
                <w:b/>
                <w:sz w:val="18"/>
                <w:szCs w:val="18"/>
              </w:rPr>
            </w:pPr>
            <w:r>
              <w:rPr>
                <w:rFonts w:hint="default"/>
                <w:b/>
                <w:sz w:val="18"/>
                <w:szCs w:val="18"/>
              </w:rPr>
              <w:t>课程名称</w:t>
            </w:r>
          </w:p>
        </w:tc>
        <w:tc>
          <w:tcPr>
            <w:tcW w:w="2909" w:type="dxa"/>
            <w:tcBorders>
              <w:left w:val="single" w:color="auto" w:sz="8" w:space="0"/>
              <w:right w:val="single" w:color="auto" w:sz="4" w:space="0"/>
            </w:tcBorders>
            <w:noWrap/>
            <w:vAlign w:val="center"/>
          </w:tcPr>
          <w:p w14:paraId="45724E8B">
            <w:pPr>
              <w:keepNext w:val="0"/>
              <w:keepLines w:val="0"/>
              <w:widowControl/>
              <w:suppressLineNumbers w:val="0"/>
              <w:spacing w:before="0" w:beforeAutospacing="0" w:after="0" w:afterAutospacing="0"/>
              <w:ind w:left="0" w:right="0"/>
              <w:jc w:val="both"/>
              <w:rPr>
                <w:rFonts w:hint="default"/>
                <w:b/>
                <w:sz w:val="18"/>
                <w:szCs w:val="18"/>
              </w:rPr>
            </w:pPr>
            <w:r>
              <w:rPr>
                <w:rFonts w:hint="default"/>
                <w:b/>
                <w:sz w:val="18"/>
                <w:szCs w:val="18"/>
              </w:rPr>
              <w:t>课程目标</w:t>
            </w:r>
          </w:p>
        </w:tc>
        <w:tc>
          <w:tcPr>
            <w:tcW w:w="2875" w:type="dxa"/>
            <w:tcBorders>
              <w:left w:val="single" w:color="auto" w:sz="4" w:space="0"/>
              <w:right w:val="single" w:color="auto" w:sz="4" w:space="0"/>
            </w:tcBorders>
            <w:noWrap/>
            <w:vAlign w:val="center"/>
          </w:tcPr>
          <w:p w14:paraId="67659073">
            <w:pPr>
              <w:keepNext w:val="0"/>
              <w:keepLines w:val="0"/>
              <w:widowControl/>
              <w:suppressLineNumbers w:val="0"/>
              <w:spacing w:before="0" w:beforeAutospacing="0" w:after="0" w:afterAutospacing="0"/>
              <w:ind w:left="0" w:right="0"/>
              <w:jc w:val="both"/>
              <w:rPr>
                <w:rFonts w:hint="default"/>
                <w:b/>
                <w:sz w:val="18"/>
                <w:szCs w:val="18"/>
              </w:rPr>
            </w:pPr>
            <w:r>
              <w:rPr>
                <w:rFonts w:hint="default"/>
                <w:b/>
                <w:sz w:val="18"/>
                <w:szCs w:val="18"/>
              </w:rPr>
              <w:t>主要教学内容与要求</w:t>
            </w:r>
          </w:p>
        </w:tc>
        <w:tc>
          <w:tcPr>
            <w:tcW w:w="1696" w:type="dxa"/>
            <w:noWrap/>
            <w:vAlign w:val="center"/>
          </w:tcPr>
          <w:p w14:paraId="5532CE32">
            <w:pPr>
              <w:keepNext w:val="0"/>
              <w:keepLines w:val="0"/>
              <w:widowControl/>
              <w:suppressLineNumbers w:val="0"/>
              <w:spacing w:before="0" w:beforeAutospacing="0" w:after="0" w:afterAutospacing="0"/>
              <w:ind w:left="0" w:right="0"/>
              <w:jc w:val="both"/>
              <w:rPr>
                <w:rFonts w:hint="default"/>
                <w:b/>
                <w:sz w:val="18"/>
                <w:szCs w:val="18"/>
              </w:rPr>
            </w:pPr>
            <w:r>
              <w:rPr>
                <w:rFonts w:hint="default"/>
                <w:b/>
                <w:sz w:val="18"/>
                <w:szCs w:val="18"/>
              </w:rPr>
              <w:t>教学方法与手段</w:t>
            </w:r>
          </w:p>
        </w:tc>
      </w:tr>
      <w:tr w14:paraId="2D815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380317A2">
            <w:pPr>
              <w:keepNext w:val="0"/>
              <w:keepLines w:val="0"/>
              <w:widowControl/>
              <w:suppressLineNumbers w:val="0"/>
              <w:spacing w:before="0" w:beforeAutospacing="0" w:after="0" w:afterAutospacing="0"/>
              <w:ind w:left="0" w:right="0"/>
              <w:jc w:val="both"/>
              <w:rPr>
                <w:rFonts w:hint="default"/>
                <w:sz w:val="18"/>
                <w:szCs w:val="18"/>
              </w:rPr>
            </w:pPr>
            <w:r>
              <w:rPr>
                <w:rFonts w:hint="eastAsia"/>
                <w:sz w:val="18"/>
                <w:szCs w:val="18"/>
              </w:rPr>
              <w:t>1</w:t>
            </w:r>
          </w:p>
        </w:tc>
        <w:tc>
          <w:tcPr>
            <w:tcW w:w="1313" w:type="dxa"/>
            <w:tcBorders>
              <w:left w:val="single" w:color="auto" w:sz="8" w:space="0"/>
              <w:right w:val="single" w:color="auto" w:sz="8" w:space="0"/>
            </w:tcBorders>
            <w:noWrap/>
            <w:vAlign w:val="center"/>
          </w:tcPr>
          <w:p w14:paraId="3B8BA65B">
            <w:pPr>
              <w:keepNext w:val="0"/>
              <w:keepLines w:val="0"/>
              <w:widowControl/>
              <w:suppressLineNumbers w:val="0"/>
              <w:spacing w:before="0" w:beforeAutospacing="0" w:after="0" w:afterAutospacing="0"/>
              <w:ind w:left="0" w:right="0"/>
              <w:jc w:val="both"/>
              <w:rPr>
                <w:rFonts w:hint="default"/>
                <w:sz w:val="18"/>
                <w:szCs w:val="18"/>
              </w:rPr>
            </w:pPr>
            <w:r>
              <w:rPr>
                <w:rFonts w:hint="default"/>
                <w:sz w:val="18"/>
                <w:szCs w:val="18"/>
              </w:rPr>
              <w:t>急</w:t>
            </w:r>
            <w:r>
              <w:rPr>
                <w:rFonts w:hint="eastAsia"/>
                <w:sz w:val="18"/>
                <w:szCs w:val="18"/>
              </w:rPr>
              <w:t>危</w:t>
            </w:r>
            <w:r>
              <w:rPr>
                <w:rFonts w:hint="default"/>
                <w:sz w:val="18"/>
                <w:szCs w:val="18"/>
              </w:rPr>
              <w:t>重症护</w:t>
            </w:r>
            <w:r>
              <w:rPr>
                <w:rFonts w:hint="eastAsia"/>
                <w:sz w:val="18"/>
                <w:szCs w:val="18"/>
              </w:rPr>
              <w:t>理</w:t>
            </w:r>
          </w:p>
        </w:tc>
        <w:tc>
          <w:tcPr>
            <w:tcW w:w="2909" w:type="dxa"/>
            <w:tcBorders>
              <w:left w:val="single" w:color="auto" w:sz="8" w:space="0"/>
              <w:right w:val="single" w:color="auto" w:sz="4" w:space="0"/>
            </w:tcBorders>
            <w:noWrap/>
            <w:vAlign w:val="center"/>
          </w:tcPr>
          <w:p w14:paraId="16E5DD3E">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eastAsia="宋体" w:cs="宋体"/>
                <w:b/>
                <w:bCs/>
                <w:color w:val="000000"/>
                <w:kern w:val="2"/>
                <w:sz w:val="18"/>
                <w:szCs w:val="18"/>
                <w:lang w:val="en-US" w:eastAsia="zh-CN" w:bidi="ar"/>
              </w:rPr>
              <w:t>知识目标</w:t>
            </w:r>
          </w:p>
          <w:p w14:paraId="05595DB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1.掌握急危重症的基本救护和监护知识，常见急症病人的病情评估和急救护理。</w:t>
            </w:r>
          </w:p>
          <w:p w14:paraId="01F2BBF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2.熟悉院前、急诊科、重症监护室的护理工作内容等。</w:t>
            </w:r>
          </w:p>
          <w:p w14:paraId="2A228E4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3.了解急诊科、重症监护室的设置要求、灾难救护系统等。</w:t>
            </w:r>
          </w:p>
          <w:p w14:paraId="544EEB7D">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eastAsia="宋体" w:cs="宋体"/>
                <w:b/>
                <w:bCs/>
                <w:color w:val="000000"/>
                <w:kern w:val="2"/>
                <w:sz w:val="18"/>
                <w:szCs w:val="18"/>
                <w:lang w:val="en-US" w:eastAsia="zh-CN" w:bidi="ar"/>
              </w:rPr>
              <w:t>能力目标</w:t>
            </w:r>
          </w:p>
          <w:p w14:paraId="49DDEBA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1.能实施急危重症检伤分类、分诊、病情评估与快速救治。</w:t>
            </w:r>
          </w:p>
          <w:p w14:paraId="2DAE8A8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2.能实施维持气道通畅、呼吸支持、循环支持方法及血流动力学监测和护理。</w:t>
            </w:r>
          </w:p>
          <w:p w14:paraId="17CC127B">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18"/>
                <w:szCs w:val="18"/>
                <w:lang w:val="en-US" w:eastAsia="zh-CN" w:bidi="ar"/>
              </w:rPr>
            </w:pPr>
            <w:r>
              <w:rPr>
                <w:rFonts w:hint="eastAsia" w:ascii="宋体" w:hAnsi="宋体" w:eastAsia="宋体" w:cs="宋体"/>
                <w:b/>
                <w:bCs/>
                <w:color w:val="000000"/>
                <w:kern w:val="2"/>
                <w:sz w:val="18"/>
                <w:szCs w:val="18"/>
                <w:lang w:val="en-US" w:eastAsia="zh-CN" w:bidi="ar"/>
              </w:rPr>
              <w:t>素质目标</w:t>
            </w:r>
          </w:p>
          <w:p w14:paraId="36CAD46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1.培养学生“以人为本、时间就是生命”的急救意识。</w:t>
            </w:r>
          </w:p>
          <w:p w14:paraId="1DDD8502">
            <w:pPr>
              <w:pStyle w:val="8"/>
              <w:keepNext w:val="0"/>
              <w:keepLines w:val="0"/>
              <w:suppressLineNumbers w:val="0"/>
              <w:shd w:val="clear" w:color="auto" w:fill="FFFFFF"/>
              <w:spacing w:before="0" w:beforeAutospacing="0" w:after="0" w:afterAutospacing="0"/>
              <w:jc w:val="both"/>
              <w:rPr>
                <w:rFonts w:hint="default"/>
                <w:sz w:val="18"/>
                <w:szCs w:val="18"/>
              </w:rPr>
            </w:pPr>
            <w:r>
              <w:rPr>
                <w:rFonts w:hint="eastAsia" w:ascii="宋体" w:hAnsi="宋体" w:eastAsia="宋体" w:cs="宋体"/>
                <w:color w:val="000000"/>
                <w:kern w:val="2"/>
                <w:sz w:val="18"/>
                <w:szCs w:val="18"/>
                <w:lang w:val="en-US" w:eastAsia="zh-CN" w:bidi="ar"/>
              </w:rPr>
              <w:t>2.培养学生监测评估病人脏器功能的能力</w:t>
            </w:r>
            <w:r>
              <w:rPr>
                <w:rFonts w:hint="eastAsia" w:cs="宋体"/>
                <w:color w:val="000000"/>
                <w:kern w:val="2"/>
                <w:sz w:val="18"/>
                <w:szCs w:val="18"/>
                <w:highlight w:val="none"/>
                <w:lang w:val="en-US" w:eastAsia="zh-CN" w:bidi="ar"/>
              </w:rPr>
              <w:t>。</w:t>
            </w:r>
          </w:p>
        </w:tc>
        <w:tc>
          <w:tcPr>
            <w:tcW w:w="2875" w:type="dxa"/>
            <w:tcBorders>
              <w:left w:val="single" w:color="auto" w:sz="4" w:space="0"/>
              <w:right w:val="single" w:color="auto" w:sz="4" w:space="0"/>
            </w:tcBorders>
            <w:noWrap/>
            <w:vAlign w:val="center"/>
          </w:tcPr>
          <w:p w14:paraId="02882877">
            <w:pPr>
              <w:pStyle w:val="8"/>
              <w:keepNext w:val="0"/>
              <w:keepLines w:val="0"/>
              <w:suppressLineNumbers w:val="0"/>
              <w:shd w:val="clear" w:color="auto" w:fill="FFFFFF"/>
              <w:spacing w:before="0" w:beforeAutospacing="0" w:after="0" w:afterAutospacing="0"/>
              <w:jc w:val="both"/>
              <w:rPr>
                <w:rFonts w:hint="default" w:ascii="Times New Roman" w:hAnsi="Times New Roman" w:cs="Times New Roman"/>
                <w:b/>
                <w:bCs/>
                <w:sz w:val="18"/>
                <w:szCs w:val="18"/>
              </w:rPr>
            </w:pPr>
            <w:r>
              <w:rPr>
                <w:rFonts w:hint="eastAsia" w:ascii="Times New Roman" w:hAnsi="Times New Roman" w:cs="Times New Roman"/>
                <w:b/>
                <w:bCs/>
                <w:sz w:val="18"/>
                <w:szCs w:val="18"/>
              </w:rPr>
              <w:t>模块一、院前急救</w:t>
            </w:r>
          </w:p>
          <w:p w14:paraId="2B5CA9F2">
            <w:pPr>
              <w:pStyle w:val="8"/>
              <w:keepNext w:val="0"/>
              <w:keepLines w:val="0"/>
              <w:suppressLineNumbers w:val="0"/>
              <w:shd w:val="clear" w:color="auto" w:fill="FFFFFF"/>
              <w:spacing w:before="0" w:beforeAutospacing="0" w:after="0" w:afterAutospacing="0"/>
              <w:jc w:val="both"/>
              <w:rPr>
                <w:rFonts w:hint="default" w:ascii="Times New Roman" w:hAnsi="Times New Roman" w:cs="Times New Roman"/>
                <w:b/>
                <w:bCs/>
                <w:sz w:val="18"/>
                <w:szCs w:val="18"/>
              </w:rPr>
            </w:pPr>
            <w:r>
              <w:rPr>
                <w:rFonts w:hint="eastAsia" w:ascii="Times New Roman" w:hAnsi="Times New Roman" w:cs="Times New Roman"/>
                <w:b/>
                <w:bCs/>
                <w:sz w:val="18"/>
                <w:szCs w:val="18"/>
              </w:rPr>
              <w:t>模块二、急诊科救护</w:t>
            </w:r>
          </w:p>
          <w:p w14:paraId="106B674C">
            <w:pPr>
              <w:pStyle w:val="8"/>
              <w:keepNext w:val="0"/>
              <w:keepLines w:val="0"/>
              <w:suppressLineNumbers w:val="0"/>
              <w:shd w:val="clear" w:color="auto" w:fill="FFFFFF"/>
              <w:spacing w:before="0" w:beforeAutospacing="0" w:after="0" w:afterAutospacing="0"/>
              <w:jc w:val="both"/>
              <w:rPr>
                <w:rFonts w:hint="default" w:ascii="Times New Roman" w:hAnsi="Times New Roman" w:cs="Times New Roman"/>
                <w:b/>
                <w:bCs/>
                <w:sz w:val="18"/>
                <w:szCs w:val="18"/>
              </w:rPr>
            </w:pPr>
            <w:r>
              <w:rPr>
                <w:rFonts w:hint="eastAsia" w:ascii="Times New Roman" w:hAnsi="Times New Roman" w:cs="Times New Roman"/>
                <w:b/>
                <w:bCs/>
                <w:sz w:val="18"/>
                <w:szCs w:val="18"/>
              </w:rPr>
              <w:t>模块三、ICU病人的监护</w:t>
            </w:r>
          </w:p>
          <w:p w14:paraId="00C0C31D">
            <w:pPr>
              <w:pStyle w:val="8"/>
              <w:keepNext w:val="0"/>
              <w:keepLines w:val="0"/>
              <w:suppressLineNumbers w:val="0"/>
              <w:shd w:val="clear" w:color="auto" w:fill="FFFFFF"/>
              <w:spacing w:before="0" w:beforeAutospacing="0" w:after="0" w:afterAutospacing="0"/>
              <w:jc w:val="both"/>
              <w:rPr>
                <w:rFonts w:hint="default" w:ascii="Times New Roman" w:hAnsi="Times New Roman" w:cs="Times New Roman"/>
                <w:b/>
                <w:bCs/>
                <w:sz w:val="18"/>
                <w:szCs w:val="18"/>
              </w:rPr>
            </w:pPr>
            <w:r>
              <w:rPr>
                <w:rFonts w:hint="eastAsia" w:ascii="Times New Roman" w:hAnsi="Times New Roman" w:cs="Times New Roman"/>
                <w:b/>
                <w:bCs/>
                <w:sz w:val="18"/>
                <w:szCs w:val="18"/>
              </w:rPr>
              <w:t>模块四、灾难救护</w:t>
            </w:r>
          </w:p>
          <w:p w14:paraId="6A5B5979">
            <w:pPr>
              <w:keepNext w:val="0"/>
              <w:keepLines w:val="0"/>
              <w:widowControl/>
              <w:suppressLineNumbers w:val="0"/>
              <w:spacing w:before="0" w:beforeAutospacing="0" w:after="0" w:afterAutospacing="0"/>
              <w:ind w:left="0" w:right="0" w:firstLine="360" w:firstLineChars="200"/>
              <w:jc w:val="both"/>
              <w:rPr>
                <w:rFonts w:hint="default"/>
                <w:sz w:val="18"/>
                <w:szCs w:val="18"/>
              </w:rPr>
            </w:pPr>
            <w:r>
              <w:rPr>
                <w:rFonts w:hint="eastAsia" w:cs="Times New Roman"/>
                <w:sz w:val="18"/>
                <w:szCs w:val="18"/>
                <w:lang w:val="en-US" w:eastAsia="zh-CN"/>
              </w:rPr>
              <w:t>通过本课程学习，</w:t>
            </w:r>
            <w:r>
              <w:rPr>
                <w:rFonts w:hint="eastAsia" w:ascii="Times New Roman" w:hAnsi="Times New Roman" w:cs="Times New Roman"/>
                <w:sz w:val="18"/>
                <w:szCs w:val="18"/>
              </w:rPr>
              <w:t>学生掌握急危重症护理的基本知识、基本理论、基本技能，引导学生将教学内容中学到的理论、方法去观察病情、发现问题、解决问题，增强学生解决未来临床实际问题的能力。</w:t>
            </w:r>
          </w:p>
        </w:tc>
        <w:tc>
          <w:tcPr>
            <w:tcW w:w="1696" w:type="dxa"/>
            <w:noWrap/>
            <w:vAlign w:val="center"/>
          </w:tcPr>
          <w:p w14:paraId="5B688F0F">
            <w:pPr>
              <w:keepNext w:val="0"/>
              <w:keepLines w:val="0"/>
              <w:widowControl/>
              <w:suppressLineNumbers w:val="0"/>
              <w:spacing w:before="0" w:beforeAutospacing="0" w:after="0" w:afterAutospacing="0"/>
              <w:ind w:left="0" w:right="0"/>
              <w:jc w:val="both"/>
              <w:rPr>
                <w:rFonts w:hint="default"/>
                <w:sz w:val="18"/>
                <w:szCs w:val="18"/>
              </w:rPr>
            </w:pPr>
            <w:r>
              <w:rPr>
                <w:rFonts w:hint="default"/>
                <w:sz w:val="18"/>
                <w:szCs w:val="18"/>
              </w:rPr>
              <w:t>采用线上线下结合方式，</w:t>
            </w:r>
            <w:r>
              <w:rPr>
                <w:rFonts w:hint="eastAsia"/>
                <w:sz w:val="18"/>
                <w:szCs w:val="18"/>
              </w:rPr>
              <w:t>运用多媒体信息化技术，采用讲授法、讨论法、任务驱动法、角色扮演、案例分析、情景模拟演练等教学方法及手段，培养学生分析问题、解决问题和实践操作能力。</w:t>
            </w:r>
          </w:p>
        </w:tc>
      </w:tr>
      <w:tr w14:paraId="74700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0" w:hRule="atLeast"/>
          <w:jc w:val="center"/>
        </w:trPr>
        <w:tc>
          <w:tcPr>
            <w:tcW w:w="560" w:type="dxa"/>
            <w:tcBorders>
              <w:left w:val="single" w:color="auto" w:sz="8" w:space="0"/>
              <w:right w:val="single" w:color="auto" w:sz="8" w:space="0"/>
            </w:tcBorders>
            <w:noWrap/>
            <w:vAlign w:val="center"/>
          </w:tcPr>
          <w:p w14:paraId="7A9259FD">
            <w:pPr>
              <w:keepNext w:val="0"/>
              <w:keepLines w:val="0"/>
              <w:widowControl/>
              <w:suppressLineNumbers w:val="0"/>
              <w:spacing w:before="0" w:beforeAutospacing="0" w:after="0" w:afterAutospacing="0"/>
              <w:ind w:left="0" w:right="0"/>
              <w:jc w:val="both"/>
              <w:rPr>
                <w:rFonts w:hint="eastAsia" w:eastAsia="宋体"/>
                <w:sz w:val="18"/>
                <w:szCs w:val="18"/>
                <w:lang w:val="en-US" w:eastAsia="zh-CN"/>
              </w:rPr>
            </w:pPr>
            <w:r>
              <w:rPr>
                <w:rFonts w:hint="eastAsia"/>
                <w:sz w:val="18"/>
                <w:szCs w:val="18"/>
                <w:lang w:val="en-US" w:eastAsia="zh-CN"/>
              </w:rPr>
              <w:t>2</w:t>
            </w:r>
          </w:p>
        </w:tc>
        <w:tc>
          <w:tcPr>
            <w:tcW w:w="1313" w:type="dxa"/>
            <w:tcBorders>
              <w:left w:val="single" w:color="auto" w:sz="8" w:space="0"/>
              <w:right w:val="single" w:color="auto" w:sz="8" w:space="0"/>
            </w:tcBorders>
            <w:noWrap/>
            <w:vAlign w:val="center"/>
          </w:tcPr>
          <w:p w14:paraId="53A7CE12">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传染病护理</w:t>
            </w:r>
          </w:p>
        </w:tc>
        <w:tc>
          <w:tcPr>
            <w:tcW w:w="2909" w:type="dxa"/>
            <w:tcBorders>
              <w:left w:val="single" w:color="auto" w:sz="8" w:space="0"/>
              <w:right w:val="single" w:color="auto" w:sz="4" w:space="0"/>
            </w:tcBorders>
            <w:noWrap/>
            <w:vAlign w:val="center"/>
          </w:tcPr>
          <w:p w14:paraId="23D50677">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kern w:val="0"/>
                <w:sz w:val="18"/>
                <w:szCs w:val="18"/>
                <w:lang w:val="en-US" w:eastAsia="zh-CN" w:bidi="ar"/>
              </w:rPr>
              <w:t>知识目标</w:t>
            </w:r>
          </w:p>
          <w:p w14:paraId="45271F96">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kern w:val="0"/>
                <w:sz w:val="18"/>
                <w:szCs w:val="18"/>
                <w:lang w:val="en-US" w:eastAsia="zh-CN" w:bidi="ar"/>
              </w:rPr>
              <w:t>1.</w:t>
            </w:r>
            <w:r>
              <w:rPr>
                <w:rFonts w:hint="eastAsia" w:ascii="宋体" w:hAnsi="宋体" w:eastAsia="宋体" w:cs="宋体"/>
                <w:i w:val="0"/>
                <w:iCs w:val="0"/>
                <w:caps w:val="0"/>
                <w:color w:val="000000"/>
                <w:spacing w:val="0"/>
                <w:kern w:val="0"/>
                <w:sz w:val="18"/>
                <w:szCs w:val="18"/>
                <w:lang w:val="en-US" w:eastAsia="zh-CN" w:bidi="ar"/>
              </w:rPr>
              <w:t>掌握常见传染病的流行病学资料及相应预防措施、消毒隔离技术及防护技术。</w:t>
            </w:r>
          </w:p>
          <w:p w14:paraId="1898E695">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kern w:val="0"/>
                <w:sz w:val="18"/>
                <w:szCs w:val="18"/>
                <w:lang w:val="en-US" w:eastAsia="zh-CN" w:bidi="ar"/>
              </w:rPr>
              <w:t>2.</w:t>
            </w:r>
            <w:r>
              <w:rPr>
                <w:rFonts w:hint="eastAsia" w:ascii="宋体" w:hAnsi="宋体" w:eastAsia="宋体" w:cs="宋体"/>
                <w:i w:val="0"/>
                <w:iCs w:val="0"/>
                <w:caps w:val="0"/>
                <w:color w:val="000000"/>
                <w:spacing w:val="0"/>
                <w:kern w:val="0"/>
                <w:sz w:val="18"/>
                <w:szCs w:val="18"/>
                <w:lang w:val="en-US" w:eastAsia="zh-CN" w:bidi="ar"/>
              </w:rPr>
              <w:t>熟悉传染病相关理论。</w:t>
            </w:r>
          </w:p>
          <w:p w14:paraId="340BCD83">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kern w:val="0"/>
                <w:sz w:val="18"/>
                <w:szCs w:val="18"/>
                <w:lang w:val="en-US" w:eastAsia="zh-CN" w:bidi="ar"/>
              </w:rPr>
              <w:t>3.</w:t>
            </w:r>
            <w:r>
              <w:rPr>
                <w:rFonts w:hint="eastAsia" w:ascii="宋体" w:hAnsi="宋体" w:eastAsia="宋体" w:cs="宋体"/>
                <w:i w:val="0"/>
                <w:iCs w:val="0"/>
                <w:caps w:val="0"/>
                <w:color w:val="000000"/>
                <w:spacing w:val="0"/>
                <w:kern w:val="0"/>
                <w:sz w:val="18"/>
                <w:szCs w:val="18"/>
                <w:lang w:val="en-US" w:eastAsia="zh-CN" w:bidi="ar"/>
              </w:rPr>
              <w:t>了解常见传染病病原体、辅助检查、诊断要点。</w:t>
            </w:r>
          </w:p>
          <w:p w14:paraId="58DD4E6D">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kern w:val="0"/>
                <w:sz w:val="18"/>
                <w:szCs w:val="18"/>
                <w:lang w:val="en-US" w:eastAsia="zh-CN" w:bidi="ar"/>
              </w:rPr>
              <w:t>能力目标</w:t>
            </w:r>
          </w:p>
          <w:p w14:paraId="5406F58C">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kern w:val="0"/>
                <w:sz w:val="18"/>
                <w:szCs w:val="18"/>
                <w:lang w:val="en-US" w:eastAsia="zh-CN" w:bidi="ar"/>
              </w:rPr>
              <w:t>1.</w:t>
            </w:r>
            <w:r>
              <w:rPr>
                <w:rFonts w:hint="eastAsia" w:ascii="宋体" w:hAnsi="宋体" w:eastAsia="宋体" w:cs="宋体"/>
                <w:i w:val="0"/>
                <w:iCs w:val="0"/>
                <w:caps w:val="0"/>
                <w:color w:val="000000"/>
                <w:spacing w:val="0"/>
                <w:kern w:val="0"/>
                <w:sz w:val="18"/>
                <w:szCs w:val="18"/>
                <w:lang w:val="en-US" w:eastAsia="zh-CN" w:bidi="ar"/>
              </w:rPr>
              <w:t>学会运用护理程序对常见传染病患者实施整体护理。</w:t>
            </w:r>
          </w:p>
          <w:p w14:paraId="4563304C">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kern w:val="0"/>
                <w:sz w:val="18"/>
                <w:szCs w:val="18"/>
                <w:lang w:val="en-US" w:eastAsia="zh-CN" w:bidi="ar"/>
              </w:rPr>
              <w:t xml:space="preserve">2 </w:t>
            </w:r>
            <w:r>
              <w:rPr>
                <w:rFonts w:hint="eastAsia" w:ascii="宋体" w:hAnsi="宋体" w:eastAsia="宋体" w:cs="宋体"/>
                <w:i w:val="0"/>
                <w:iCs w:val="0"/>
                <w:caps w:val="0"/>
                <w:color w:val="000000"/>
                <w:spacing w:val="0"/>
                <w:kern w:val="0"/>
                <w:sz w:val="18"/>
                <w:szCs w:val="18"/>
                <w:lang w:val="en-US" w:eastAsia="zh-CN" w:bidi="ar"/>
              </w:rPr>
              <w:t>熟练</w:t>
            </w:r>
            <w:r>
              <w:rPr>
                <w:rFonts w:hint="default" w:ascii="Times New Roman" w:hAnsi="Times New Roman" w:eastAsia="宋体" w:cs="Times New Roman"/>
                <w:i w:val="0"/>
                <w:iCs w:val="0"/>
                <w:caps w:val="0"/>
                <w:color w:val="000000"/>
                <w:spacing w:val="0"/>
                <w:kern w:val="0"/>
                <w:sz w:val="18"/>
                <w:szCs w:val="18"/>
                <w:lang w:val="en-US" w:eastAsia="zh-CN" w:bidi="ar"/>
              </w:rPr>
              <w:t>.</w:t>
            </w:r>
            <w:r>
              <w:rPr>
                <w:rFonts w:hint="eastAsia" w:ascii="宋体" w:hAnsi="宋体" w:eastAsia="宋体" w:cs="宋体"/>
                <w:i w:val="0"/>
                <w:iCs w:val="0"/>
                <w:caps w:val="0"/>
                <w:color w:val="000000"/>
                <w:spacing w:val="0"/>
                <w:kern w:val="0"/>
                <w:sz w:val="18"/>
                <w:szCs w:val="18"/>
                <w:lang w:val="en-US" w:eastAsia="zh-CN" w:bidi="ar"/>
              </w:rPr>
              <w:t>应用所学知识，综合分析和解决临床护理工作的实际问题。</w:t>
            </w:r>
          </w:p>
          <w:p w14:paraId="79B7BFBF">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kern w:val="0"/>
                <w:sz w:val="18"/>
                <w:szCs w:val="18"/>
                <w:lang w:val="en-US" w:eastAsia="zh-CN" w:bidi="ar"/>
              </w:rPr>
              <w:t>素质目标</w:t>
            </w:r>
          </w:p>
          <w:p w14:paraId="5999F73A">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kern w:val="0"/>
                <w:sz w:val="18"/>
                <w:szCs w:val="18"/>
                <w:lang w:val="en-US" w:eastAsia="zh-CN" w:bidi="ar"/>
              </w:rPr>
              <w:t>1.</w:t>
            </w:r>
            <w:r>
              <w:rPr>
                <w:rFonts w:hint="eastAsia" w:ascii="宋体" w:hAnsi="宋体" w:eastAsia="宋体" w:cs="宋体"/>
                <w:i w:val="0"/>
                <w:iCs w:val="0"/>
                <w:caps w:val="0"/>
                <w:color w:val="000000"/>
                <w:spacing w:val="0"/>
                <w:kern w:val="0"/>
                <w:sz w:val="18"/>
                <w:szCs w:val="18"/>
                <w:lang w:val="en-US" w:eastAsia="zh-CN" w:bidi="ar"/>
              </w:rPr>
              <w:t>具有高度责任心、同情</w:t>
            </w:r>
            <w:r>
              <w:rPr>
                <w:rFonts w:hint="eastAsia" w:ascii="宋体" w:hAnsi="宋体" w:cs="宋体"/>
                <w:i w:val="0"/>
                <w:iCs w:val="0"/>
                <w:caps w:val="0"/>
                <w:color w:val="000000"/>
                <w:spacing w:val="0"/>
                <w:kern w:val="0"/>
                <w:sz w:val="18"/>
                <w:szCs w:val="18"/>
                <w:lang w:val="en-US" w:eastAsia="zh-CN" w:bidi="ar"/>
              </w:rPr>
              <w:t>和爱</w:t>
            </w:r>
            <w:r>
              <w:rPr>
                <w:rFonts w:hint="eastAsia" w:ascii="宋体" w:hAnsi="宋体" w:eastAsia="宋体" w:cs="宋体"/>
                <w:i w:val="0"/>
                <w:iCs w:val="0"/>
                <w:caps w:val="0"/>
                <w:color w:val="000000"/>
                <w:spacing w:val="0"/>
                <w:kern w:val="0"/>
                <w:sz w:val="18"/>
                <w:szCs w:val="18"/>
                <w:lang w:val="en-US" w:eastAsia="zh-CN" w:bidi="ar"/>
              </w:rPr>
              <w:t>心。</w:t>
            </w:r>
          </w:p>
          <w:p w14:paraId="13869E49">
            <w:pPr>
              <w:keepNext w:val="0"/>
              <w:keepLines w:val="0"/>
              <w:widowControl/>
              <w:suppressLineNumbers w:val="0"/>
              <w:spacing w:before="0" w:beforeAutospacing="0" w:after="0" w:afterAutospacing="0"/>
              <w:ind w:left="0" w:right="0"/>
              <w:jc w:val="both"/>
              <w:rPr>
                <w:rFonts w:hint="eastAsia" w:ascii="Times New Roman" w:hAnsi="Times New Roman" w:cs="Times New Roman"/>
                <w:sz w:val="18"/>
                <w:szCs w:val="18"/>
                <w:lang w:val="en-US" w:eastAsia="zh-CN"/>
              </w:rPr>
            </w:pPr>
            <w:r>
              <w:rPr>
                <w:rFonts w:hint="default" w:ascii="Times New Roman" w:hAnsi="Times New Roman" w:eastAsia="宋体" w:cs="Times New Roman"/>
                <w:i w:val="0"/>
                <w:iCs w:val="0"/>
                <w:caps w:val="0"/>
                <w:color w:val="000000"/>
                <w:spacing w:val="0"/>
                <w:kern w:val="0"/>
                <w:sz w:val="18"/>
                <w:szCs w:val="18"/>
                <w:lang w:val="en-US" w:eastAsia="zh-CN" w:bidi="ar"/>
              </w:rPr>
              <w:t>2.</w:t>
            </w:r>
            <w:r>
              <w:rPr>
                <w:rFonts w:hint="eastAsia" w:ascii="宋体" w:hAnsi="宋体" w:eastAsia="宋体" w:cs="宋体"/>
                <w:i w:val="0"/>
                <w:iCs w:val="0"/>
                <w:caps w:val="0"/>
                <w:color w:val="000000"/>
                <w:spacing w:val="0"/>
                <w:kern w:val="0"/>
                <w:sz w:val="18"/>
                <w:szCs w:val="18"/>
                <w:lang w:val="en-US" w:eastAsia="zh-CN" w:bidi="ar"/>
              </w:rPr>
              <w:t>具有团结协作精神和良好的人际关系。</w:t>
            </w:r>
          </w:p>
        </w:tc>
        <w:tc>
          <w:tcPr>
            <w:tcW w:w="2875" w:type="dxa"/>
            <w:tcBorders>
              <w:left w:val="single" w:color="auto" w:sz="4" w:space="0"/>
              <w:right w:val="single" w:color="auto" w:sz="4" w:space="0"/>
            </w:tcBorders>
            <w:noWrap/>
            <w:vAlign w:val="center"/>
          </w:tcPr>
          <w:p w14:paraId="291A492A">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color w:val="000000"/>
                <w:kern w:val="0"/>
                <w:sz w:val="18"/>
                <w:szCs w:val="18"/>
                <w:lang w:val="en-US" w:eastAsia="zh-CN" w:bidi="ar"/>
              </w:rPr>
              <w:t>项目一：传染病总论及职业暴露、职业防护</w:t>
            </w:r>
          </w:p>
          <w:p w14:paraId="4C8050C2">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color w:val="000000"/>
                <w:kern w:val="0"/>
                <w:sz w:val="18"/>
                <w:szCs w:val="18"/>
                <w:lang w:val="en-US" w:eastAsia="zh-CN" w:bidi="ar"/>
              </w:rPr>
              <w:t>项目二：病毒感染性疾病患者的护理</w:t>
            </w:r>
          </w:p>
          <w:p w14:paraId="105BCCF9">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color w:val="000000"/>
                <w:kern w:val="0"/>
                <w:sz w:val="18"/>
                <w:szCs w:val="18"/>
                <w:lang w:val="en-US" w:eastAsia="zh-CN" w:bidi="ar"/>
              </w:rPr>
              <w:t>项目三：细菌感染性疾病患者的护理</w:t>
            </w:r>
          </w:p>
          <w:p w14:paraId="6E71C951">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color w:val="000000"/>
                <w:kern w:val="0"/>
                <w:sz w:val="18"/>
                <w:szCs w:val="18"/>
                <w:lang w:val="en-US" w:eastAsia="zh-CN" w:bidi="ar"/>
              </w:rPr>
              <w:t>项目四：寄生虫感染性疾病患者的护理</w:t>
            </w:r>
          </w:p>
          <w:p w14:paraId="61AAAD5F">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color w:val="000000"/>
                <w:kern w:val="0"/>
                <w:sz w:val="18"/>
                <w:szCs w:val="18"/>
                <w:lang w:val="en-US" w:eastAsia="zh-CN" w:bidi="ar"/>
              </w:rPr>
              <w:t>项目五：螺旋体感染性疾病患者的护理</w:t>
            </w:r>
          </w:p>
          <w:p w14:paraId="48B4A452">
            <w:pPr>
              <w:keepNext w:val="0"/>
              <w:keepLines w:val="0"/>
              <w:widowControl w:val="0"/>
              <w:suppressLineNumbers w:val="0"/>
              <w:spacing w:before="0" w:beforeAutospacing="0" w:after="0" w:afterAutospacing="0"/>
              <w:ind w:left="0" w:right="0" w:firstLine="360" w:firstLineChars="200"/>
              <w:jc w:val="both"/>
              <w:rPr>
                <w:rFonts w:hint="eastAsia" w:cs="Times New Roman"/>
                <w:sz w:val="18"/>
                <w:szCs w:val="18"/>
                <w:lang w:val="en-US" w:eastAsia="zh-CN"/>
              </w:rPr>
            </w:pPr>
            <w:r>
              <w:rPr>
                <w:rFonts w:hint="eastAsia" w:ascii="宋体" w:hAnsi="宋体" w:eastAsia="宋体" w:cs="宋体"/>
                <w:color w:val="000000"/>
                <w:kern w:val="0"/>
                <w:sz w:val="18"/>
                <w:szCs w:val="18"/>
                <w:lang w:val="en-US" w:eastAsia="zh-CN" w:bidi="ar"/>
              </w:rPr>
              <w:t>通过本课程学习，学生掌握传染病常见病、多发病的防治和护理的基本技能，能对传染病病人实施整体护理，提高学生个体护理能力、整体护理的能力和配合抢救的能力，增强解决临床护理问题的能力。</w:t>
            </w:r>
          </w:p>
        </w:tc>
        <w:tc>
          <w:tcPr>
            <w:tcW w:w="1696" w:type="dxa"/>
            <w:noWrap/>
            <w:vAlign w:val="center"/>
          </w:tcPr>
          <w:p w14:paraId="09FB444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721E391B">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结合超星学习通学习平台，实施线上线下混合式教学法。</w:t>
            </w:r>
          </w:p>
        </w:tc>
      </w:tr>
      <w:tr w14:paraId="7EADA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2" w:hRule="atLeast"/>
          <w:jc w:val="center"/>
        </w:trPr>
        <w:tc>
          <w:tcPr>
            <w:tcW w:w="560" w:type="dxa"/>
            <w:tcBorders>
              <w:left w:val="single" w:color="auto" w:sz="8" w:space="0"/>
              <w:right w:val="single" w:color="auto" w:sz="8" w:space="0"/>
            </w:tcBorders>
            <w:noWrap/>
            <w:vAlign w:val="center"/>
          </w:tcPr>
          <w:p w14:paraId="2CA8C938">
            <w:pPr>
              <w:keepNext w:val="0"/>
              <w:keepLines w:val="0"/>
              <w:widowControl/>
              <w:suppressLineNumbers w:val="0"/>
              <w:spacing w:before="0" w:beforeAutospacing="0" w:after="0" w:afterAutospacing="0"/>
              <w:ind w:left="0" w:right="0"/>
              <w:jc w:val="both"/>
              <w:rPr>
                <w:rFonts w:hint="eastAsia" w:eastAsia="宋体"/>
                <w:sz w:val="18"/>
                <w:szCs w:val="18"/>
                <w:lang w:val="en-US" w:eastAsia="zh-CN"/>
              </w:rPr>
            </w:pPr>
            <w:r>
              <w:rPr>
                <w:rFonts w:hint="eastAsia"/>
                <w:sz w:val="18"/>
                <w:szCs w:val="18"/>
                <w:lang w:val="en-US" w:eastAsia="zh-CN"/>
              </w:rPr>
              <w:t>3</w:t>
            </w:r>
          </w:p>
        </w:tc>
        <w:tc>
          <w:tcPr>
            <w:tcW w:w="1313" w:type="dxa"/>
            <w:tcBorders>
              <w:left w:val="single" w:color="auto" w:sz="8" w:space="0"/>
              <w:right w:val="single" w:color="auto" w:sz="8" w:space="0"/>
            </w:tcBorders>
            <w:noWrap/>
            <w:vAlign w:val="center"/>
          </w:tcPr>
          <w:p w14:paraId="32D0CCB9">
            <w:pPr>
              <w:keepNext w:val="0"/>
              <w:keepLines w:val="0"/>
              <w:widowControl/>
              <w:suppressLineNumbers w:val="0"/>
              <w:spacing w:before="0" w:beforeAutospacing="0" w:after="0" w:afterAutospacing="0"/>
              <w:ind w:left="0" w:right="0"/>
              <w:jc w:val="center"/>
              <w:rPr>
                <w:rFonts w:hint="default"/>
                <w:sz w:val="18"/>
                <w:szCs w:val="18"/>
              </w:rPr>
            </w:pPr>
            <w:r>
              <w:rPr>
                <w:rFonts w:hint="default"/>
                <w:kern w:val="0"/>
                <w:sz w:val="18"/>
                <w:szCs w:val="18"/>
              </w:rPr>
              <w:t>康复护理</w:t>
            </w:r>
          </w:p>
        </w:tc>
        <w:tc>
          <w:tcPr>
            <w:tcW w:w="2909" w:type="dxa"/>
            <w:tcBorders>
              <w:left w:val="single" w:color="auto" w:sz="8" w:space="0"/>
              <w:right w:val="single" w:color="auto" w:sz="4" w:space="0"/>
            </w:tcBorders>
            <w:noWrap/>
            <w:vAlign w:val="center"/>
          </w:tcPr>
          <w:p w14:paraId="3B29ADDB">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知识目标</w:t>
            </w:r>
          </w:p>
          <w:p w14:paraId="2426C8E4">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1.了解康复医学概况及基本内容。</w:t>
            </w:r>
          </w:p>
          <w:p w14:paraId="62D912A5">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2.熟悉康复护理的理论基础。</w:t>
            </w:r>
          </w:p>
          <w:p w14:paraId="151B2E0B">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3.掌握常见病康复护理措施。</w:t>
            </w:r>
          </w:p>
          <w:p w14:paraId="717B841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能力目标</w:t>
            </w:r>
          </w:p>
          <w:p w14:paraId="3E7F8DA4">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1.学会常用的康复评定方法。</w:t>
            </w:r>
          </w:p>
          <w:p w14:paraId="5EA4FCBF">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2.掌握常用康复护理技术。</w:t>
            </w:r>
          </w:p>
          <w:p w14:paraId="6734B901">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3.熟练掌握康复护理基本技术。</w:t>
            </w:r>
          </w:p>
          <w:p w14:paraId="0A65E93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素质目标</w:t>
            </w:r>
          </w:p>
          <w:p w14:paraId="5599E1C3">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1.能树立以康复对象为中心的护理理念，关心、爱护、尊重残疾人</w:t>
            </w:r>
            <w:r>
              <w:rPr>
                <w:rFonts w:hint="eastAsia" w:ascii="宋体" w:hAnsi="宋体" w:eastAsia="宋体" w:cs="宋体"/>
                <w:kern w:val="2"/>
                <w:sz w:val="18"/>
                <w:szCs w:val="18"/>
                <w:highlight w:val="none"/>
                <w:lang w:val="en-US" w:eastAsia="zh-CN" w:bidi="ar"/>
              </w:rPr>
              <w:t>，</w:t>
            </w:r>
            <w:r>
              <w:rPr>
                <w:rFonts w:hint="eastAsia" w:ascii="宋体" w:hAnsi="宋体" w:eastAsia="宋体" w:cs="宋体"/>
                <w:kern w:val="2"/>
                <w:sz w:val="18"/>
                <w:szCs w:val="18"/>
                <w:lang w:val="en-US" w:eastAsia="zh-CN" w:bidi="ar"/>
              </w:rPr>
              <w:t>培养高尚的职业道德和良好的敬业精神。</w:t>
            </w:r>
          </w:p>
          <w:p w14:paraId="644C67CE">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2.具有刻苦、勤奋的学习态度，严谨求实的工作作风。</w:t>
            </w:r>
          </w:p>
        </w:tc>
        <w:tc>
          <w:tcPr>
            <w:tcW w:w="2875" w:type="dxa"/>
            <w:tcBorders>
              <w:left w:val="single" w:color="auto" w:sz="4" w:space="0"/>
              <w:right w:val="single" w:color="auto" w:sz="4" w:space="0"/>
            </w:tcBorders>
            <w:noWrap/>
            <w:vAlign w:val="center"/>
          </w:tcPr>
          <w:p w14:paraId="59716AA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kern w:val="2"/>
                <w:sz w:val="18"/>
                <w:szCs w:val="18"/>
                <w:lang w:val="en-US" w:eastAsia="zh-CN" w:bidi="ar"/>
              </w:rPr>
              <w:t>模块一、理论知识</w:t>
            </w:r>
          </w:p>
          <w:p w14:paraId="5C68F74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项目一</w:t>
            </w:r>
            <w:r>
              <w:rPr>
                <w:rFonts w:hint="eastAsia" w:ascii="宋体" w:hAnsi="宋体" w:cs="宋体"/>
                <w:kern w:val="2"/>
                <w:sz w:val="18"/>
                <w:szCs w:val="18"/>
                <w:lang w:val="en-US" w:eastAsia="zh-CN" w:bidi="ar"/>
              </w:rPr>
              <w:t>：</w:t>
            </w:r>
            <w:r>
              <w:rPr>
                <w:rFonts w:hint="eastAsia" w:ascii="宋体" w:hAnsi="宋体" w:eastAsia="宋体" w:cs="宋体"/>
                <w:kern w:val="2"/>
                <w:sz w:val="18"/>
                <w:szCs w:val="18"/>
                <w:lang w:val="en-US" w:eastAsia="zh-CN" w:bidi="ar"/>
              </w:rPr>
              <w:t>康复护理评定</w:t>
            </w:r>
          </w:p>
          <w:p w14:paraId="624C42D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项目二：康复治疗与护理基本技术</w:t>
            </w:r>
          </w:p>
          <w:p w14:paraId="43E1543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项目三：神经系统疾病的康复护理</w:t>
            </w:r>
          </w:p>
          <w:p w14:paraId="3AFD3C1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项目四：运动系统疾病的康复护理</w:t>
            </w:r>
          </w:p>
          <w:p w14:paraId="691061D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项目五：其他疾病的康复护理</w:t>
            </w:r>
          </w:p>
          <w:p w14:paraId="2B18981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18"/>
                <w:szCs w:val="18"/>
              </w:rPr>
            </w:pPr>
            <w:r>
              <w:rPr>
                <w:rFonts w:hint="eastAsia" w:ascii="宋体" w:hAnsi="宋体" w:eastAsia="宋体" w:cs="宋体"/>
                <w:b/>
                <w:bCs/>
                <w:kern w:val="2"/>
                <w:sz w:val="18"/>
                <w:szCs w:val="18"/>
                <w:lang w:val="en-US" w:eastAsia="zh-CN" w:bidi="ar"/>
              </w:rPr>
              <w:t>模块二、实训操作</w:t>
            </w:r>
          </w:p>
          <w:p w14:paraId="5EAEF64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项目一：肩关节肌力评定</w:t>
            </w:r>
          </w:p>
          <w:p w14:paraId="036BAD6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项目二：轮椅的使用</w:t>
            </w:r>
          </w:p>
          <w:p w14:paraId="3BE261C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项目三：体位转换、转移</w:t>
            </w:r>
          </w:p>
          <w:p w14:paraId="79287B9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项目四：偏瘫病人穿衣训练</w:t>
            </w:r>
          </w:p>
          <w:p w14:paraId="6DFAEB10">
            <w:pPr>
              <w:keepNext w:val="0"/>
              <w:keepLines w:val="0"/>
              <w:widowControl w:val="0"/>
              <w:suppressLineNumbers w:val="0"/>
              <w:spacing w:before="0" w:beforeAutospacing="0" w:after="0" w:afterAutospacing="0"/>
              <w:ind w:left="0" w:right="0" w:firstLine="360" w:firstLineChars="200"/>
              <w:jc w:val="both"/>
              <w:rPr>
                <w:rFonts w:hint="eastAsia" w:eastAsia="宋体"/>
                <w:sz w:val="18"/>
                <w:szCs w:val="18"/>
                <w:lang w:eastAsia="zh-CN"/>
              </w:rPr>
            </w:pPr>
            <w:r>
              <w:rPr>
                <w:rFonts w:hint="eastAsia" w:ascii="宋体" w:hAnsi="宋体" w:eastAsia="宋体" w:cs="宋体"/>
                <w:kern w:val="2"/>
                <w:sz w:val="18"/>
                <w:szCs w:val="18"/>
                <w:lang w:val="en-US" w:eastAsia="zh-CN" w:bidi="ar"/>
              </w:rPr>
              <w:t>本课程总任务是使学生树立起以人为本指导思想，了解康复医学及康复护理的基本理论和基本知识，熟练掌握康复护理操作技能。</w:t>
            </w:r>
          </w:p>
        </w:tc>
        <w:tc>
          <w:tcPr>
            <w:tcW w:w="1696" w:type="dxa"/>
            <w:noWrap/>
            <w:vAlign w:val="center"/>
          </w:tcPr>
          <w:p w14:paraId="74F7A527">
            <w:pPr>
              <w:keepNext w:val="0"/>
              <w:keepLines w:val="0"/>
              <w:widowControl/>
              <w:suppressLineNumbers w:val="0"/>
              <w:spacing w:before="0" w:beforeAutospacing="0" w:after="0" w:afterAutospacing="0"/>
              <w:ind w:left="0" w:right="0"/>
              <w:jc w:val="both"/>
              <w:rPr>
                <w:rFonts w:hint="default"/>
                <w:sz w:val="18"/>
                <w:szCs w:val="18"/>
              </w:rPr>
            </w:pPr>
            <w:r>
              <w:rPr>
                <w:rFonts w:hint="eastAsia"/>
                <w:sz w:val="18"/>
                <w:szCs w:val="18"/>
              </w:rPr>
              <w:t>通过</w:t>
            </w:r>
            <w:r>
              <w:rPr>
                <w:rFonts w:hint="eastAsia" w:ascii="宋体" w:hAnsi="宋体" w:cs="宋体"/>
                <w:sz w:val="18"/>
                <w:szCs w:val="18"/>
              </w:rPr>
              <w:t>课堂讲授，结合情景案例、图片及视频展示，提问、小组讨论等教学方法，将实际项目任务分解的方式进行。</w:t>
            </w:r>
          </w:p>
        </w:tc>
      </w:tr>
      <w:tr w14:paraId="193E6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2B881FE0">
            <w:pPr>
              <w:keepNext w:val="0"/>
              <w:keepLines w:val="0"/>
              <w:widowControl/>
              <w:suppressLineNumbers w:val="0"/>
              <w:spacing w:before="0" w:beforeAutospacing="0" w:after="0" w:afterAutospacing="0"/>
              <w:ind w:left="0" w:right="0"/>
              <w:jc w:val="both"/>
              <w:rPr>
                <w:rFonts w:hint="eastAsia" w:eastAsia="宋体"/>
                <w:sz w:val="18"/>
                <w:szCs w:val="18"/>
                <w:lang w:val="en-US" w:eastAsia="zh-CN"/>
              </w:rPr>
            </w:pPr>
            <w:r>
              <w:rPr>
                <w:rFonts w:hint="eastAsia"/>
                <w:sz w:val="18"/>
                <w:szCs w:val="18"/>
                <w:lang w:val="en-US" w:eastAsia="zh-CN"/>
              </w:rPr>
              <w:t>4</w:t>
            </w:r>
          </w:p>
        </w:tc>
        <w:tc>
          <w:tcPr>
            <w:tcW w:w="1313" w:type="dxa"/>
            <w:tcBorders>
              <w:left w:val="single" w:color="auto" w:sz="8" w:space="0"/>
              <w:right w:val="single" w:color="auto" w:sz="8" w:space="0"/>
            </w:tcBorders>
            <w:noWrap/>
            <w:vAlign w:val="center"/>
          </w:tcPr>
          <w:p w14:paraId="447B0FF6">
            <w:pPr>
              <w:keepNext w:val="0"/>
              <w:keepLines w:val="0"/>
              <w:widowControl/>
              <w:suppressLineNumbers w:val="0"/>
              <w:spacing w:before="0" w:beforeAutospacing="0" w:after="0" w:afterAutospacing="0"/>
              <w:ind w:left="0" w:right="0"/>
              <w:jc w:val="center"/>
              <w:rPr>
                <w:rFonts w:hint="default" w:eastAsia="宋体"/>
                <w:sz w:val="18"/>
                <w:szCs w:val="18"/>
                <w:lang w:val="en-US" w:eastAsia="zh-CN"/>
              </w:rPr>
            </w:pPr>
            <w:r>
              <w:rPr>
                <w:rFonts w:hint="eastAsia"/>
                <w:sz w:val="18"/>
                <w:szCs w:val="18"/>
                <w:lang w:val="en-US" w:eastAsia="zh-CN"/>
              </w:rPr>
              <w:t>护士人文素质修养</w:t>
            </w:r>
          </w:p>
        </w:tc>
        <w:tc>
          <w:tcPr>
            <w:tcW w:w="2909" w:type="dxa"/>
            <w:tcBorders>
              <w:left w:val="single" w:color="auto" w:sz="8" w:space="0"/>
              <w:right w:val="single" w:color="auto" w:sz="4" w:space="0"/>
            </w:tcBorders>
            <w:noWrap/>
            <w:vAlign w:val="center"/>
          </w:tcPr>
          <w:p w14:paraId="40E5AA3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kern w:val="2"/>
                <w:sz w:val="18"/>
                <w:szCs w:val="18"/>
                <w:lang w:val="en-US" w:eastAsia="zh-CN" w:bidi="ar"/>
              </w:rPr>
              <w:t>知识目标</w:t>
            </w:r>
          </w:p>
          <w:p w14:paraId="417E2F3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了解人文、人文科学、人文精神内涵及与护理工作关系。</w:t>
            </w:r>
          </w:p>
          <w:p w14:paraId="7FC48E9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掌握护士工作着装礼仪、言谈礼仪、举止礼仪及工作礼仪。</w:t>
            </w:r>
          </w:p>
          <w:p w14:paraId="4677C63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3</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掌握护患语言沟通与非语言沟通的技巧。</w:t>
            </w:r>
          </w:p>
          <w:p w14:paraId="16C36C8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kern w:val="2"/>
                <w:sz w:val="18"/>
                <w:szCs w:val="18"/>
                <w:lang w:val="en-US" w:eastAsia="zh-CN" w:bidi="ar"/>
              </w:rPr>
              <w:t>能力目标</w:t>
            </w:r>
          </w:p>
          <w:p w14:paraId="443980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能塑造良好的护士职业形象</w:t>
            </w:r>
            <w:r>
              <w:rPr>
                <w:rFonts w:hint="eastAsia"/>
                <w:lang w:eastAsia="zh-CN"/>
              </w:rPr>
              <w:t>。</w:t>
            </w:r>
          </w:p>
          <w:p w14:paraId="49DC629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能运用沟通技巧正确处理护患关系。</w:t>
            </w:r>
          </w:p>
          <w:p w14:paraId="0F49FB8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能运用科学思维方法分析护理问题。</w:t>
            </w:r>
          </w:p>
          <w:p w14:paraId="157230E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4.</w:t>
            </w:r>
            <w:r>
              <w:rPr>
                <w:rFonts w:hint="eastAsia" w:ascii="宋体" w:hAnsi="宋体" w:eastAsia="宋体" w:cs="宋体"/>
                <w:kern w:val="2"/>
                <w:sz w:val="18"/>
                <w:szCs w:val="18"/>
                <w:lang w:val="en-US" w:eastAsia="zh-CN" w:bidi="ar"/>
              </w:rPr>
              <w:t>能正确欣赏护理中的美。</w:t>
            </w:r>
          </w:p>
          <w:p w14:paraId="6955845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b/>
                <w:bCs/>
                <w:kern w:val="2"/>
                <w:sz w:val="18"/>
                <w:szCs w:val="18"/>
                <w:lang w:val="en-US" w:eastAsia="zh-CN" w:bidi="ar"/>
              </w:rPr>
              <w:t>素质目标</w:t>
            </w:r>
          </w:p>
          <w:p w14:paraId="0C9A370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具有良好的护士职业形象与人文关怀精神。</w:t>
            </w:r>
          </w:p>
          <w:p w14:paraId="0237B8A1">
            <w:pPr>
              <w:keepNext w:val="0"/>
              <w:keepLines w:val="0"/>
              <w:widowControl w:val="0"/>
              <w:suppressLineNumbers w:val="0"/>
              <w:spacing w:before="0" w:beforeAutospacing="0" w:after="0" w:afterAutospacing="0"/>
              <w:ind w:left="0" w:right="0"/>
              <w:jc w:val="both"/>
              <w:rPr>
                <w:rFonts w:hint="default"/>
                <w:sz w:val="18"/>
                <w:szCs w:val="18"/>
              </w:rPr>
            </w:pP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具备良好的职业道德，遵纪守法。</w:t>
            </w:r>
          </w:p>
        </w:tc>
        <w:tc>
          <w:tcPr>
            <w:tcW w:w="2875" w:type="dxa"/>
            <w:tcBorders>
              <w:left w:val="single" w:color="auto" w:sz="4" w:space="0"/>
              <w:right w:val="single" w:color="auto" w:sz="4" w:space="0"/>
            </w:tcBorders>
            <w:noWrap/>
            <w:vAlign w:val="center"/>
          </w:tcPr>
          <w:p w14:paraId="5A95560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项目一：</w:t>
            </w:r>
            <w:r>
              <w:rPr>
                <w:rFonts w:hint="eastAsia" w:ascii="宋体" w:hAnsi="宋体" w:cs="宋体"/>
                <w:kern w:val="2"/>
                <w:sz w:val="18"/>
                <w:szCs w:val="18"/>
                <w:lang w:val="en-US" w:eastAsia="zh-CN" w:bidi="ar"/>
              </w:rPr>
              <w:t>护士人文素质修养</w:t>
            </w:r>
            <w:r>
              <w:rPr>
                <w:rFonts w:hint="eastAsia" w:ascii="宋体" w:hAnsi="宋体" w:eastAsia="宋体" w:cs="宋体"/>
                <w:kern w:val="2"/>
                <w:sz w:val="18"/>
                <w:szCs w:val="18"/>
                <w:lang w:val="en-US" w:eastAsia="zh-CN" w:bidi="ar"/>
              </w:rPr>
              <w:t>绪论</w:t>
            </w:r>
          </w:p>
          <w:p w14:paraId="4817E3C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项目二：护士的美学修养</w:t>
            </w:r>
          </w:p>
          <w:p w14:paraId="7C92DE2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项目三：护士的人际关系修养</w:t>
            </w:r>
          </w:p>
          <w:p w14:paraId="3F4DED6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项目四：护士的人际沟通修养</w:t>
            </w:r>
          </w:p>
          <w:p w14:paraId="29A7DD9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项目五：护士的礼仪修养</w:t>
            </w:r>
          </w:p>
          <w:p w14:paraId="55EB8B8C">
            <w:pPr>
              <w:keepNext w:val="0"/>
              <w:keepLines w:val="0"/>
              <w:widowControl w:val="0"/>
              <w:suppressLineNumbers w:val="0"/>
              <w:spacing w:before="0" w:beforeAutospacing="0" w:after="0" w:afterAutospacing="0"/>
              <w:ind w:left="0" w:right="0" w:firstLine="360" w:firstLineChars="200"/>
              <w:jc w:val="both"/>
              <w:rPr>
                <w:rFonts w:hint="default"/>
              </w:rPr>
            </w:pPr>
            <w:r>
              <w:rPr>
                <w:rFonts w:hint="eastAsia" w:ascii="宋体" w:hAnsi="宋体" w:eastAsia="宋体" w:cs="宋体"/>
                <w:kern w:val="2"/>
                <w:sz w:val="18"/>
                <w:szCs w:val="18"/>
                <w:lang w:val="en-US" w:eastAsia="zh-CN" w:bidi="ar"/>
              </w:rPr>
              <w:t>通过本课程的学习和训练，培养学生养成良好的礼仪习惯，能掌握社交的基本技巧、规范及操作方法，并能根据实际情况灵活、准确地加以运用，具有良好的内在品德修养和稳重大方、彬彬有礼的外在形象，从而贴近行业要求，更好地胜任护理职业岗位工作。</w:t>
            </w:r>
          </w:p>
          <w:p w14:paraId="26156EFE">
            <w:pPr>
              <w:keepNext w:val="0"/>
              <w:keepLines w:val="0"/>
              <w:widowControl/>
              <w:suppressLineNumbers w:val="0"/>
              <w:spacing w:before="0" w:beforeAutospacing="0" w:after="0" w:afterAutospacing="0"/>
              <w:ind w:left="0" w:right="0"/>
              <w:jc w:val="both"/>
              <w:rPr>
                <w:rFonts w:hint="default"/>
                <w:sz w:val="18"/>
                <w:szCs w:val="18"/>
              </w:rPr>
            </w:pPr>
          </w:p>
        </w:tc>
        <w:tc>
          <w:tcPr>
            <w:tcW w:w="1696" w:type="dxa"/>
            <w:noWrap/>
            <w:vAlign w:val="center"/>
          </w:tcPr>
          <w:p w14:paraId="2FA0EB2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采取启发式、参与式、讨论式和探究式的教学方法，并且以学生为主，分层次、分小组进行教学，做到针对不同教学对象和教学内容灵活施教。教师要对教学成果进行评价和展示，以达到提高教学效果的目的。</w:t>
            </w:r>
          </w:p>
          <w:p w14:paraId="28319D4F">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结合超星学习通学习平台，实施线上线下混合式教学法。</w:t>
            </w:r>
          </w:p>
          <w:p w14:paraId="0708DA38">
            <w:pPr>
              <w:keepNext w:val="0"/>
              <w:keepLines w:val="0"/>
              <w:widowControl/>
              <w:suppressLineNumbers w:val="0"/>
              <w:spacing w:before="0" w:beforeAutospacing="0" w:after="0" w:afterAutospacing="0"/>
              <w:ind w:left="0" w:right="0"/>
              <w:jc w:val="both"/>
              <w:rPr>
                <w:rFonts w:hint="default"/>
                <w:sz w:val="18"/>
                <w:szCs w:val="18"/>
              </w:rPr>
            </w:pPr>
          </w:p>
        </w:tc>
      </w:tr>
      <w:tr w14:paraId="68A13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699A4902">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5794387A">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46BDA1D5">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72750E76">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29EC6AC6">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3C09D9C6">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1B3EDDA3">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00B19874">
            <w:pPr>
              <w:keepNext w:val="0"/>
              <w:keepLines w:val="0"/>
              <w:widowControl/>
              <w:suppressLineNumbers w:val="0"/>
              <w:spacing w:before="0" w:beforeAutospacing="0" w:after="0" w:afterAutospacing="0"/>
              <w:ind w:left="0" w:right="0"/>
              <w:jc w:val="both"/>
              <w:rPr>
                <w:rFonts w:hint="eastAsia"/>
                <w:sz w:val="18"/>
                <w:szCs w:val="18"/>
                <w:lang w:val="en-US" w:eastAsia="zh-CN"/>
              </w:rPr>
            </w:pPr>
          </w:p>
          <w:p w14:paraId="37337F36">
            <w:pPr>
              <w:keepNext w:val="0"/>
              <w:keepLines w:val="0"/>
              <w:widowControl/>
              <w:suppressLineNumbers w:val="0"/>
              <w:spacing w:before="0" w:beforeAutospacing="0" w:after="0" w:afterAutospacing="0"/>
              <w:ind w:left="0" w:right="0"/>
              <w:jc w:val="both"/>
              <w:rPr>
                <w:rFonts w:hint="default" w:eastAsia="宋体"/>
                <w:sz w:val="18"/>
                <w:szCs w:val="18"/>
                <w:lang w:val="en-US" w:eastAsia="zh-CN"/>
              </w:rPr>
            </w:pPr>
            <w:r>
              <w:rPr>
                <w:rFonts w:hint="eastAsia"/>
                <w:sz w:val="18"/>
                <w:szCs w:val="18"/>
                <w:lang w:val="en-US" w:eastAsia="zh-CN"/>
              </w:rPr>
              <w:t>5</w:t>
            </w:r>
          </w:p>
        </w:tc>
        <w:tc>
          <w:tcPr>
            <w:tcW w:w="1313" w:type="dxa"/>
            <w:tcBorders>
              <w:left w:val="single" w:color="auto" w:sz="8" w:space="0"/>
              <w:right w:val="single" w:color="auto" w:sz="8" w:space="0"/>
            </w:tcBorders>
            <w:noWrap/>
            <w:vAlign w:val="center"/>
          </w:tcPr>
          <w:p w14:paraId="790A1818">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186CBAA4">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0BC2103C">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755A20B3">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097578F7">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23FB1063">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478C3F0E">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33E907DD">
            <w:pPr>
              <w:keepNext w:val="0"/>
              <w:keepLines w:val="0"/>
              <w:widowControl/>
              <w:suppressLineNumbers w:val="0"/>
              <w:spacing w:before="0" w:beforeAutospacing="0" w:after="0" w:afterAutospacing="0"/>
              <w:ind w:left="0" w:right="0"/>
              <w:jc w:val="both"/>
              <w:rPr>
                <w:rFonts w:hint="eastAsia"/>
                <w:kern w:val="0"/>
                <w:sz w:val="18"/>
                <w:szCs w:val="18"/>
                <w:lang w:val="en-US" w:eastAsia="zh-CN"/>
              </w:rPr>
            </w:pPr>
          </w:p>
          <w:p w14:paraId="4C08B787">
            <w:pPr>
              <w:keepNext w:val="0"/>
              <w:keepLines w:val="0"/>
              <w:widowControl/>
              <w:suppressLineNumbers w:val="0"/>
              <w:spacing w:before="0" w:beforeAutospacing="0" w:after="0" w:afterAutospacing="0"/>
              <w:ind w:left="0" w:right="0"/>
              <w:jc w:val="center"/>
              <w:rPr>
                <w:rFonts w:hint="default"/>
                <w:sz w:val="18"/>
                <w:szCs w:val="18"/>
              </w:rPr>
            </w:pPr>
            <w:r>
              <w:rPr>
                <w:rFonts w:hint="eastAsia"/>
                <w:kern w:val="0"/>
                <w:sz w:val="18"/>
                <w:szCs w:val="18"/>
                <w:lang w:val="en-US" w:eastAsia="zh-CN"/>
              </w:rPr>
              <w:t>妇幼营养</w:t>
            </w:r>
          </w:p>
        </w:tc>
        <w:tc>
          <w:tcPr>
            <w:tcW w:w="2909" w:type="dxa"/>
            <w:tcBorders>
              <w:left w:val="single" w:color="auto" w:sz="8" w:space="0"/>
              <w:right w:val="single" w:color="auto" w:sz="4" w:space="0"/>
            </w:tcBorders>
            <w:noWrap/>
            <w:vAlign w:val="center"/>
          </w:tcPr>
          <w:p w14:paraId="03F784A2">
            <w:pPr>
              <w:keepNext w:val="0"/>
              <w:keepLines w:val="0"/>
              <w:suppressLineNumbers w:val="0"/>
              <w:spacing w:before="0" w:beforeAutospacing="0" w:after="0" w:afterAutospacing="0"/>
              <w:ind w:left="0" w:right="0"/>
              <w:jc w:val="both"/>
              <w:rPr>
                <w:rFonts w:hint="default" w:ascii="宋体" w:hAnsi="宋体" w:cs="宋体"/>
                <w:b/>
                <w:bCs/>
                <w:sz w:val="18"/>
                <w:szCs w:val="18"/>
              </w:rPr>
            </w:pPr>
            <w:r>
              <w:rPr>
                <w:rFonts w:hint="eastAsia" w:ascii="宋体" w:hAnsi="宋体" w:cs="宋体"/>
                <w:b/>
                <w:bCs/>
                <w:sz w:val="18"/>
                <w:szCs w:val="18"/>
              </w:rPr>
              <w:t>知识目标</w:t>
            </w:r>
          </w:p>
          <w:p w14:paraId="5F83E64D">
            <w:pPr>
              <w:keepNext w:val="0"/>
              <w:keepLines w:val="0"/>
              <w:suppressLineNumbers w:val="0"/>
              <w:spacing w:before="0" w:beforeAutospacing="0" w:after="0" w:afterAutospacing="0"/>
              <w:ind w:left="0" w:right="0"/>
              <w:jc w:val="both"/>
              <w:rPr>
                <w:rFonts w:hint="eastAsia" w:ascii="宋体" w:hAnsi="宋体" w:eastAsia="宋体" w:cs="宋体"/>
                <w:sz w:val="18"/>
                <w:szCs w:val="18"/>
                <w:lang w:eastAsia="zh-CN"/>
              </w:rPr>
            </w:pPr>
            <w:r>
              <w:rPr>
                <w:rFonts w:hint="eastAsia" w:ascii="宋体" w:hAnsi="宋体" w:cs="宋体"/>
                <w:sz w:val="18"/>
                <w:szCs w:val="18"/>
              </w:rPr>
              <w:t>1.掌握各营养素的功能、营养价值和膳食来源</w:t>
            </w:r>
            <w:r>
              <w:rPr>
                <w:rFonts w:hint="eastAsia" w:ascii="宋体" w:hAnsi="宋体" w:cs="宋体"/>
                <w:sz w:val="18"/>
                <w:szCs w:val="18"/>
                <w:lang w:eastAsia="zh-CN"/>
              </w:rPr>
              <w:t>。</w:t>
            </w:r>
          </w:p>
          <w:p w14:paraId="33BE65A2">
            <w:pPr>
              <w:keepNext w:val="0"/>
              <w:keepLines w:val="0"/>
              <w:suppressLineNumbers w:val="0"/>
              <w:spacing w:before="0" w:beforeAutospacing="0" w:after="0" w:afterAutospacing="0"/>
              <w:ind w:left="0" w:right="0"/>
              <w:jc w:val="both"/>
              <w:rPr>
                <w:rFonts w:hint="eastAsia" w:ascii="宋体" w:hAnsi="宋体" w:eastAsia="宋体" w:cs="宋体"/>
                <w:sz w:val="18"/>
                <w:szCs w:val="18"/>
                <w:lang w:eastAsia="zh-CN"/>
              </w:rPr>
            </w:pPr>
            <w:r>
              <w:rPr>
                <w:rFonts w:hint="eastAsia" w:ascii="宋体" w:hAnsi="宋体" w:cs="宋体"/>
                <w:sz w:val="18"/>
                <w:szCs w:val="18"/>
              </w:rPr>
              <w:t>2.掌握各类食品的营养价值</w:t>
            </w:r>
            <w:r>
              <w:rPr>
                <w:rFonts w:hint="eastAsia"/>
                <w:lang w:eastAsia="zh-CN"/>
              </w:rPr>
              <w:t>。</w:t>
            </w:r>
          </w:p>
          <w:p w14:paraId="55E4B4F0">
            <w:pPr>
              <w:keepNext w:val="0"/>
              <w:keepLines w:val="0"/>
              <w:suppressLineNumbers w:val="0"/>
              <w:spacing w:before="0" w:beforeAutospacing="0" w:after="0" w:afterAutospacing="0"/>
              <w:ind w:left="0" w:right="0"/>
              <w:jc w:val="both"/>
              <w:rPr>
                <w:rFonts w:hint="eastAsia" w:ascii="宋体" w:hAnsi="宋体" w:eastAsia="宋体" w:cs="宋体"/>
                <w:sz w:val="18"/>
                <w:szCs w:val="18"/>
                <w:lang w:eastAsia="zh-CN"/>
              </w:rPr>
            </w:pPr>
            <w:r>
              <w:rPr>
                <w:rFonts w:hint="eastAsia" w:ascii="宋体" w:hAnsi="宋体" w:cs="宋体"/>
                <w:sz w:val="18"/>
                <w:szCs w:val="18"/>
              </w:rPr>
              <w:t>3.掌握</w:t>
            </w:r>
            <w:r>
              <w:rPr>
                <w:rFonts w:hint="eastAsia" w:ascii="宋体" w:hAnsi="宋体" w:cs="宋体"/>
                <w:sz w:val="18"/>
                <w:szCs w:val="18"/>
                <w:lang w:val="en-US" w:eastAsia="zh-CN"/>
              </w:rPr>
              <w:t>孕妇及婴幼儿</w:t>
            </w:r>
            <w:r>
              <w:rPr>
                <w:rFonts w:hint="eastAsia" w:ascii="宋体" w:hAnsi="宋体" w:cs="宋体"/>
                <w:sz w:val="18"/>
                <w:szCs w:val="18"/>
              </w:rPr>
              <w:t>的营养与膳食</w:t>
            </w:r>
            <w:r>
              <w:rPr>
                <w:rFonts w:hint="eastAsia"/>
                <w:lang w:eastAsia="zh-CN"/>
              </w:rPr>
              <w:t>。</w:t>
            </w:r>
          </w:p>
          <w:p w14:paraId="1D64D4A3">
            <w:pPr>
              <w:keepNext w:val="0"/>
              <w:keepLines w:val="0"/>
              <w:suppressLineNumbers w:val="0"/>
              <w:spacing w:before="0" w:beforeAutospacing="0" w:after="0" w:afterAutospacing="0"/>
              <w:ind w:left="0" w:right="0"/>
              <w:jc w:val="both"/>
              <w:rPr>
                <w:rFonts w:hint="default" w:ascii="宋体" w:hAnsi="宋体" w:cs="宋体"/>
                <w:b/>
                <w:bCs/>
                <w:sz w:val="18"/>
                <w:szCs w:val="18"/>
              </w:rPr>
            </w:pPr>
            <w:r>
              <w:rPr>
                <w:rFonts w:hint="eastAsia" w:ascii="宋体" w:hAnsi="宋体" w:cs="宋体"/>
                <w:b/>
                <w:bCs/>
                <w:sz w:val="18"/>
                <w:szCs w:val="18"/>
              </w:rPr>
              <w:t>能力目标</w:t>
            </w:r>
          </w:p>
          <w:p w14:paraId="3798964C">
            <w:pPr>
              <w:keepNext w:val="0"/>
              <w:keepLines w:val="0"/>
              <w:suppressLineNumbers w:val="0"/>
              <w:spacing w:before="0" w:beforeAutospacing="0" w:after="0" w:afterAutospacing="0"/>
              <w:ind w:left="0" w:right="0"/>
              <w:jc w:val="both"/>
              <w:rPr>
                <w:rFonts w:hint="eastAsia" w:ascii="宋体" w:hAnsi="宋体" w:eastAsia="宋体" w:cs="宋体"/>
                <w:sz w:val="18"/>
                <w:szCs w:val="18"/>
                <w:lang w:eastAsia="zh-CN"/>
              </w:rPr>
            </w:pPr>
            <w:r>
              <w:rPr>
                <w:rFonts w:hint="eastAsia" w:ascii="宋体" w:hAnsi="宋体" w:cs="宋体"/>
                <w:sz w:val="18"/>
                <w:szCs w:val="18"/>
              </w:rPr>
              <w:t>1.具有</w:t>
            </w:r>
            <w:r>
              <w:rPr>
                <w:rFonts w:hint="eastAsia" w:ascii="宋体" w:hAnsi="宋体" w:cs="宋体"/>
                <w:sz w:val="18"/>
                <w:szCs w:val="18"/>
                <w:lang w:val="en-US" w:eastAsia="zh-CN"/>
              </w:rPr>
              <w:t>孕妇</w:t>
            </w:r>
            <w:r>
              <w:rPr>
                <w:rFonts w:hint="eastAsia" w:ascii="宋体" w:hAnsi="宋体" w:cs="宋体"/>
                <w:sz w:val="18"/>
                <w:szCs w:val="18"/>
              </w:rPr>
              <w:t>膳食营养知识的普及和宣传能力</w:t>
            </w:r>
            <w:r>
              <w:rPr>
                <w:rFonts w:hint="eastAsia"/>
                <w:lang w:eastAsia="zh-CN"/>
              </w:rPr>
              <w:t>。</w:t>
            </w:r>
          </w:p>
          <w:p w14:paraId="3E94363F">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2.具有</w:t>
            </w:r>
            <w:r>
              <w:rPr>
                <w:rFonts w:hint="eastAsia" w:ascii="宋体" w:hAnsi="宋体" w:cs="宋体"/>
                <w:sz w:val="18"/>
                <w:szCs w:val="18"/>
                <w:lang w:val="en-US" w:eastAsia="zh-CN"/>
              </w:rPr>
              <w:t>孕妇</w:t>
            </w:r>
            <w:r>
              <w:rPr>
                <w:rFonts w:hint="eastAsia" w:ascii="宋体" w:hAnsi="宋体" w:cs="宋体"/>
                <w:sz w:val="18"/>
                <w:szCs w:val="18"/>
              </w:rPr>
              <w:t>食谱编制与营养配餐的能力。</w:t>
            </w:r>
          </w:p>
          <w:p w14:paraId="76B55139">
            <w:pPr>
              <w:keepNext w:val="0"/>
              <w:keepLines w:val="0"/>
              <w:suppressLineNumbers w:val="0"/>
              <w:spacing w:before="0" w:beforeAutospacing="0" w:after="0" w:afterAutospacing="0"/>
              <w:ind w:left="0" w:right="0"/>
              <w:jc w:val="both"/>
              <w:rPr>
                <w:rFonts w:hint="default" w:ascii="宋体" w:hAnsi="宋体" w:cs="宋体"/>
                <w:b/>
                <w:bCs/>
                <w:sz w:val="18"/>
                <w:szCs w:val="18"/>
              </w:rPr>
            </w:pPr>
            <w:r>
              <w:rPr>
                <w:rFonts w:hint="eastAsia" w:ascii="宋体" w:hAnsi="宋体" w:cs="宋体"/>
                <w:b/>
                <w:bCs/>
                <w:sz w:val="18"/>
                <w:szCs w:val="18"/>
              </w:rPr>
              <w:t>素质目标</w:t>
            </w:r>
          </w:p>
          <w:p w14:paraId="06E3902C">
            <w:pPr>
              <w:keepNext w:val="0"/>
              <w:keepLines w:val="0"/>
              <w:suppressLineNumbers w:val="0"/>
              <w:spacing w:before="0" w:beforeAutospacing="0" w:after="0" w:afterAutospacing="0"/>
              <w:ind w:left="0" w:right="0"/>
              <w:jc w:val="both"/>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了解营养与健康的重要性</w:t>
            </w:r>
            <w:r>
              <w:rPr>
                <w:rFonts w:hint="eastAsia" w:ascii="宋体" w:hAnsi="宋体" w:cs="宋体"/>
                <w:sz w:val="18"/>
                <w:szCs w:val="18"/>
                <w:lang w:eastAsia="zh-CN"/>
              </w:rPr>
              <w:t>，</w:t>
            </w:r>
            <w:r>
              <w:rPr>
                <w:rFonts w:hint="eastAsia" w:ascii="宋体" w:hAnsi="宋体" w:cs="宋体"/>
                <w:sz w:val="18"/>
                <w:szCs w:val="18"/>
                <w:lang w:val="en-US" w:eastAsia="zh-CN"/>
              </w:rPr>
              <w:t>养成良好的饮食</w:t>
            </w:r>
            <w:r>
              <w:rPr>
                <w:rFonts w:hint="eastAsia" w:ascii="宋体" w:hAnsi="宋体" w:cs="宋体"/>
                <w:sz w:val="18"/>
                <w:szCs w:val="18"/>
              </w:rPr>
              <w:t>习惯</w:t>
            </w:r>
            <w:r>
              <w:rPr>
                <w:rFonts w:hint="eastAsia"/>
                <w:lang w:eastAsia="zh-CN"/>
              </w:rPr>
              <w:t>。</w:t>
            </w:r>
          </w:p>
          <w:p w14:paraId="5E5069AC">
            <w:pPr>
              <w:keepNext w:val="0"/>
              <w:keepLines w:val="0"/>
              <w:widowControl/>
              <w:suppressLineNumbers w:val="0"/>
              <w:spacing w:before="0" w:beforeAutospacing="0" w:after="0" w:afterAutospacing="0"/>
              <w:ind w:left="0" w:right="0"/>
              <w:jc w:val="both"/>
              <w:rPr>
                <w:rFonts w:hint="default"/>
                <w:sz w:val="18"/>
                <w:szCs w:val="18"/>
              </w:rPr>
            </w:pPr>
            <w:r>
              <w:rPr>
                <w:rFonts w:hint="eastAsia" w:ascii="宋体" w:hAnsi="宋体" w:cs="宋体"/>
                <w:sz w:val="18"/>
                <w:szCs w:val="18"/>
              </w:rPr>
              <w:t>2</w:t>
            </w:r>
            <w:r>
              <w:rPr>
                <w:rFonts w:hint="eastAsia" w:ascii="宋体" w:hAnsi="宋体" w:cs="宋体"/>
                <w:sz w:val="18"/>
                <w:szCs w:val="18"/>
                <w:lang w:val="en-US" w:eastAsia="zh-CN"/>
              </w:rPr>
              <w:t>.具有科普精神，积极参与母婴营养宣传</w:t>
            </w:r>
            <w:r>
              <w:rPr>
                <w:rFonts w:hint="eastAsia" w:ascii="宋体" w:hAnsi="宋体" w:cs="宋体"/>
                <w:sz w:val="18"/>
                <w:szCs w:val="18"/>
              </w:rPr>
              <w:t>。</w:t>
            </w:r>
          </w:p>
        </w:tc>
        <w:tc>
          <w:tcPr>
            <w:tcW w:w="2875" w:type="dxa"/>
            <w:tcBorders>
              <w:left w:val="single" w:color="auto" w:sz="4" w:space="0"/>
              <w:right w:val="single" w:color="auto" w:sz="4" w:space="0"/>
            </w:tcBorders>
            <w:noWrap/>
            <w:vAlign w:val="center"/>
          </w:tcPr>
          <w:p w14:paraId="7C5FDE57">
            <w:pPr>
              <w:keepNext w:val="0"/>
              <w:keepLines w:val="0"/>
              <w:suppressLineNumbers w:val="0"/>
              <w:spacing w:before="0" w:beforeAutospacing="0" w:after="0" w:afterAutospacing="0"/>
              <w:ind w:left="0" w:right="0"/>
              <w:jc w:val="both"/>
              <w:rPr>
                <w:rFonts w:hint="default" w:ascii="宋体" w:hAnsi="宋体" w:eastAsia="宋体" w:cs="宋体"/>
                <w:sz w:val="18"/>
                <w:szCs w:val="18"/>
                <w:lang w:val="en-US" w:eastAsia="zh-CN"/>
              </w:rPr>
            </w:pPr>
            <w:r>
              <w:rPr>
                <w:rFonts w:hint="eastAsia" w:ascii="宋体" w:hAnsi="宋体" w:cs="宋体"/>
                <w:sz w:val="18"/>
                <w:szCs w:val="18"/>
              </w:rPr>
              <w:t>项目一</w:t>
            </w:r>
            <w:r>
              <w:rPr>
                <w:rFonts w:hint="eastAsia" w:ascii="宋体" w:hAnsi="宋体" w:cs="宋体"/>
                <w:sz w:val="18"/>
                <w:szCs w:val="18"/>
                <w:lang w:eastAsia="zh-CN"/>
              </w:rPr>
              <w:t>：</w:t>
            </w:r>
            <w:r>
              <w:rPr>
                <w:rFonts w:hint="eastAsia" w:ascii="宋体" w:hAnsi="宋体" w:cs="宋体"/>
                <w:sz w:val="18"/>
                <w:szCs w:val="18"/>
                <w:lang w:val="en-US" w:eastAsia="zh-CN"/>
              </w:rPr>
              <w:t>营养学基础</w:t>
            </w:r>
          </w:p>
          <w:p w14:paraId="60E8307F">
            <w:pPr>
              <w:keepNext w:val="0"/>
              <w:keepLines w:val="0"/>
              <w:suppressLineNumbers w:val="0"/>
              <w:spacing w:before="0" w:beforeAutospacing="0" w:after="0" w:afterAutospacing="0"/>
              <w:ind w:left="0" w:right="0"/>
              <w:jc w:val="both"/>
              <w:rPr>
                <w:rFonts w:hint="default" w:ascii="宋体" w:hAnsi="宋体" w:eastAsia="宋体" w:cs="宋体"/>
                <w:sz w:val="18"/>
                <w:szCs w:val="18"/>
                <w:lang w:val="en-US" w:eastAsia="zh-CN"/>
              </w:rPr>
            </w:pPr>
            <w:r>
              <w:rPr>
                <w:rFonts w:hint="eastAsia" w:ascii="宋体" w:hAnsi="宋体" w:cs="宋体"/>
                <w:sz w:val="18"/>
                <w:szCs w:val="18"/>
              </w:rPr>
              <w:t>项目</w:t>
            </w:r>
            <w:r>
              <w:rPr>
                <w:rFonts w:hint="eastAsia" w:ascii="宋体" w:hAnsi="宋体" w:cs="宋体"/>
                <w:sz w:val="18"/>
                <w:szCs w:val="18"/>
                <w:lang w:val="en-US" w:eastAsia="zh-CN"/>
              </w:rPr>
              <w:t>二</w:t>
            </w:r>
            <w:r>
              <w:rPr>
                <w:rFonts w:hint="eastAsia" w:ascii="宋体" w:hAnsi="宋体" w:cs="宋体"/>
                <w:sz w:val="18"/>
                <w:szCs w:val="18"/>
              </w:rPr>
              <w:t>：</w:t>
            </w:r>
            <w:r>
              <w:rPr>
                <w:rFonts w:hint="eastAsia" w:ascii="宋体" w:hAnsi="宋体" w:cs="宋体"/>
                <w:sz w:val="18"/>
                <w:szCs w:val="18"/>
                <w:lang w:val="en-US" w:eastAsia="zh-CN"/>
              </w:rPr>
              <w:t>各类食品营养价值</w:t>
            </w:r>
          </w:p>
          <w:p w14:paraId="6625A558">
            <w:pPr>
              <w:keepNext w:val="0"/>
              <w:keepLines w:val="0"/>
              <w:suppressLineNumbers w:val="0"/>
              <w:spacing w:before="0" w:beforeAutospacing="0" w:after="0" w:afterAutospacing="0"/>
              <w:ind w:left="0" w:right="0"/>
              <w:jc w:val="both"/>
              <w:rPr>
                <w:rFonts w:hint="default" w:ascii="宋体" w:hAnsi="宋体" w:eastAsia="宋体" w:cs="宋体"/>
                <w:sz w:val="18"/>
                <w:szCs w:val="18"/>
                <w:lang w:val="en-US" w:eastAsia="zh-CN"/>
              </w:rPr>
            </w:pPr>
            <w:r>
              <w:rPr>
                <w:rFonts w:hint="eastAsia" w:ascii="宋体" w:hAnsi="宋体" w:cs="宋体"/>
                <w:sz w:val="18"/>
                <w:szCs w:val="18"/>
              </w:rPr>
              <w:t>项目</w:t>
            </w:r>
            <w:r>
              <w:rPr>
                <w:rFonts w:hint="eastAsia" w:ascii="宋体" w:hAnsi="宋体" w:cs="宋体"/>
                <w:sz w:val="18"/>
                <w:szCs w:val="18"/>
                <w:lang w:val="en-US" w:eastAsia="zh-CN"/>
              </w:rPr>
              <w:t>三</w:t>
            </w:r>
            <w:r>
              <w:rPr>
                <w:rFonts w:hint="eastAsia" w:ascii="宋体" w:hAnsi="宋体" w:cs="宋体"/>
                <w:sz w:val="18"/>
                <w:szCs w:val="18"/>
              </w:rPr>
              <w:t>：</w:t>
            </w:r>
            <w:r>
              <w:rPr>
                <w:rFonts w:hint="eastAsia" w:ascii="宋体" w:hAnsi="宋体" w:cs="宋体"/>
                <w:sz w:val="18"/>
                <w:szCs w:val="18"/>
                <w:lang w:val="en-US" w:eastAsia="zh-CN"/>
              </w:rPr>
              <w:t>孕妇营养</w:t>
            </w:r>
          </w:p>
          <w:p w14:paraId="3B716479">
            <w:pPr>
              <w:keepNext w:val="0"/>
              <w:keepLines w:val="0"/>
              <w:suppressLineNumbers w:val="0"/>
              <w:spacing w:before="0" w:beforeAutospacing="0" w:after="0" w:afterAutospacing="0"/>
              <w:ind w:left="0" w:right="0"/>
              <w:jc w:val="both"/>
              <w:rPr>
                <w:rFonts w:hint="eastAsia" w:ascii="宋体" w:hAnsi="宋体" w:cs="宋体"/>
                <w:sz w:val="18"/>
                <w:szCs w:val="18"/>
                <w:lang w:val="en-US" w:eastAsia="zh-CN"/>
              </w:rPr>
            </w:pPr>
            <w:r>
              <w:rPr>
                <w:rFonts w:hint="eastAsia" w:ascii="宋体" w:hAnsi="宋体" w:cs="宋体"/>
                <w:sz w:val="18"/>
                <w:szCs w:val="18"/>
              </w:rPr>
              <w:t>项目</w:t>
            </w:r>
            <w:r>
              <w:rPr>
                <w:rFonts w:hint="eastAsia" w:ascii="宋体" w:hAnsi="宋体" w:cs="宋体"/>
                <w:sz w:val="18"/>
                <w:szCs w:val="18"/>
                <w:lang w:val="en-US" w:eastAsia="zh-CN"/>
              </w:rPr>
              <w:t>四</w:t>
            </w:r>
            <w:r>
              <w:rPr>
                <w:rFonts w:hint="eastAsia" w:ascii="宋体" w:hAnsi="宋体" w:cs="宋体"/>
                <w:sz w:val="18"/>
                <w:szCs w:val="18"/>
              </w:rPr>
              <w:t>：</w:t>
            </w:r>
            <w:r>
              <w:rPr>
                <w:rFonts w:hint="eastAsia" w:ascii="宋体" w:hAnsi="宋体" w:cs="宋体"/>
                <w:sz w:val="18"/>
                <w:szCs w:val="18"/>
                <w:lang w:val="en-US" w:eastAsia="zh-CN"/>
              </w:rPr>
              <w:t>产妇和乳母营养</w:t>
            </w:r>
          </w:p>
          <w:p w14:paraId="3DD687B1">
            <w:pPr>
              <w:pStyle w:val="10"/>
              <w:keepNext w:val="0"/>
              <w:keepLines w:val="0"/>
              <w:suppressLineNumbers w:val="0"/>
              <w:spacing w:before="0" w:beforeAutospacing="0" w:afterAutospacing="0"/>
              <w:ind w:left="0" w:leftChars="0" w:right="0" w:firstLine="0" w:firstLineChars="0"/>
              <w:rPr>
                <w:rFonts w:hint="default"/>
                <w:lang w:val="en-US" w:eastAsia="zh-CN"/>
              </w:rPr>
            </w:pPr>
            <w:r>
              <w:rPr>
                <w:rFonts w:hint="eastAsia" w:ascii="宋体" w:hAnsi="宋体" w:cs="宋体"/>
                <w:sz w:val="18"/>
                <w:szCs w:val="18"/>
                <w:lang w:val="en-US" w:eastAsia="zh-CN"/>
              </w:rPr>
              <w:t>项目五：婴幼儿营养</w:t>
            </w:r>
          </w:p>
          <w:p w14:paraId="36B37D26">
            <w:pPr>
              <w:keepNext w:val="0"/>
              <w:keepLines w:val="0"/>
              <w:widowControl/>
              <w:suppressLineNumbers w:val="0"/>
              <w:spacing w:before="0" w:beforeAutospacing="0" w:after="0" w:afterAutospacing="0"/>
              <w:ind w:left="0" w:right="0" w:firstLine="360" w:firstLineChars="200"/>
              <w:jc w:val="both"/>
              <w:rPr>
                <w:rFonts w:hint="default"/>
                <w:sz w:val="18"/>
                <w:szCs w:val="18"/>
              </w:rPr>
            </w:pPr>
            <w:r>
              <w:rPr>
                <w:rFonts w:hint="eastAsia" w:ascii="宋体" w:hAnsi="宋体" w:cs="宋体"/>
                <w:sz w:val="18"/>
                <w:szCs w:val="18"/>
              </w:rPr>
              <w:t>通过本课程学习，让学生了解营养与疾病、健康的关系，</w:t>
            </w:r>
            <w:r>
              <w:rPr>
                <w:rFonts w:hint="default" w:ascii="宋体" w:hAnsi="宋体" w:cs="宋体"/>
                <w:sz w:val="18"/>
                <w:szCs w:val="18"/>
              </w:rPr>
              <w:t>使学生获得有关营养和膳食的基本知识、基本理论，熟悉营养</w:t>
            </w:r>
            <w:r>
              <w:rPr>
                <w:rFonts w:hint="eastAsia" w:ascii="宋体" w:hAnsi="宋体" w:cs="宋体"/>
                <w:sz w:val="18"/>
                <w:szCs w:val="18"/>
                <w:lang w:val="en-US" w:eastAsia="zh-CN"/>
              </w:rPr>
              <w:t>对母婴的重要性</w:t>
            </w:r>
            <w:r>
              <w:rPr>
                <w:rFonts w:hint="eastAsia" w:ascii="宋体" w:hAnsi="宋体" w:cs="宋体"/>
                <w:sz w:val="18"/>
                <w:szCs w:val="18"/>
                <w:lang w:eastAsia="zh-CN"/>
              </w:rPr>
              <w:t>。</w:t>
            </w:r>
          </w:p>
        </w:tc>
        <w:tc>
          <w:tcPr>
            <w:tcW w:w="1696" w:type="dxa"/>
            <w:noWrap/>
            <w:vAlign w:val="center"/>
          </w:tcPr>
          <w:p w14:paraId="03AC8246">
            <w:pPr>
              <w:keepNext w:val="0"/>
              <w:keepLines w:val="0"/>
              <w:widowControl/>
              <w:suppressLineNumbers w:val="0"/>
              <w:spacing w:before="0" w:beforeAutospacing="0" w:after="0" w:afterAutospacing="0"/>
              <w:ind w:left="0" w:right="0"/>
              <w:jc w:val="both"/>
              <w:rPr>
                <w:rFonts w:hint="default"/>
                <w:sz w:val="18"/>
                <w:szCs w:val="18"/>
              </w:rPr>
            </w:pPr>
            <w:r>
              <w:rPr>
                <w:rFonts w:hint="eastAsia"/>
                <w:sz w:val="18"/>
                <w:szCs w:val="18"/>
              </w:rPr>
              <w:t>通过</w:t>
            </w:r>
            <w:r>
              <w:rPr>
                <w:rFonts w:hint="eastAsia" w:ascii="宋体" w:hAnsi="宋体" w:cs="宋体"/>
                <w:sz w:val="18"/>
                <w:szCs w:val="18"/>
              </w:rPr>
              <w:t>课堂讲授，结合情景案例、图片及视频展示，提问、小组讨论等教学方法，将实际项目任务分解的方式进行</w:t>
            </w:r>
          </w:p>
        </w:tc>
      </w:tr>
      <w:tr w14:paraId="64CD6B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7FD779ED">
            <w:pPr>
              <w:keepNext w:val="0"/>
              <w:keepLines w:val="0"/>
              <w:widowControl/>
              <w:suppressLineNumbers w:val="0"/>
              <w:spacing w:before="0" w:beforeAutospacing="0" w:after="0" w:afterAutospacing="0"/>
              <w:ind w:left="0" w:right="0"/>
              <w:jc w:val="both"/>
              <w:rPr>
                <w:rFonts w:hint="default" w:eastAsia="宋体"/>
                <w:sz w:val="18"/>
                <w:szCs w:val="18"/>
                <w:lang w:val="en-US" w:eastAsia="zh-CN"/>
              </w:rPr>
            </w:pPr>
            <w:r>
              <w:rPr>
                <w:rFonts w:hint="eastAsia"/>
                <w:sz w:val="18"/>
                <w:szCs w:val="18"/>
                <w:lang w:val="en-US" w:eastAsia="zh-CN"/>
              </w:rPr>
              <w:t>6</w:t>
            </w:r>
          </w:p>
        </w:tc>
        <w:tc>
          <w:tcPr>
            <w:tcW w:w="1313" w:type="dxa"/>
            <w:tcBorders>
              <w:left w:val="single" w:color="auto" w:sz="8" w:space="0"/>
              <w:right w:val="single" w:color="auto" w:sz="8" w:space="0"/>
            </w:tcBorders>
            <w:noWrap/>
            <w:vAlign w:val="center"/>
          </w:tcPr>
          <w:p w14:paraId="627CC813">
            <w:pPr>
              <w:keepNext w:val="0"/>
              <w:keepLines w:val="0"/>
              <w:widowControl/>
              <w:suppressLineNumbers w:val="0"/>
              <w:spacing w:before="0" w:beforeAutospacing="0" w:after="0" w:afterAutospacing="0"/>
              <w:ind w:left="0" w:right="0"/>
              <w:jc w:val="both"/>
              <w:rPr>
                <w:rFonts w:hint="default"/>
                <w:sz w:val="18"/>
                <w:szCs w:val="18"/>
              </w:rPr>
            </w:pPr>
          </w:p>
          <w:p w14:paraId="570EFD9D">
            <w:pPr>
              <w:keepNext w:val="0"/>
              <w:keepLines w:val="0"/>
              <w:widowControl/>
              <w:suppressLineNumbers w:val="0"/>
              <w:spacing w:before="0" w:beforeAutospacing="0" w:after="0" w:afterAutospacing="0"/>
              <w:ind w:left="0" w:right="0"/>
              <w:jc w:val="both"/>
              <w:rPr>
                <w:rFonts w:hint="default"/>
                <w:sz w:val="18"/>
                <w:szCs w:val="18"/>
              </w:rPr>
            </w:pPr>
            <w:r>
              <w:rPr>
                <w:rFonts w:hint="default"/>
                <w:sz w:val="18"/>
                <w:szCs w:val="18"/>
              </w:rPr>
              <w:t>护理心理学基础</w:t>
            </w:r>
          </w:p>
        </w:tc>
        <w:tc>
          <w:tcPr>
            <w:tcW w:w="2909" w:type="dxa"/>
            <w:tcBorders>
              <w:left w:val="single" w:color="auto" w:sz="8" w:space="0"/>
              <w:right w:val="single" w:color="auto" w:sz="4" w:space="0"/>
            </w:tcBorders>
            <w:noWrap/>
            <w:vAlign w:val="center"/>
          </w:tcPr>
          <w:p w14:paraId="3B787C95">
            <w:pPr>
              <w:keepNext w:val="0"/>
              <w:keepLines w:val="0"/>
              <w:suppressLineNumbers w:val="0"/>
              <w:spacing w:before="0" w:beforeAutospacing="0" w:after="0" w:afterAutospacing="0"/>
              <w:ind w:left="0" w:right="0"/>
              <w:jc w:val="both"/>
              <w:rPr>
                <w:rFonts w:hint="default" w:ascii="宋体" w:hAnsi="宋体" w:cs="宋体"/>
                <w:b/>
                <w:bCs/>
                <w:sz w:val="18"/>
                <w:szCs w:val="18"/>
                <w:shd w:val="clear" w:color="auto" w:fill="FFFFFF"/>
              </w:rPr>
            </w:pPr>
            <w:r>
              <w:rPr>
                <w:rFonts w:hint="eastAsia" w:ascii="宋体" w:hAnsi="宋体" w:cs="宋体"/>
                <w:b/>
                <w:bCs/>
                <w:sz w:val="18"/>
                <w:szCs w:val="18"/>
                <w:shd w:val="clear" w:color="auto" w:fill="FFFFFF"/>
              </w:rPr>
              <w:t>知识目标</w:t>
            </w:r>
          </w:p>
          <w:p w14:paraId="1B9F78FD">
            <w:pPr>
              <w:keepNext w:val="0"/>
              <w:keepLines w:val="0"/>
              <w:numPr>
                <w:ilvl w:val="0"/>
                <w:numId w:val="0"/>
              </w:numPr>
              <w:suppressLineNumbers w:val="0"/>
              <w:spacing w:before="0" w:beforeAutospacing="0" w:after="0" w:afterAutospacing="0"/>
              <w:ind w:left="0" w:right="0"/>
              <w:jc w:val="both"/>
              <w:rPr>
                <w:rFonts w:hint="default"/>
                <w:sz w:val="18"/>
                <w:szCs w:val="18"/>
              </w:rPr>
            </w:pPr>
            <w:r>
              <w:rPr>
                <w:rFonts w:hint="eastAsia"/>
                <w:sz w:val="18"/>
                <w:szCs w:val="18"/>
                <w:lang w:val="en-US" w:eastAsia="zh-CN"/>
              </w:rPr>
              <w:t>1.了解</w:t>
            </w:r>
            <w:r>
              <w:rPr>
                <w:rFonts w:hint="eastAsia"/>
                <w:sz w:val="18"/>
                <w:szCs w:val="18"/>
              </w:rPr>
              <w:t>心理学</w:t>
            </w:r>
            <w:r>
              <w:rPr>
                <w:rFonts w:hint="eastAsia"/>
                <w:sz w:val="18"/>
                <w:szCs w:val="18"/>
                <w:lang w:val="en-US" w:eastAsia="zh-CN"/>
              </w:rPr>
              <w:t>不同理论</w:t>
            </w:r>
            <w:r>
              <w:rPr>
                <w:rFonts w:hint="eastAsia"/>
                <w:sz w:val="18"/>
                <w:szCs w:val="18"/>
              </w:rPr>
              <w:t>基本观点</w:t>
            </w:r>
            <w:r>
              <w:rPr>
                <w:rFonts w:hint="eastAsia"/>
                <w:sz w:val="18"/>
                <w:szCs w:val="18"/>
                <w:lang w:val="en-US" w:eastAsia="zh-CN"/>
              </w:rPr>
              <w:t>及</w:t>
            </w:r>
            <w:r>
              <w:rPr>
                <w:rFonts w:hint="eastAsia"/>
                <w:sz w:val="18"/>
                <w:szCs w:val="18"/>
              </w:rPr>
              <w:t>对心理疾病发病机制的解释。</w:t>
            </w:r>
          </w:p>
          <w:p w14:paraId="463E81DE">
            <w:pPr>
              <w:keepNext w:val="0"/>
              <w:keepLines w:val="0"/>
              <w:suppressLineNumbers w:val="0"/>
              <w:spacing w:before="0" w:beforeAutospacing="0" w:after="0" w:afterAutospacing="0"/>
              <w:ind w:left="0" w:right="0"/>
              <w:jc w:val="both"/>
              <w:rPr>
                <w:rFonts w:hint="eastAsia" w:eastAsia="宋体"/>
                <w:sz w:val="18"/>
                <w:szCs w:val="18"/>
                <w:lang w:eastAsia="zh-CN"/>
              </w:rPr>
            </w:pPr>
            <w:r>
              <w:rPr>
                <w:rFonts w:hint="eastAsia"/>
                <w:sz w:val="18"/>
                <w:szCs w:val="18"/>
                <w:lang w:val="en-US" w:eastAsia="zh-CN"/>
              </w:rPr>
              <w:t>2</w:t>
            </w:r>
            <w:r>
              <w:rPr>
                <w:rFonts w:hint="eastAsia"/>
                <w:sz w:val="18"/>
                <w:szCs w:val="18"/>
              </w:rPr>
              <w:t>.</w:t>
            </w:r>
            <w:r>
              <w:rPr>
                <w:rFonts w:hint="eastAsia"/>
                <w:sz w:val="18"/>
                <w:szCs w:val="18"/>
                <w:lang w:val="en-US" w:eastAsia="zh-CN"/>
              </w:rPr>
              <w:t>熟悉</w:t>
            </w:r>
            <w:r>
              <w:rPr>
                <w:rFonts w:hint="eastAsia"/>
                <w:sz w:val="18"/>
                <w:szCs w:val="18"/>
              </w:rPr>
              <w:t>临床常用的评定量表的使用方法和临床意义</w:t>
            </w:r>
            <w:r>
              <w:rPr>
                <w:rFonts w:hint="eastAsia"/>
                <w:sz w:val="18"/>
                <w:szCs w:val="18"/>
                <w:lang w:eastAsia="zh-CN"/>
              </w:rPr>
              <w:t>。</w:t>
            </w:r>
          </w:p>
          <w:p w14:paraId="785ADA3C">
            <w:pPr>
              <w:keepNext w:val="0"/>
              <w:keepLines w:val="0"/>
              <w:suppressLineNumbers w:val="0"/>
              <w:spacing w:before="0" w:beforeAutospacing="0" w:after="0" w:afterAutospacing="0"/>
              <w:ind w:left="0" w:right="0"/>
              <w:jc w:val="both"/>
              <w:rPr>
                <w:rFonts w:hint="eastAsia" w:eastAsia="宋体"/>
                <w:sz w:val="18"/>
                <w:szCs w:val="18"/>
                <w:lang w:eastAsia="zh-CN"/>
              </w:rPr>
            </w:pPr>
            <w:r>
              <w:rPr>
                <w:rFonts w:hint="eastAsia"/>
                <w:sz w:val="18"/>
                <w:szCs w:val="18"/>
                <w:lang w:val="en-US" w:eastAsia="zh-CN"/>
              </w:rPr>
              <w:t>3.掌握</w:t>
            </w:r>
            <w:r>
              <w:rPr>
                <w:rFonts w:hint="eastAsia"/>
                <w:sz w:val="18"/>
                <w:szCs w:val="18"/>
              </w:rPr>
              <w:t>不同</w:t>
            </w:r>
            <w:r>
              <w:rPr>
                <w:rFonts w:hint="eastAsia"/>
                <w:sz w:val="18"/>
                <w:szCs w:val="18"/>
                <w:lang w:val="en-US" w:eastAsia="zh-CN"/>
              </w:rPr>
              <w:t>人群</w:t>
            </w:r>
            <w:r>
              <w:rPr>
                <w:rFonts w:hint="eastAsia"/>
                <w:sz w:val="18"/>
                <w:szCs w:val="18"/>
              </w:rPr>
              <w:t>常见心理问题</w:t>
            </w:r>
            <w:r>
              <w:rPr>
                <w:rFonts w:hint="eastAsia"/>
                <w:sz w:val="18"/>
                <w:szCs w:val="18"/>
                <w:lang w:eastAsia="zh-CN"/>
              </w:rPr>
              <w:t>、</w:t>
            </w:r>
            <w:r>
              <w:rPr>
                <w:rFonts w:hint="eastAsia"/>
                <w:sz w:val="18"/>
                <w:szCs w:val="18"/>
                <w:lang w:val="en-US" w:eastAsia="zh-CN"/>
              </w:rPr>
              <w:t>异常心理</w:t>
            </w:r>
            <w:r>
              <w:rPr>
                <w:rFonts w:hint="eastAsia"/>
                <w:sz w:val="18"/>
                <w:szCs w:val="18"/>
              </w:rPr>
              <w:t>判断标准和临床表现</w:t>
            </w:r>
            <w:r>
              <w:rPr>
                <w:rFonts w:hint="eastAsia"/>
                <w:sz w:val="18"/>
                <w:szCs w:val="18"/>
                <w:lang w:eastAsia="zh-CN"/>
              </w:rPr>
              <w:t>。</w:t>
            </w:r>
          </w:p>
          <w:p w14:paraId="2D4D798A">
            <w:pPr>
              <w:keepNext w:val="0"/>
              <w:keepLines w:val="0"/>
              <w:suppressLineNumbers w:val="0"/>
              <w:spacing w:before="0" w:beforeAutospacing="0" w:after="0" w:afterAutospacing="0"/>
              <w:ind w:left="0" w:right="0"/>
              <w:jc w:val="both"/>
              <w:rPr>
                <w:rFonts w:hint="default"/>
                <w:b/>
                <w:bCs/>
                <w:sz w:val="18"/>
                <w:szCs w:val="18"/>
              </w:rPr>
            </w:pPr>
            <w:r>
              <w:rPr>
                <w:rFonts w:hint="eastAsia"/>
                <w:b/>
                <w:bCs/>
                <w:sz w:val="18"/>
                <w:szCs w:val="18"/>
              </w:rPr>
              <w:t>能力目标</w:t>
            </w:r>
          </w:p>
          <w:p w14:paraId="5FE0950B">
            <w:pPr>
              <w:keepNext w:val="0"/>
              <w:keepLines w:val="0"/>
              <w:suppressLineNumbers w:val="0"/>
              <w:spacing w:before="0" w:beforeAutospacing="0" w:after="0" w:afterAutospacing="0"/>
              <w:ind w:left="0" w:right="0"/>
              <w:jc w:val="both"/>
              <w:rPr>
                <w:rFonts w:hint="default"/>
                <w:sz w:val="18"/>
                <w:szCs w:val="18"/>
                <w:lang w:val="en-GB"/>
              </w:rPr>
            </w:pPr>
            <w:r>
              <w:rPr>
                <w:rFonts w:hint="eastAsia"/>
                <w:sz w:val="18"/>
                <w:szCs w:val="18"/>
              </w:rPr>
              <w:t>1.</w:t>
            </w:r>
            <w:r>
              <w:rPr>
                <w:rFonts w:hint="eastAsia"/>
                <w:sz w:val="18"/>
                <w:szCs w:val="18"/>
                <w:lang w:val="en-GB"/>
              </w:rPr>
              <w:t>能对病人进行心理评估、心理诊断</w:t>
            </w:r>
            <w:r>
              <w:rPr>
                <w:rFonts w:hint="eastAsia"/>
                <w:sz w:val="18"/>
                <w:szCs w:val="18"/>
                <w:lang w:val="en-US" w:eastAsia="zh-CN"/>
              </w:rPr>
              <w:t>的能力</w:t>
            </w:r>
            <w:r>
              <w:rPr>
                <w:rFonts w:hint="eastAsia"/>
                <w:sz w:val="18"/>
                <w:szCs w:val="18"/>
                <w:lang w:val="en-GB"/>
              </w:rPr>
              <w:t>。</w:t>
            </w:r>
          </w:p>
          <w:p w14:paraId="0BFF256D">
            <w:pPr>
              <w:keepNext w:val="0"/>
              <w:keepLines w:val="0"/>
              <w:suppressLineNumbers w:val="0"/>
              <w:spacing w:before="0" w:beforeAutospacing="0" w:after="0" w:afterAutospacing="0"/>
              <w:ind w:left="0" w:right="0"/>
              <w:jc w:val="both"/>
              <w:rPr>
                <w:rFonts w:hint="default"/>
                <w:sz w:val="18"/>
                <w:szCs w:val="18"/>
                <w:lang w:val="en-GB"/>
              </w:rPr>
            </w:pPr>
            <w:r>
              <w:rPr>
                <w:rFonts w:hint="eastAsia"/>
                <w:sz w:val="18"/>
                <w:szCs w:val="18"/>
              </w:rPr>
              <w:t>2.</w:t>
            </w:r>
            <w:r>
              <w:rPr>
                <w:rFonts w:hint="eastAsia"/>
                <w:sz w:val="18"/>
                <w:szCs w:val="18"/>
                <w:lang w:val="en-GB"/>
              </w:rPr>
              <w:t>能运用心理卫生知识进行心理健康宣教。</w:t>
            </w:r>
          </w:p>
          <w:p w14:paraId="02531A69">
            <w:pPr>
              <w:keepNext w:val="0"/>
              <w:keepLines w:val="0"/>
              <w:suppressLineNumbers w:val="0"/>
              <w:spacing w:before="0" w:beforeAutospacing="0" w:after="0" w:afterAutospacing="0"/>
              <w:ind w:left="0" w:right="0"/>
              <w:jc w:val="both"/>
              <w:rPr>
                <w:rFonts w:hint="default"/>
                <w:sz w:val="18"/>
                <w:szCs w:val="18"/>
              </w:rPr>
            </w:pPr>
            <w:r>
              <w:rPr>
                <w:rFonts w:hint="eastAsia"/>
                <w:sz w:val="18"/>
                <w:szCs w:val="18"/>
              </w:rPr>
              <w:t>3.能运用心理学知识调整自我心理状态。</w:t>
            </w:r>
          </w:p>
          <w:p w14:paraId="176C79A7">
            <w:pPr>
              <w:keepNext w:val="0"/>
              <w:keepLines w:val="0"/>
              <w:suppressLineNumbers w:val="0"/>
              <w:spacing w:before="0" w:beforeAutospacing="0" w:after="0" w:afterAutospacing="0"/>
              <w:ind w:left="0" w:right="0"/>
              <w:jc w:val="both"/>
              <w:rPr>
                <w:rFonts w:hint="default"/>
                <w:b/>
                <w:bCs/>
                <w:sz w:val="18"/>
                <w:szCs w:val="18"/>
              </w:rPr>
            </w:pPr>
            <w:r>
              <w:rPr>
                <w:rFonts w:hint="eastAsia"/>
                <w:b/>
                <w:bCs/>
                <w:sz w:val="18"/>
                <w:szCs w:val="18"/>
              </w:rPr>
              <w:t>素质目标</w:t>
            </w:r>
          </w:p>
          <w:p w14:paraId="42A6F412">
            <w:pPr>
              <w:keepNext w:val="0"/>
              <w:keepLines w:val="0"/>
              <w:suppressLineNumbers w:val="0"/>
              <w:spacing w:before="0" w:beforeAutospacing="0" w:after="0" w:afterAutospacing="0"/>
              <w:ind w:left="0" w:right="0"/>
              <w:jc w:val="both"/>
              <w:rPr>
                <w:rFonts w:hint="default"/>
                <w:sz w:val="18"/>
                <w:szCs w:val="18"/>
              </w:rPr>
            </w:pPr>
            <w:r>
              <w:rPr>
                <w:rFonts w:hint="eastAsia"/>
                <w:sz w:val="18"/>
                <w:szCs w:val="18"/>
              </w:rPr>
              <w:t>1.培养热爱护理专业</w:t>
            </w:r>
            <w:r>
              <w:rPr>
                <w:rFonts w:hint="eastAsia"/>
                <w:sz w:val="18"/>
                <w:szCs w:val="18"/>
                <w:lang w:eastAsia="zh-CN"/>
              </w:rPr>
              <w:t>，</w:t>
            </w:r>
            <w:r>
              <w:rPr>
                <w:rFonts w:hint="eastAsia"/>
                <w:sz w:val="18"/>
                <w:szCs w:val="18"/>
              </w:rPr>
              <w:t>不断进取</w:t>
            </w:r>
            <w:r>
              <w:rPr>
                <w:rFonts w:hint="eastAsia"/>
                <w:sz w:val="18"/>
                <w:szCs w:val="18"/>
                <w:lang w:eastAsia="zh-CN"/>
              </w:rPr>
              <w:t>，</w:t>
            </w:r>
            <w:r>
              <w:rPr>
                <w:rFonts w:hint="eastAsia"/>
                <w:sz w:val="18"/>
                <w:szCs w:val="18"/>
              </w:rPr>
              <w:t>刻苦学习的精神。</w:t>
            </w:r>
          </w:p>
          <w:p w14:paraId="3C626E62">
            <w:pPr>
              <w:keepNext w:val="0"/>
              <w:keepLines w:val="0"/>
              <w:widowControl/>
              <w:suppressLineNumbers w:val="0"/>
              <w:spacing w:before="0" w:beforeAutospacing="0" w:after="0" w:afterAutospacing="0"/>
              <w:ind w:left="0" w:right="0"/>
              <w:jc w:val="both"/>
              <w:rPr>
                <w:rFonts w:hint="default"/>
                <w:sz w:val="18"/>
                <w:szCs w:val="18"/>
              </w:rPr>
            </w:pPr>
            <w:r>
              <w:rPr>
                <w:rFonts w:hint="eastAsia"/>
                <w:sz w:val="18"/>
                <w:szCs w:val="18"/>
              </w:rPr>
              <w:t>2.培养高度的责任心、同情心、爱心、团队合作精神，能建立良好的人际关系。</w:t>
            </w:r>
          </w:p>
        </w:tc>
        <w:tc>
          <w:tcPr>
            <w:tcW w:w="2875" w:type="dxa"/>
            <w:tcBorders>
              <w:left w:val="single" w:color="auto" w:sz="4" w:space="0"/>
              <w:right w:val="single" w:color="auto" w:sz="4" w:space="0"/>
            </w:tcBorders>
            <w:noWrap/>
            <w:vAlign w:val="center"/>
          </w:tcPr>
          <w:p w14:paraId="4604D8E7">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项目一：</w:t>
            </w:r>
            <w:r>
              <w:rPr>
                <w:rFonts w:hint="default" w:ascii="宋体" w:hAnsi="宋体" w:cs="宋体"/>
                <w:sz w:val="18"/>
                <w:szCs w:val="18"/>
              </w:rPr>
              <w:t>心理学基础知识</w:t>
            </w:r>
          </w:p>
          <w:p w14:paraId="70ED70F2">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项目二：</w:t>
            </w:r>
            <w:r>
              <w:rPr>
                <w:rFonts w:hint="default" w:ascii="宋体" w:hAnsi="宋体" w:cs="宋体"/>
                <w:sz w:val="18"/>
                <w:szCs w:val="18"/>
              </w:rPr>
              <w:t>心理学基本理论</w:t>
            </w:r>
          </w:p>
          <w:p w14:paraId="52C7D650">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项目三：</w:t>
            </w:r>
            <w:r>
              <w:rPr>
                <w:rFonts w:hint="default" w:ascii="宋体" w:hAnsi="宋体" w:cs="宋体"/>
                <w:sz w:val="18"/>
                <w:szCs w:val="18"/>
              </w:rPr>
              <w:t>心理应激与心身健康</w:t>
            </w:r>
          </w:p>
          <w:p w14:paraId="1FD2207E">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项目四：</w:t>
            </w:r>
            <w:r>
              <w:rPr>
                <w:rFonts w:hint="default" w:ascii="宋体" w:hAnsi="宋体" w:cs="宋体"/>
                <w:sz w:val="18"/>
                <w:szCs w:val="18"/>
              </w:rPr>
              <w:t>心理评估技术</w:t>
            </w:r>
          </w:p>
          <w:p w14:paraId="7CBC2882">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项目五：</w:t>
            </w:r>
            <w:r>
              <w:rPr>
                <w:rFonts w:hint="default" w:ascii="宋体" w:hAnsi="宋体" w:cs="宋体"/>
                <w:sz w:val="18"/>
                <w:szCs w:val="18"/>
              </w:rPr>
              <w:t>病人心理干预</w:t>
            </w:r>
          </w:p>
          <w:p w14:paraId="7CA5772A">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项目六：</w:t>
            </w:r>
            <w:r>
              <w:rPr>
                <w:rFonts w:hint="default" w:ascii="宋体" w:hAnsi="宋体" w:cs="宋体"/>
                <w:sz w:val="18"/>
                <w:szCs w:val="18"/>
              </w:rPr>
              <w:t>病人心理</w:t>
            </w:r>
          </w:p>
          <w:p w14:paraId="5E8E7593">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项目七：</w:t>
            </w:r>
            <w:r>
              <w:rPr>
                <w:rFonts w:hint="default" w:ascii="宋体" w:hAnsi="宋体" w:cs="宋体"/>
                <w:sz w:val="18"/>
                <w:szCs w:val="18"/>
              </w:rPr>
              <w:t>病人心理护理</w:t>
            </w:r>
          </w:p>
          <w:p w14:paraId="40DF78D0">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项目八：</w:t>
            </w:r>
            <w:r>
              <w:rPr>
                <w:rFonts w:hint="default" w:ascii="宋体" w:hAnsi="宋体" w:cs="宋体"/>
                <w:sz w:val="18"/>
                <w:szCs w:val="18"/>
              </w:rPr>
              <w:t>护士心理健康与维护</w:t>
            </w:r>
          </w:p>
          <w:p w14:paraId="75295E39">
            <w:pPr>
              <w:keepNext w:val="0"/>
              <w:keepLines w:val="0"/>
              <w:suppressLineNumbers w:val="0"/>
              <w:spacing w:before="0" w:beforeAutospacing="0" w:after="0" w:afterAutospacing="0"/>
              <w:ind w:left="0" w:right="0" w:firstLine="360" w:firstLineChars="200"/>
              <w:jc w:val="both"/>
              <w:rPr>
                <w:rFonts w:hint="default"/>
                <w:sz w:val="18"/>
                <w:szCs w:val="18"/>
              </w:rPr>
            </w:pPr>
            <w:r>
              <w:rPr>
                <w:rFonts w:hint="default"/>
                <w:sz w:val="18"/>
                <w:szCs w:val="18"/>
              </w:rPr>
              <w:t>通过本课程的学习，加深学生对护理专业的认识，了解熟悉心理护理的基本知识、基本理论，掌握心理护理技巧，在临床实际工作中能更好地为病人服务。</w:t>
            </w:r>
          </w:p>
          <w:p w14:paraId="6E88D656">
            <w:pPr>
              <w:keepNext w:val="0"/>
              <w:keepLines w:val="0"/>
              <w:widowControl/>
              <w:suppressLineNumbers w:val="0"/>
              <w:spacing w:before="0" w:beforeAutospacing="0" w:after="0" w:afterAutospacing="0"/>
              <w:ind w:left="0" w:right="0"/>
              <w:jc w:val="both"/>
              <w:rPr>
                <w:rFonts w:hint="default"/>
                <w:sz w:val="18"/>
                <w:szCs w:val="18"/>
              </w:rPr>
            </w:pPr>
          </w:p>
        </w:tc>
        <w:tc>
          <w:tcPr>
            <w:tcW w:w="1696" w:type="dxa"/>
            <w:noWrap/>
            <w:vAlign w:val="center"/>
          </w:tcPr>
          <w:p w14:paraId="3BAE65A1">
            <w:pPr>
              <w:keepNext w:val="0"/>
              <w:keepLines w:val="0"/>
              <w:widowControl/>
              <w:suppressLineNumbers w:val="0"/>
              <w:spacing w:before="0" w:beforeAutospacing="0" w:after="0" w:afterAutospacing="0"/>
              <w:ind w:left="0" w:right="0"/>
              <w:jc w:val="both"/>
              <w:rPr>
                <w:rFonts w:hint="default"/>
                <w:sz w:val="18"/>
                <w:szCs w:val="18"/>
              </w:rPr>
            </w:pPr>
            <w:r>
              <w:rPr>
                <w:rFonts w:hint="default"/>
                <w:sz w:val="18"/>
                <w:szCs w:val="18"/>
              </w:rPr>
              <w:t>采用线上线下结合方式，</w:t>
            </w:r>
            <w:r>
              <w:rPr>
                <w:rFonts w:hint="eastAsia"/>
                <w:sz w:val="18"/>
                <w:szCs w:val="18"/>
              </w:rPr>
              <w:t>通过</w:t>
            </w:r>
            <w:r>
              <w:rPr>
                <w:rFonts w:hint="eastAsia" w:ascii="宋体" w:hAnsi="宋体" w:cs="宋体"/>
                <w:sz w:val="18"/>
                <w:szCs w:val="18"/>
              </w:rPr>
              <w:t>课堂讲授，结合情景案例、图片及视频展示，提问、小组讨论等教学方法，将实际项目任务分解的方式进行。</w:t>
            </w:r>
          </w:p>
        </w:tc>
      </w:tr>
      <w:tr w14:paraId="5939F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1BE2687E">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7</w:t>
            </w:r>
          </w:p>
        </w:tc>
        <w:tc>
          <w:tcPr>
            <w:tcW w:w="1313" w:type="dxa"/>
            <w:tcBorders>
              <w:left w:val="single" w:color="auto" w:sz="8" w:space="0"/>
              <w:right w:val="single" w:color="auto" w:sz="8" w:space="0"/>
            </w:tcBorders>
            <w:noWrap/>
            <w:vAlign w:val="center"/>
          </w:tcPr>
          <w:p w14:paraId="3312185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护理管理</w:t>
            </w:r>
          </w:p>
        </w:tc>
        <w:tc>
          <w:tcPr>
            <w:tcW w:w="2909" w:type="dxa"/>
            <w:tcBorders>
              <w:left w:val="single" w:color="auto" w:sz="8" w:space="0"/>
              <w:right w:val="single" w:color="auto" w:sz="4" w:space="0"/>
            </w:tcBorders>
            <w:noWrap/>
            <w:vAlign w:val="center"/>
          </w:tcPr>
          <w:p w14:paraId="5E9F5ACD">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知识目标</w:t>
            </w:r>
          </w:p>
          <w:p w14:paraId="3FE802A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1.了解管理的相关理论知识。</w:t>
            </w:r>
          </w:p>
          <w:p w14:paraId="16DA961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2.熟悉护理组织管理体系，结合管理职能指导护理管理工作。</w:t>
            </w:r>
          </w:p>
          <w:p w14:paraId="75660D8A">
            <w:pPr>
              <w:pStyle w:val="10"/>
              <w:keepNext w:val="0"/>
              <w:keepLines w:val="0"/>
              <w:suppressLineNumbers w:val="0"/>
              <w:spacing w:before="0" w:beforeAutospacing="0" w:afterAutospacing="0"/>
              <w:ind w:left="0" w:leftChars="0" w:right="0" w:firstLine="0" w:firstLineChars="0"/>
              <w:jc w:val="both"/>
              <w:rPr>
                <w:rFonts w:hint="default"/>
                <w:lang w:val="en-US"/>
              </w:rPr>
            </w:pPr>
            <w:r>
              <w:rPr>
                <w:rFonts w:hint="eastAsia" w:ascii="宋体" w:hAnsi="宋体" w:eastAsia="宋体" w:cs="宋体"/>
                <w:kern w:val="2"/>
                <w:sz w:val="18"/>
                <w:szCs w:val="18"/>
                <w:lang w:val="en-US" w:eastAsia="zh-CN" w:bidi="ar"/>
              </w:rPr>
              <w:t>3.掌握护理人力资源管理内容、护理质量持续改进方法和护理安全管理内容。</w:t>
            </w:r>
          </w:p>
          <w:p w14:paraId="10C44BD6">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能力目标</w:t>
            </w:r>
          </w:p>
          <w:p w14:paraId="264A417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培养学生管理意识与初步分析问题和解决问题的能力，为今后进行科学护理管理工作打好良好基础。</w:t>
            </w:r>
          </w:p>
          <w:p w14:paraId="4ED920E5">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素质目标</w:t>
            </w:r>
          </w:p>
          <w:p w14:paraId="3B886C2F">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CN" w:bidi="ar-SA"/>
              </w:rPr>
            </w:pPr>
            <w:r>
              <w:rPr>
                <w:rFonts w:hint="eastAsia" w:ascii="宋体" w:hAnsi="宋体" w:eastAsia="宋体" w:cs="宋体"/>
                <w:kern w:val="2"/>
                <w:sz w:val="18"/>
                <w:szCs w:val="18"/>
                <w:lang w:val="en-US" w:eastAsia="zh-CN" w:bidi="ar"/>
              </w:rPr>
              <w:t>培养学生严谨、求实的科学作风，培养学生热爱护理专业、主动分析护理管理问题的工作热情。</w:t>
            </w:r>
          </w:p>
        </w:tc>
        <w:tc>
          <w:tcPr>
            <w:tcW w:w="2875" w:type="dxa"/>
            <w:tcBorders>
              <w:left w:val="single" w:color="auto" w:sz="4" w:space="0"/>
              <w:right w:val="single" w:color="auto" w:sz="4" w:space="0"/>
            </w:tcBorders>
            <w:noWrap/>
            <w:vAlign w:val="center"/>
          </w:tcPr>
          <w:p w14:paraId="1E6EE41C">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项目一：管理与管理学基础</w:t>
            </w:r>
          </w:p>
          <w:p w14:paraId="71E11B23">
            <w:pPr>
              <w:keepNext w:val="0"/>
              <w:keepLines w:val="0"/>
              <w:suppressLineNumbers w:val="0"/>
              <w:spacing w:before="0" w:beforeAutospacing="0" w:after="0" w:afterAutospacing="0"/>
              <w:ind w:left="0" w:right="0"/>
              <w:jc w:val="both"/>
              <w:rPr>
                <w:rFonts w:hint="eastAsia" w:ascii="宋体" w:hAnsi="宋体" w:cs="宋体"/>
                <w:sz w:val="18"/>
                <w:szCs w:val="18"/>
                <w:lang w:val="en-US" w:eastAsia="zh-CN"/>
              </w:rPr>
            </w:pPr>
            <w:r>
              <w:rPr>
                <w:rFonts w:hint="eastAsia" w:ascii="宋体" w:hAnsi="宋体" w:cs="宋体"/>
                <w:sz w:val="18"/>
                <w:szCs w:val="18"/>
              </w:rPr>
              <w:t>项目二：护理管理</w:t>
            </w:r>
            <w:r>
              <w:rPr>
                <w:rFonts w:hint="eastAsia" w:ascii="宋体" w:hAnsi="宋体" w:cs="宋体"/>
                <w:sz w:val="18"/>
                <w:szCs w:val="18"/>
                <w:lang w:val="en-US" w:eastAsia="zh-CN"/>
              </w:rPr>
              <w:t>计划</w:t>
            </w:r>
          </w:p>
          <w:p w14:paraId="27DE774C">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项目三：医院护理组织管理</w:t>
            </w:r>
          </w:p>
          <w:p w14:paraId="4AAE2DE6">
            <w:pPr>
              <w:keepNext w:val="0"/>
              <w:keepLines w:val="0"/>
              <w:suppressLineNumbers w:val="0"/>
              <w:spacing w:before="0" w:beforeAutospacing="0" w:after="0" w:afterAutospacing="0"/>
              <w:ind w:left="0" w:right="0"/>
              <w:jc w:val="both"/>
              <w:rPr>
                <w:rFonts w:hint="eastAsia" w:ascii="宋体" w:hAnsi="宋体" w:cs="宋体"/>
                <w:sz w:val="18"/>
                <w:szCs w:val="18"/>
                <w:lang w:val="en-US" w:eastAsia="zh-CN"/>
              </w:rPr>
            </w:pPr>
            <w:r>
              <w:rPr>
                <w:rFonts w:hint="eastAsia" w:ascii="宋体" w:hAnsi="宋体" w:cs="宋体"/>
                <w:sz w:val="18"/>
                <w:szCs w:val="18"/>
              </w:rPr>
              <w:t>项目四：护理</w:t>
            </w:r>
            <w:r>
              <w:rPr>
                <w:rFonts w:hint="eastAsia" w:ascii="宋体" w:hAnsi="宋体" w:cs="宋体"/>
                <w:sz w:val="18"/>
                <w:szCs w:val="18"/>
                <w:lang w:val="en-US" w:eastAsia="zh-CN"/>
              </w:rPr>
              <w:t>人力资源管理</w:t>
            </w:r>
          </w:p>
          <w:p w14:paraId="0C46F0BB">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项目五：岗位管理与个案管理模式</w:t>
            </w:r>
          </w:p>
          <w:p w14:paraId="2C63D300">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项目六：领导</w:t>
            </w:r>
          </w:p>
          <w:p w14:paraId="392F40B9">
            <w:pPr>
              <w:keepNext w:val="0"/>
              <w:keepLines w:val="0"/>
              <w:suppressLineNumbers w:val="0"/>
              <w:spacing w:before="0" w:beforeAutospacing="0" w:after="0" w:afterAutospacing="0"/>
              <w:ind w:left="0" w:right="0"/>
              <w:jc w:val="both"/>
              <w:rPr>
                <w:rFonts w:hint="eastAsia" w:ascii="宋体" w:hAnsi="宋体" w:cs="宋体"/>
                <w:sz w:val="18"/>
                <w:szCs w:val="18"/>
              </w:rPr>
            </w:pPr>
            <w:r>
              <w:rPr>
                <w:rFonts w:hint="eastAsia" w:ascii="宋体" w:hAnsi="宋体" w:cs="宋体"/>
                <w:sz w:val="18"/>
                <w:szCs w:val="18"/>
              </w:rPr>
              <w:t>项目七：控制</w:t>
            </w:r>
          </w:p>
          <w:p w14:paraId="6C86C107">
            <w:pPr>
              <w:keepNext w:val="0"/>
              <w:keepLines w:val="0"/>
              <w:suppressLineNumbers w:val="0"/>
              <w:spacing w:before="0" w:beforeAutospacing="0" w:after="0" w:afterAutospacing="0"/>
              <w:ind w:left="0" w:right="0"/>
              <w:jc w:val="both"/>
              <w:rPr>
                <w:rFonts w:hint="eastAsia" w:ascii="宋体" w:hAnsi="宋体" w:cs="宋体"/>
                <w:sz w:val="18"/>
                <w:szCs w:val="18"/>
              </w:rPr>
            </w:pPr>
            <w:r>
              <w:rPr>
                <w:rFonts w:hint="eastAsia" w:ascii="宋体" w:hAnsi="宋体" w:cs="宋体"/>
                <w:sz w:val="18"/>
                <w:szCs w:val="18"/>
              </w:rPr>
              <w:t>项目八：护理质量管理</w:t>
            </w:r>
          </w:p>
          <w:p w14:paraId="452B4511">
            <w:pPr>
              <w:keepNext w:val="0"/>
              <w:keepLines w:val="0"/>
              <w:suppressLineNumbers w:val="0"/>
              <w:spacing w:before="0" w:beforeAutospacing="0" w:after="0" w:afterAutospacing="0"/>
              <w:ind w:left="0" w:right="0"/>
              <w:jc w:val="both"/>
              <w:rPr>
                <w:rFonts w:hint="default" w:ascii="宋体" w:hAnsi="宋体" w:cs="宋体"/>
                <w:sz w:val="18"/>
                <w:szCs w:val="18"/>
              </w:rPr>
            </w:pPr>
            <w:r>
              <w:rPr>
                <w:rFonts w:hint="eastAsia" w:ascii="宋体" w:hAnsi="宋体" w:cs="宋体"/>
                <w:sz w:val="18"/>
                <w:szCs w:val="18"/>
              </w:rPr>
              <w:t>项目九：护理服务与护理安全管理</w:t>
            </w:r>
          </w:p>
          <w:p w14:paraId="00480083">
            <w:pPr>
              <w:keepNext w:val="0"/>
              <w:keepLines w:val="0"/>
              <w:widowControl/>
              <w:suppressLineNumbers w:val="0"/>
              <w:spacing w:before="0" w:beforeAutospacing="0" w:after="0" w:afterAutospacing="0"/>
              <w:ind w:left="0" w:leftChars="0" w:right="0" w:rightChars="0" w:firstLine="360" w:firstLineChars="200"/>
              <w:jc w:val="both"/>
              <w:rPr>
                <w:rFonts w:hint="default" w:ascii="Times New Roman" w:hAnsi="Times New Roman" w:eastAsia="宋体" w:cs="Times New Roman"/>
                <w:kern w:val="2"/>
                <w:sz w:val="18"/>
                <w:szCs w:val="18"/>
                <w:lang w:val="en-US" w:eastAsia="zh-CN" w:bidi="ar-SA"/>
              </w:rPr>
            </w:pPr>
            <w:r>
              <w:rPr>
                <w:rFonts w:hint="eastAsia" w:ascii="宋体" w:hAnsi="宋体" w:cs="宋体"/>
                <w:sz w:val="18"/>
                <w:szCs w:val="18"/>
              </w:rPr>
              <w:t>通过本课程学习，使学生系统</w:t>
            </w:r>
            <w:r>
              <w:rPr>
                <w:rFonts w:hint="eastAsia" w:ascii="宋体" w:hAnsi="宋体" w:cs="宋体"/>
                <w:sz w:val="18"/>
                <w:szCs w:val="18"/>
                <w:lang w:eastAsia="zh-CN"/>
              </w:rPr>
              <w:t>地</w:t>
            </w:r>
            <w:r>
              <w:rPr>
                <w:rFonts w:hint="eastAsia" w:ascii="宋体" w:hAnsi="宋体" w:cs="宋体"/>
                <w:sz w:val="18"/>
                <w:szCs w:val="18"/>
              </w:rPr>
              <w:t>掌握管理的基本知识、基本原理，熟悉医院护理管理系统的基本结构和</w:t>
            </w:r>
            <w:r>
              <w:rPr>
                <w:rFonts w:hint="eastAsia" w:ascii="宋体" w:hAnsi="宋体" w:cs="宋体"/>
                <w:sz w:val="18"/>
                <w:szCs w:val="18"/>
                <w:lang w:eastAsia="zh-CN"/>
              </w:rPr>
              <w:t>操作</w:t>
            </w:r>
            <w:r>
              <w:rPr>
                <w:rFonts w:hint="eastAsia" w:ascii="宋体" w:hAnsi="宋体" w:cs="宋体"/>
                <w:sz w:val="18"/>
                <w:szCs w:val="18"/>
              </w:rPr>
              <w:t>过程，初步掌握护理管理方法，</w:t>
            </w:r>
            <w:r>
              <w:rPr>
                <w:rFonts w:hint="eastAsia" w:ascii="宋体" w:hAnsi="宋体" w:cs="宋体"/>
                <w:sz w:val="18"/>
                <w:szCs w:val="18"/>
                <w:lang w:val="en-US" w:eastAsia="zh-CN"/>
              </w:rPr>
              <w:t>能</w:t>
            </w:r>
            <w:r>
              <w:rPr>
                <w:rFonts w:hint="eastAsia" w:ascii="宋体" w:hAnsi="宋体" w:cs="宋体"/>
                <w:sz w:val="18"/>
                <w:szCs w:val="18"/>
              </w:rPr>
              <w:t>运用品管圈解决临床护理问题。</w:t>
            </w:r>
          </w:p>
        </w:tc>
        <w:tc>
          <w:tcPr>
            <w:tcW w:w="1696" w:type="dxa"/>
            <w:noWrap/>
            <w:vAlign w:val="center"/>
          </w:tcPr>
          <w:p w14:paraId="0DAD210C">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kern w:val="2"/>
                <w:sz w:val="18"/>
                <w:szCs w:val="18"/>
                <w:lang w:val="en-US" w:eastAsia="zh-CN" w:bidi="ar-SA"/>
              </w:rPr>
            </w:pPr>
            <w:r>
              <w:rPr>
                <w:rFonts w:hint="eastAsia"/>
                <w:sz w:val="18"/>
                <w:szCs w:val="18"/>
              </w:rPr>
              <w:t>通过</w:t>
            </w:r>
            <w:r>
              <w:rPr>
                <w:rFonts w:hint="eastAsia" w:ascii="宋体" w:hAnsi="宋体" w:cs="宋体"/>
                <w:sz w:val="18"/>
                <w:szCs w:val="18"/>
              </w:rPr>
              <w:t>课堂讲授，结合案例、图片及视频展示，提问、小组讨论等教学方法，将实际项目任务分解的方式进行</w:t>
            </w:r>
          </w:p>
        </w:tc>
      </w:tr>
      <w:tr w14:paraId="4F28E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560" w:type="dxa"/>
            <w:tcBorders>
              <w:left w:val="single" w:color="auto" w:sz="8" w:space="0"/>
              <w:right w:val="single" w:color="auto" w:sz="8" w:space="0"/>
            </w:tcBorders>
            <w:noWrap/>
            <w:vAlign w:val="center"/>
          </w:tcPr>
          <w:p w14:paraId="26E75830">
            <w:pPr>
              <w:keepNext w:val="0"/>
              <w:keepLines w:val="0"/>
              <w:widowControl/>
              <w:suppressLineNumbers w:val="0"/>
              <w:spacing w:before="0" w:beforeAutospacing="0" w:after="0" w:afterAutospacing="0"/>
              <w:ind w:left="0" w:right="0"/>
              <w:jc w:val="both"/>
              <w:rPr>
                <w:rFonts w:hint="eastAsia" w:eastAsia="宋体"/>
                <w:sz w:val="18"/>
                <w:szCs w:val="18"/>
                <w:lang w:val="en-US" w:eastAsia="zh-CN"/>
              </w:rPr>
            </w:pPr>
            <w:r>
              <w:rPr>
                <w:rFonts w:hint="eastAsia"/>
                <w:sz w:val="18"/>
                <w:szCs w:val="18"/>
                <w:lang w:val="en-US" w:eastAsia="zh-CN"/>
              </w:rPr>
              <w:t>8</w:t>
            </w:r>
          </w:p>
        </w:tc>
        <w:tc>
          <w:tcPr>
            <w:tcW w:w="1313" w:type="dxa"/>
            <w:tcBorders>
              <w:left w:val="single" w:color="auto" w:sz="8" w:space="0"/>
              <w:right w:val="single" w:color="auto" w:sz="8" w:space="0"/>
            </w:tcBorders>
            <w:noWrap/>
            <w:vAlign w:val="center"/>
          </w:tcPr>
          <w:p w14:paraId="37CE6E1F">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p>
          <w:p w14:paraId="7D667741">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0"/>
                <w:sz w:val="18"/>
                <w:szCs w:val="18"/>
                <w:lang w:val="en-US" w:eastAsia="zh-CN" w:bidi="ar"/>
              </w:rPr>
              <w:t>精神科护理</w:t>
            </w:r>
          </w:p>
          <w:p w14:paraId="09164392">
            <w:pPr>
              <w:keepNext w:val="0"/>
              <w:keepLines w:val="0"/>
              <w:widowControl/>
              <w:suppressLineNumbers w:val="0"/>
              <w:spacing w:before="0" w:beforeAutospacing="0" w:after="0" w:afterAutospacing="0"/>
              <w:ind w:left="0" w:right="0"/>
              <w:jc w:val="both"/>
              <w:rPr>
                <w:rFonts w:hint="default"/>
                <w:sz w:val="18"/>
                <w:szCs w:val="18"/>
              </w:rPr>
            </w:pPr>
          </w:p>
        </w:tc>
        <w:tc>
          <w:tcPr>
            <w:tcW w:w="2909" w:type="dxa"/>
            <w:tcBorders>
              <w:left w:val="single" w:color="auto" w:sz="8" w:space="0"/>
              <w:right w:val="single" w:color="auto" w:sz="4" w:space="0"/>
            </w:tcBorders>
            <w:noWrap/>
            <w:vAlign w:val="center"/>
          </w:tcPr>
          <w:p w14:paraId="40D80D5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知识目标</w:t>
            </w:r>
          </w:p>
          <w:p w14:paraId="3609D8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掌握各种常见精神障碍的临床表现。</w:t>
            </w:r>
          </w:p>
          <w:p w14:paraId="5E9721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lang w:val="en-US" w:eastAsia="zh-CN" w:bidi="ar"/>
              </w:rPr>
              <w:t>2</w:t>
            </w:r>
            <w:r>
              <w:rPr>
                <w:rFonts w:hint="default" w:ascii="Times New Roman" w:hAnsi="Times New Roman" w:eastAsia="宋体" w:cs="Times New Roman"/>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熟悉各种常见精神障碍的病因及发病机制。</w:t>
            </w:r>
          </w:p>
          <w:p w14:paraId="0C3E26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3.了解常见精神障碍的诊断及治疗要点。</w:t>
            </w:r>
          </w:p>
          <w:p w14:paraId="634A248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能力目标</w:t>
            </w:r>
          </w:p>
          <w:p w14:paraId="6BDB67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能识别常见的精神症状。</w:t>
            </w:r>
          </w:p>
          <w:p w14:paraId="1D26DC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能识别精神障碍病人的各种危机状态，并予以防范和护理。</w:t>
            </w:r>
          </w:p>
          <w:p w14:paraId="7F27B2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能对各类精神障碍病人实施有效护理。</w:t>
            </w:r>
          </w:p>
          <w:p w14:paraId="369275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4.</w:t>
            </w:r>
            <w:r>
              <w:rPr>
                <w:rFonts w:hint="eastAsia" w:ascii="宋体" w:hAnsi="宋体" w:eastAsia="宋体" w:cs="宋体"/>
                <w:color w:val="000000"/>
                <w:kern w:val="2"/>
                <w:sz w:val="18"/>
                <w:szCs w:val="18"/>
                <w:lang w:val="en-US" w:eastAsia="zh-CN" w:bidi="ar"/>
              </w:rPr>
              <w:t>能对精神障碍病人及其家属进行精神健康教育。</w:t>
            </w:r>
          </w:p>
          <w:p w14:paraId="65D2F82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素质目标</w:t>
            </w:r>
          </w:p>
          <w:p w14:paraId="63149F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lang w:val="en-US" w:eastAsia="zh-CN" w:bidi="ar"/>
              </w:rPr>
              <w:t>1.</w:t>
            </w:r>
            <w:r>
              <w:rPr>
                <w:rFonts w:hint="eastAsia" w:ascii="宋体" w:hAnsi="宋体" w:eastAsia="宋体" w:cs="宋体"/>
                <w:color w:val="000000"/>
                <w:kern w:val="2"/>
                <w:sz w:val="18"/>
                <w:szCs w:val="18"/>
                <w:lang w:val="en-US" w:eastAsia="zh-CN" w:bidi="ar"/>
              </w:rPr>
              <w:t>热爱精神科护理工作，具有强烈的奉献精神和责任感。</w:t>
            </w:r>
          </w:p>
          <w:p w14:paraId="0CEA14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具有良好的心理素质。</w:t>
            </w:r>
          </w:p>
          <w:p w14:paraId="7F1B9A14">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Times New Roman" w:hAnsi="Times New Roman" w:eastAsia="宋体" w:cs="Times New Roman"/>
                <w:color w:val="000000"/>
                <w:kern w:val="2"/>
                <w:sz w:val="18"/>
                <w:szCs w:val="18"/>
                <w:lang w:val="en-US" w:eastAsia="zh-CN" w:bidi="ar"/>
              </w:rPr>
              <w:t>3</w:t>
            </w:r>
            <w:r>
              <w:rPr>
                <w:rFonts w:hint="default" w:ascii="Times New Roman" w:hAnsi="Times New Roman" w:eastAsia="宋体" w:cs="Times New Roman"/>
                <w:color w:val="000000"/>
                <w:kern w:val="2"/>
                <w:sz w:val="18"/>
                <w:szCs w:val="18"/>
                <w:lang w:val="en-US" w:eastAsia="zh-CN" w:bidi="ar"/>
              </w:rPr>
              <w:t>.</w:t>
            </w:r>
            <w:r>
              <w:rPr>
                <w:rFonts w:hint="eastAsia" w:ascii="宋体" w:hAnsi="宋体" w:eastAsia="宋体" w:cs="宋体"/>
                <w:color w:val="000000"/>
                <w:kern w:val="2"/>
                <w:sz w:val="18"/>
                <w:szCs w:val="18"/>
                <w:lang w:val="en-US" w:eastAsia="zh-CN" w:bidi="ar"/>
              </w:rPr>
              <w:t>理解、关爱精神障碍病人。</w:t>
            </w:r>
          </w:p>
        </w:tc>
        <w:tc>
          <w:tcPr>
            <w:tcW w:w="2875" w:type="dxa"/>
            <w:tcBorders>
              <w:left w:val="single" w:color="auto" w:sz="4" w:space="0"/>
              <w:right w:val="single" w:color="auto" w:sz="4" w:space="0"/>
            </w:tcBorders>
            <w:noWrap/>
            <w:vAlign w:val="center"/>
          </w:tcPr>
          <w:p w14:paraId="4190FCC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模块一：基础知识</w:t>
            </w:r>
          </w:p>
          <w:p w14:paraId="3B67F2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项目一</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精神疾病的病因与症状学</w:t>
            </w:r>
          </w:p>
          <w:p w14:paraId="234565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项目二</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精神科护理的基本技术</w:t>
            </w:r>
          </w:p>
          <w:p w14:paraId="295AE1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项目三</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精神障碍病人治疗与康复的护理</w:t>
            </w:r>
          </w:p>
          <w:p w14:paraId="2266E7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bCs/>
                <w:color w:val="000000"/>
                <w:kern w:val="2"/>
                <w:sz w:val="18"/>
                <w:szCs w:val="18"/>
              </w:rPr>
            </w:pPr>
            <w:r>
              <w:rPr>
                <w:rFonts w:hint="eastAsia" w:ascii="宋体" w:hAnsi="宋体" w:eastAsia="宋体" w:cs="宋体"/>
                <w:b/>
                <w:bCs/>
                <w:color w:val="000000"/>
                <w:kern w:val="2"/>
                <w:sz w:val="18"/>
                <w:szCs w:val="18"/>
                <w:lang w:val="en-US" w:eastAsia="zh-CN" w:bidi="ar"/>
              </w:rPr>
              <w:t>模块二：精神疾病护理</w:t>
            </w:r>
          </w:p>
          <w:p w14:paraId="718B09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项目一</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神经症和癔症病人的护理</w:t>
            </w:r>
          </w:p>
          <w:p w14:paraId="76A6DAD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项目二</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情感性精神障碍病人的护理</w:t>
            </w:r>
          </w:p>
          <w:p w14:paraId="2891EC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项目三</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精神分裂症病人的护理</w:t>
            </w:r>
          </w:p>
          <w:p w14:paraId="2187E2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项目四</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器质性精神障碍病人的护理</w:t>
            </w:r>
          </w:p>
          <w:p w14:paraId="5A95CA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项目五</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人格障碍病人护理</w:t>
            </w:r>
          </w:p>
          <w:p w14:paraId="584746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项目六</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精神活性物质所致精神障碍病人的护理</w:t>
            </w:r>
          </w:p>
          <w:p w14:paraId="1156164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000000"/>
                <w:kern w:val="2"/>
                <w:sz w:val="18"/>
                <w:szCs w:val="18"/>
              </w:rPr>
            </w:pPr>
            <w:r>
              <w:rPr>
                <w:rFonts w:hint="eastAsia" w:ascii="宋体" w:hAnsi="宋体" w:eastAsia="宋体" w:cs="宋体"/>
                <w:color w:val="000000"/>
                <w:kern w:val="2"/>
                <w:sz w:val="18"/>
                <w:szCs w:val="18"/>
                <w:lang w:val="en-US" w:eastAsia="zh-CN" w:bidi="ar"/>
              </w:rPr>
              <w:t>项目七</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应激相关障碍病人的护理</w:t>
            </w:r>
          </w:p>
          <w:p w14:paraId="711D36D2">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color w:val="000000"/>
                <w:kern w:val="2"/>
                <w:sz w:val="18"/>
                <w:szCs w:val="18"/>
                <w:lang w:val="en-US" w:eastAsia="zh-CN" w:bidi="ar"/>
              </w:rPr>
              <w:t>项目八</w:t>
            </w:r>
            <w:r>
              <w:rPr>
                <w:rFonts w:hint="eastAsia"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儿童少年期精神障碍病人的护理</w:t>
            </w:r>
          </w:p>
        </w:tc>
        <w:tc>
          <w:tcPr>
            <w:tcW w:w="1696" w:type="dxa"/>
            <w:noWrap/>
            <w:vAlign w:val="center"/>
          </w:tcPr>
          <w:p w14:paraId="2FEF76A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1、充分利用信息技术手段和网络教学资源（国家精品在线开放课程、省级在线开放课程）开展教学。</w:t>
            </w:r>
          </w:p>
          <w:p w14:paraId="76D70F8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2、采取启发式、参与式、讨论式和探究式的教学方法，并且以学生为主，分层次、分小组进行教学。</w:t>
            </w:r>
          </w:p>
          <w:p w14:paraId="74A27E3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3、结合爱课程、智慧职教、职教云等平台，实施线上线下混合式教学法。</w:t>
            </w:r>
          </w:p>
          <w:p w14:paraId="24EC8156">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18"/>
                <w:szCs w:val="18"/>
                <w:lang w:val="en-US" w:eastAsia="zh-CN" w:bidi="ar"/>
              </w:rPr>
              <w:t>4、促进书证融通。</w:t>
            </w:r>
          </w:p>
          <w:p w14:paraId="666D37FF">
            <w:pPr>
              <w:keepNext w:val="0"/>
              <w:keepLines w:val="0"/>
              <w:widowControl/>
              <w:suppressLineNumbers w:val="0"/>
              <w:spacing w:before="0" w:beforeAutospacing="0" w:after="0" w:afterAutospacing="0"/>
              <w:ind w:left="0" w:right="0"/>
              <w:jc w:val="both"/>
              <w:rPr>
                <w:rFonts w:hint="default"/>
                <w:sz w:val="18"/>
                <w:szCs w:val="18"/>
              </w:rPr>
            </w:pPr>
          </w:p>
        </w:tc>
      </w:tr>
    </w:tbl>
    <w:p w14:paraId="2EA4CEFD">
      <w:pPr>
        <w:spacing w:line="460" w:lineRule="exact"/>
        <w:ind w:firstLine="480"/>
        <w:rPr>
          <w:rFonts w:ascii="宋体" w:hAnsi="宋体" w:cs="宋体"/>
          <w:bCs/>
          <w:sz w:val="24"/>
        </w:rPr>
      </w:pPr>
    </w:p>
    <w:p w14:paraId="1216B0B3">
      <w:pPr>
        <w:spacing w:line="460" w:lineRule="exact"/>
        <w:ind w:firstLine="480"/>
        <w:rPr>
          <w:rFonts w:ascii="宋体" w:hAnsi="宋体" w:cs="宋体"/>
          <w:bCs/>
          <w:sz w:val="24"/>
        </w:rPr>
      </w:pPr>
    </w:p>
    <w:p w14:paraId="357EA82D">
      <w:pPr>
        <w:spacing w:line="460" w:lineRule="exact"/>
        <w:ind w:firstLine="480"/>
        <w:rPr>
          <w:rFonts w:ascii="宋体" w:hAnsi="宋体" w:cs="宋体"/>
          <w:bCs/>
          <w:sz w:val="24"/>
        </w:rPr>
      </w:pPr>
    </w:p>
    <w:p w14:paraId="74F2530E">
      <w:pPr>
        <w:spacing w:line="460" w:lineRule="exact"/>
        <w:ind w:firstLine="480"/>
        <w:rPr>
          <w:rFonts w:ascii="宋体" w:hAnsi="宋体" w:cs="宋体"/>
          <w:bCs/>
          <w:sz w:val="24"/>
        </w:rPr>
      </w:pPr>
    </w:p>
    <w:p w14:paraId="2329DF5C">
      <w:pPr>
        <w:spacing w:line="460" w:lineRule="exact"/>
        <w:ind w:firstLine="480"/>
        <w:rPr>
          <w:rFonts w:ascii="宋体" w:hAnsi="宋体" w:cs="宋体"/>
          <w:bCs/>
          <w:sz w:val="24"/>
        </w:rPr>
      </w:pPr>
    </w:p>
    <w:p w14:paraId="6BAF7D3E">
      <w:pPr>
        <w:spacing w:line="460" w:lineRule="exact"/>
        <w:ind w:firstLine="480"/>
        <w:rPr>
          <w:rFonts w:ascii="宋体" w:hAnsi="宋体" w:cs="宋体"/>
          <w:bCs/>
          <w:sz w:val="24"/>
        </w:rPr>
      </w:pPr>
    </w:p>
    <w:p w14:paraId="573BD992">
      <w:pPr>
        <w:spacing w:line="460" w:lineRule="exact"/>
        <w:ind w:firstLine="480"/>
        <w:rPr>
          <w:rFonts w:ascii="宋体" w:hAnsi="宋体" w:cs="宋体"/>
          <w:bCs/>
          <w:sz w:val="24"/>
        </w:rPr>
      </w:pPr>
    </w:p>
    <w:p w14:paraId="363483C7">
      <w:pPr>
        <w:spacing w:line="460" w:lineRule="exact"/>
        <w:ind w:firstLine="480"/>
        <w:rPr>
          <w:rFonts w:ascii="宋体" w:hAnsi="宋体" w:cs="宋体"/>
          <w:bCs/>
          <w:sz w:val="24"/>
        </w:rPr>
      </w:pPr>
    </w:p>
    <w:p w14:paraId="15B65851">
      <w:pPr>
        <w:spacing w:line="460" w:lineRule="exact"/>
        <w:ind w:firstLine="480"/>
        <w:rPr>
          <w:rFonts w:ascii="宋体" w:hAnsi="宋体" w:cs="宋体"/>
          <w:bCs/>
          <w:sz w:val="24"/>
        </w:rPr>
      </w:pPr>
    </w:p>
    <w:p w14:paraId="0B18808B">
      <w:pPr>
        <w:spacing w:line="460" w:lineRule="exact"/>
        <w:ind w:firstLine="480"/>
        <w:rPr>
          <w:rFonts w:ascii="宋体" w:hAnsi="宋体" w:cs="宋体"/>
          <w:bCs/>
          <w:sz w:val="24"/>
        </w:rPr>
      </w:pPr>
    </w:p>
    <w:p w14:paraId="02C62CD9">
      <w:pPr>
        <w:spacing w:line="460" w:lineRule="exact"/>
        <w:ind w:firstLine="480"/>
        <w:rPr>
          <w:rFonts w:ascii="宋体" w:hAnsi="宋体" w:cs="宋体"/>
          <w:bCs/>
          <w:sz w:val="24"/>
        </w:rPr>
      </w:pPr>
    </w:p>
    <w:p w14:paraId="42830EB2">
      <w:pPr>
        <w:spacing w:line="460" w:lineRule="exact"/>
        <w:ind w:firstLine="480"/>
        <w:rPr>
          <w:rFonts w:ascii="宋体" w:hAnsi="宋体" w:cs="宋体"/>
          <w:bCs/>
          <w:sz w:val="24"/>
        </w:rPr>
      </w:pPr>
    </w:p>
    <w:p w14:paraId="0145B90C">
      <w:pPr>
        <w:spacing w:line="460" w:lineRule="exact"/>
        <w:ind w:firstLine="480"/>
        <w:rPr>
          <w:rFonts w:hint="eastAsia" w:ascii="宋体" w:hAnsi="宋体" w:cs="宋体"/>
          <w:bCs/>
          <w:sz w:val="24"/>
        </w:rPr>
      </w:pPr>
    </w:p>
    <w:p w14:paraId="6F9C21EF">
      <w:pPr>
        <w:spacing w:line="460" w:lineRule="exact"/>
        <w:ind w:firstLine="480"/>
        <w:rPr>
          <w:rFonts w:hint="eastAsia" w:ascii="宋体" w:hAnsi="宋体" w:cs="宋体"/>
          <w:bCs/>
          <w:sz w:val="24"/>
        </w:rPr>
      </w:pPr>
    </w:p>
    <w:p w14:paraId="488DF4E8">
      <w:pPr>
        <w:spacing w:line="460" w:lineRule="exact"/>
        <w:ind w:firstLine="480"/>
        <w:rPr>
          <w:rFonts w:ascii="宋体" w:hAnsi="宋体" w:cs="宋体"/>
          <w:bCs/>
          <w:sz w:val="24"/>
        </w:rPr>
      </w:pPr>
      <w:r>
        <w:rPr>
          <w:rFonts w:hint="eastAsia" w:ascii="宋体" w:hAnsi="宋体" w:cs="宋体"/>
          <w:bCs/>
          <w:sz w:val="24"/>
        </w:rPr>
        <w:t>（4）集中实践教学课程</w:t>
      </w:r>
    </w:p>
    <w:tbl>
      <w:tblPr>
        <w:tblStyle w:val="11"/>
        <w:tblpPr w:leftFromText="180" w:rightFromText="180" w:vertAnchor="text" w:horzAnchor="page" w:tblpX="1960" w:tblpY="449"/>
        <w:tblOverlap w:val="never"/>
        <w:tblW w:w="82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1301"/>
        <w:gridCol w:w="956"/>
      </w:tblGrid>
      <w:tr w14:paraId="067C1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trPr>
        <w:tc>
          <w:tcPr>
            <w:tcW w:w="691" w:type="dxa"/>
            <w:noWrap/>
            <w:vAlign w:val="center"/>
          </w:tcPr>
          <w:p w14:paraId="6ACE1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default"/>
                <w:b/>
                <w:bCs/>
                <w:color w:val="auto"/>
                <w:sz w:val="18"/>
                <w:szCs w:val="18"/>
              </w:rPr>
              <w:t>序号</w:t>
            </w:r>
          </w:p>
        </w:tc>
        <w:tc>
          <w:tcPr>
            <w:tcW w:w="1606" w:type="dxa"/>
            <w:noWrap/>
            <w:vAlign w:val="center"/>
          </w:tcPr>
          <w:p w14:paraId="2D2B2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default"/>
                <w:b/>
                <w:bCs/>
                <w:color w:val="auto"/>
                <w:sz w:val="18"/>
                <w:szCs w:val="18"/>
              </w:rPr>
              <w:t>课程名称</w:t>
            </w:r>
          </w:p>
        </w:tc>
        <w:tc>
          <w:tcPr>
            <w:tcW w:w="1904" w:type="dxa"/>
            <w:noWrap/>
            <w:vAlign w:val="center"/>
          </w:tcPr>
          <w:p w14:paraId="7ACCE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eastAsia"/>
                <w:b/>
                <w:bCs/>
                <w:color w:val="auto"/>
                <w:sz w:val="18"/>
                <w:szCs w:val="18"/>
                <w:lang w:val="en-US" w:eastAsia="zh-CN"/>
              </w:rPr>
              <w:t>课程目标</w:t>
            </w:r>
          </w:p>
        </w:tc>
        <w:tc>
          <w:tcPr>
            <w:tcW w:w="1802" w:type="dxa"/>
            <w:noWrap/>
            <w:vAlign w:val="center"/>
          </w:tcPr>
          <w:p w14:paraId="733A2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18"/>
                <w:szCs w:val="18"/>
                <w:lang w:val="en-US" w:eastAsia="zh-CN"/>
              </w:rPr>
            </w:pPr>
            <w:r>
              <w:rPr>
                <w:rFonts w:hint="default"/>
                <w:b/>
                <w:bCs/>
                <w:sz w:val="18"/>
                <w:szCs w:val="18"/>
              </w:rPr>
              <w:t>主要教学内容与要求</w:t>
            </w:r>
          </w:p>
        </w:tc>
        <w:tc>
          <w:tcPr>
            <w:tcW w:w="1301" w:type="dxa"/>
            <w:noWrap/>
            <w:vAlign w:val="center"/>
          </w:tcPr>
          <w:p w14:paraId="62F11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sz w:val="18"/>
                <w:szCs w:val="18"/>
                <w:lang w:val="en-US" w:eastAsia="zh-CN"/>
              </w:rPr>
            </w:pPr>
            <w:r>
              <w:rPr>
                <w:rFonts w:hint="default"/>
                <w:b/>
                <w:bCs/>
                <w:sz w:val="18"/>
                <w:szCs w:val="18"/>
              </w:rPr>
              <w:t>教学方法与手段</w:t>
            </w:r>
          </w:p>
        </w:tc>
        <w:tc>
          <w:tcPr>
            <w:tcW w:w="956" w:type="dxa"/>
            <w:noWrap/>
            <w:vAlign w:val="center"/>
          </w:tcPr>
          <w:p w14:paraId="1BE6B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 w:val="18"/>
                <w:szCs w:val="18"/>
              </w:rPr>
            </w:pPr>
            <w:r>
              <w:rPr>
                <w:rFonts w:hint="default"/>
                <w:b/>
                <w:bCs/>
                <w:color w:val="auto"/>
                <w:sz w:val="18"/>
                <w:szCs w:val="18"/>
              </w:rPr>
              <w:t>实训地点</w:t>
            </w:r>
          </w:p>
        </w:tc>
      </w:tr>
      <w:tr w14:paraId="130C2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61E51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1</w:t>
            </w:r>
          </w:p>
        </w:tc>
        <w:tc>
          <w:tcPr>
            <w:tcW w:w="1606" w:type="dxa"/>
            <w:noWrap/>
            <w:vAlign w:val="center"/>
          </w:tcPr>
          <w:p w14:paraId="129F87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eastAsia"/>
                <w:color w:val="auto"/>
                <w:sz w:val="18"/>
                <w:szCs w:val="18"/>
              </w:rPr>
              <w:t>军事技能</w:t>
            </w:r>
          </w:p>
        </w:tc>
        <w:tc>
          <w:tcPr>
            <w:tcW w:w="1904" w:type="dxa"/>
            <w:noWrap/>
            <w:vAlign w:val="center"/>
          </w:tcPr>
          <w:p w14:paraId="5D9AC662">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color w:val="auto"/>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05DCE096">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color w:val="auto"/>
                <w:sz w:val="18"/>
                <w:szCs w:val="18"/>
                <w:lang w:eastAsia="zh-CN"/>
              </w:rPr>
              <w:t>增强</w:t>
            </w:r>
            <w:r>
              <w:rPr>
                <w:rFonts w:hint="eastAsia" w:ascii="宋体" w:hAnsi="宋体" w:eastAsia="宋体"/>
                <w:color w:val="auto"/>
                <w:sz w:val="18"/>
                <w:szCs w:val="18"/>
              </w:rPr>
              <w:t>学生的道德素质和国防意识；</w:t>
            </w:r>
            <w:r>
              <w:rPr>
                <w:rFonts w:hint="default" w:ascii="宋体" w:hAnsi="宋体" w:eastAsia="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rPr>
              <w:t>品德</w:t>
            </w:r>
            <w:r>
              <w:rPr>
                <w:rFonts w:hint="default" w:ascii="宋体" w:hAnsi="宋体" w:eastAsia="宋体"/>
                <w:color w:val="auto"/>
                <w:sz w:val="18"/>
                <w:szCs w:val="18"/>
              </w:rPr>
              <w:t>操行；提高学生的仪容仪表、行动定势和动作协调能力，改善身体素质；培养学生的友爱、正直、勤奋、坚韧的健康人格，使之成为合格的公民。</w:t>
            </w:r>
          </w:p>
        </w:tc>
        <w:tc>
          <w:tcPr>
            <w:tcW w:w="1301" w:type="dxa"/>
            <w:noWrap/>
            <w:vAlign w:val="center"/>
          </w:tcPr>
          <w:p w14:paraId="1B959945">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color w:val="auto"/>
                <w:sz w:val="18"/>
                <w:szCs w:val="18"/>
              </w:rPr>
              <w:t>采取现场授课和实操演练的方式相结合的方式。</w:t>
            </w:r>
          </w:p>
        </w:tc>
        <w:tc>
          <w:tcPr>
            <w:tcW w:w="956" w:type="dxa"/>
            <w:noWrap/>
            <w:vAlign w:val="center"/>
          </w:tcPr>
          <w:p w14:paraId="25A28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校内</w:t>
            </w:r>
          </w:p>
        </w:tc>
      </w:tr>
      <w:tr w14:paraId="1A4A0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1E44D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2</w:t>
            </w:r>
          </w:p>
        </w:tc>
        <w:tc>
          <w:tcPr>
            <w:tcW w:w="1606" w:type="dxa"/>
            <w:noWrap/>
            <w:vAlign w:val="center"/>
          </w:tcPr>
          <w:p w14:paraId="042725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eastAsia"/>
                <w:color w:val="auto"/>
                <w:sz w:val="18"/>
                <w:szCs w:val="18"/>
              </w:rPr>
              <w:t>认识实习</w:t>
            </w:r>
          </w:p>
        </w:tc>
        <w:tc>
          <w:tcPr>
            <w:tcW w:w="1904" w:type="dxa"/>
            <w:noWrap/>
            <w:vAlign w:val="center"/>
          </w:tcPr>
          <w:p w14:paraId="1016C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auto"/>
                <w:sz w:val="18"/>
                <w:szCs w:val="18"/>
                <w:lang w:val="en-US" w:eastAsia="zh-CN"/>
              </w:rPr>
            </w:pPr>
            <w:r>
              <w:rPr>
                <w:rFonts w:hint="eastAsia"/>
                <w:color w:val="auto"/>
                <w:sz w:val="18"/>
                <w:szCs w:val="18"/>
                <w:lang w:val="en-US" w:eastAsia="zh-CN"/>
              </w:rPr>
              <w:t>了解医院内外环境布置、科室分布；了解医院工作流程。</w:t>
            </w:r>
          </w:p>
        </w:tc>
        <w:tc>
          <w:tcPr>
            <w:tcW w:w="1802" w:type="dxa"/>
            <w:noWrap/>
            <w:vAlign w:val="center"/>
          </w:tcPr>
          <w:p w14:paraId="4DA02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auto"/>
                <w:sz w:val="18"/>
                <w:szCs w:val="18"/>
                <w:lang w:val="en-US" w:eastAsia="zh-CN"/>
              </w:rPr>
            </w:pPr>
            <w:r>
              <w:rPr>
                <w:rFonts w:hint="eastAsia"/>
                <w:color w:val="auto"/>
                <w:sz w:val="18"/>
                <w:szCs w:val="18"/>
                <w:lang w:val="en-US" w:eastAsia="zh-CN"/>
              </w:rPr>
              <w:t>熟悉内、外、妇、儿、急诊室、手术室、重症监护室等科室工作流程和常见病、多发病病种。熟悉各专科常用的护理操作技能，了解优质护理服务的内涵。</w:t>
            </w:r>
          </w:p>
        </w:tc>
        <w:tc>
          <w:tcPr>
            <w:tcW w:w="1301" w:type="dxa"/>
            <w:noWrap/>
            <w:vAlign w:val="center"/>
          </w:tcPr>
          <w:p w14:paraId="276F89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auto"/>
                <w:sz w:val="18"/>
                <w:szCs w:val="18"/>
                <w:lang w:val="en-US" w:eastAsia="zh-CN"/>
              </w:rPr>
            </w:pPr>
            <w:r>
              <w:rPr>
                <w:rFonts w:hint="eastAsia"/>
                <w:color w:val="auto"/>
                <w:sz w:val="18"/>
                <w:szCs w:val="18"/>
                <w:lang w:val="en-US" w:eastAsia="zh-CN"/>
              </w:rPr>
              <w:t>医院见习</w:t>
            </w:r>
          </w:p>
        </w:tc>
        <w:tc>
          <w:tcPr>
            <w:tcW w:w="956" w:type="dxa"/>
            <w:noWrap/>
            <w:vAlign w:val="center"/>
          </w:tcPr>
          <w:p w14:paraId="4BA5F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校外</w:t>
            </w:r>
          </w:p>
        </w:tc>
      </w:tr>
      <w:tr w14:paraId="232EF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5" w:hRule="atLeast"/>
        </w:trPr>
        <w:tc>
          <w:tcPr>
            <w:tcW w:w="691" w:type="dxa"/>
            <w:noWrap/>
            <w:vAlign w:val="center"/>
          </w:tcPr>
          <w:p w14:paraId="124F2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606" w:type="dxa"/>
            <w:vMerge w:val="restart"/>
            <w:noWrap/>
            <w:vAlign w:val="center"/>
          </w:tcPr>
          <w:p w14:paraId="765CA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rPr>
              <w:t>岗位实习</w:t>
            </w:r>
            <w:r>
              <w:rPr>
                <w:rFonts w:hint="eastAsia"/>
                <w:color w:val="auto"/>
                <w:sz w:val="18"/>
                <w:szCs w:val="18"/>
                <w:lang w:eastAsia="zh-CN"/>
              </w:rPr>
              <w:t>（</w:t>
            </w:r>
            <w:r>
              <w:rPr>
                <w:rFonts w:hint="eastAsia"/>
                <w:color w:val="auto"/>
                <w:sz w:val="18"/>
                <w:szCs w:val="18"/>
                <w:lang w:val="en-US" w:eastAsia="zh-CN"/>
              </w:rPr>
              <w:t>含</w:t>
            </w:r>
            <w:r>
              <w:rPr>
                <w:rFonts w:hint="default"/>
                <w:color w:val="auto"/>
                <w:sz w:val="18"/>
                <w:szCs w:val="18"/>
              </w:rPr>
              <w:t>毕业设计</w:t>
            </w:r>
            <w:r>
              <w:rPr>
                <w:rFonts w:hint="eastAsia"/>
                <w:color w:val="auto"/>
                <w:sz w:val="18"/>
                <w:szCs w:val="18"/>
                <w:lang w:eastAsia="zh-CN"/>
              </w:rPr>
              <w:t>）</w:t>
            </w:r>
          </w:p>
          <w:p w14:paraId="5F3634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p>
        </w:tc>
        <w:tc>
          <w:tcPr>
            <w:tcW w:w="1904" w:type="dxa"/>
            <w:noWrap/>
            <w:vAlign w:val="center"/>
          </w:tcPr>
          <w:p w14:paraId="516B9CC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default"/>
                <w:color w:val="auto"/>
                <w:sz w:val="18"/>
                <w:szCs w:val="18"/>
                <w:lang w:val="en-US" w:eastAsia="zh-CN"/>
              </w:rPr>
            </w:pPr>
            <w:r>
              <w:rPr>
                <w:rFonts w:hint="eastAsia"/>
                <w:color w:val="auto"/>
                <w:sz w:val="18"/>
                <w:szCs w:val="18"/>
                <w:lang w:val="en-US" w:eastAsia="zh-CN"/>
              </w:rPr>
              <w:t>按毕业实习大纲要求完成相应科室的实习内容、护理操作技能、护理文书书写记录、教学查房、业务学习等。</w:t>
            </w:r>
          </w:p>
        </w:tc>
        <w:tc>
          <w:tcPr>
            <w:tcW w:w="1802" w:type="dxa"/>
            <w:noWrap/>
            <w:vAlign w:val="center"/>
          </w:tcPr>
          <w:p w14:paraId="463441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lang w:val="en-US" w:eastAsia="zh-CN"/>
              </w:rPr>
            </w:pPr>
            <w:r>
              <w:rPr>
                <w:rFonts w:hint="default"/>
                <w:color w:val="auto"/>
                <w:sz w:val="18"/>
                <w:szCs w:val="18"/>
                <w:lang w:val="en-US" w:eastAsia="zh-CN"/>
              </w:rPr>
              <w:t>完成</w:t>
            </w:r>
            <w:r>
              <w:rPr>
                <w:rFonts w:hint="eastAsia"/>
                <w:color w:val="auto"/>
                <w:sz w:val="18"/>
                <w:szCs w:val="18"/>
                <w:lang w:val="en-US" w:eastAsia="zh-CN"/>
              </w:rPr>
              <w:t>妇产科典型案例</w:t>
            </w:r>
            <w:r>
              <w:rPr>
                <w:rFonts w:hint="default"/>
                <w:color w:val="auto"/>
                <w:sz w:val="18"/>
                <w:szCs w:val="18"/>
                <w:lang w:val="en-US" w:eastAsia="zh-CN"/>
              </w:rPr>
              <w:t>护理病历</w:t>
            </w:r>
            <w:r>
              <w:rPr>
                <w:rFonts w:hint="eastAsia"/>
                <w:color w:val="auto"/>
                <w:sz w:val="18"/>
                <w:szCs w:val="18"/>
                <w:lang w:val="en-US" w:eastAsia="zh-CN"/>
              </w:rPr>
              <w:t>1份；或完成护理教学查房1份；或危重症病人护理计划1份（三选一）</w:t>
            </w:r>
          </w:p>
        </w:tc>
        <w:tc>
          <w:tcPr>
            <w:tcW w:w="1301" w:type="dxa"/>
            <w:noWrap/>
            <w:vAlign w:val="center"/>
          </w:tcPr>
          <w:p w14:paraId="066B73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lang w:val="en-US" w:eastAsia="zh-CN"/>
              </w:rPr>
            </w:pPr>
            <w:r>
              <w:rPr>
                <w:rFonts w:hint="eastAsia"/>
                <w:color w:val="auto"/>
                <w:sz w:val="18"/>
                <w:szCs w:val="18"/>
                <w:lang w:val="en-US" w:eastAsia="zh-CN"/>
              </w:rPr>
              <w:t>实习单位带教老师审核并在实习手册上签字，护理部（或科教科）盖章鉴定</w:t>
            </w:r>
          </w:p>
        </w:tc>
        <w:tc>
          <w:tcPr>
            <w:tcW w:w="956" w:type="dxa"/>
            <w:noWrap/>
            <w:vAlign w:val="center"/>
          </w:tcPr>
          <w:p w14:paraId="6198AE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sz w:val="18"/>
                <w:szCs w:val="18"/>
                <w:lang w:val="en-US" w:eastAsia="zh-CN"/>
              </w:rPr>
            </w:pPr>
            <w:r>
              <w:rPr>
                <w:rFonts w:hint="eastAsia"/>
                <w:color w:val="auto"/>
                <w:sz w:val="18"/>
                <w:szCs w:val="18"/>
                <w:lang w:val="en-US" w:eastAsia="zh-CN"/>
              </w:rPr>
              <w:t>实习</w:t>
            </w:r>
          </w:p>
          <w:p w14:paraId="0975C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18"/>
                <w:szCs w:val="18"/>
                <w:lang w:val="en-US" w:eastAsia="zh-CN"/>
              </w:rPr>
            </w:pPr>
            <w:r>
              <w:rPr>
                <w:rFonts w:hint="eastAsia"/>
                <w:color w:val="auto"/>
                <w:sz w:val="18"/>
                <w:szCs w:val="18"/>
                <w:lang w:val="en-US" w:eastAsia="zh-CN"/>
              </w:rPr>
              <w:t>医院</w:t>
            </w:r>
          </w:p>
        </w:tc>
      </w:tr>
      <w:tr w14:paraId="62A33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5A4EC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vMerge w:val="continue"/>
            <w:noWrap/>
            <w:vAlign w:val="center"/>
          </w:tcPr>
          <w:p w14:paraId="43BB3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p>
        </w:tc>
        <w:tc>
          <w:tcPr>
            <w:tcW w:w="1904" w:type="dxa"/>
            <w:noWrap/>
            <w:vAlign w:val="center"/>
          </w:tcPr>
          <w:p w14:paraId="6EB3F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rPr>
            </w:pPr>
            <w:r>
              <w:rPr>
                <w:rFonts w:hint="eastAsia"/>
                <w:color w:val="auto"/>
                <w:sz w:val="18"/>
                <w:szCs w:val="18"/>
                <w:lang w:val="en-US" w:eastAsia="zh-CN"/>
              </w:rPr>
              <w:t>实习安排：内科6周；外科4周；妇产科20周；儿科4周；急诊科2周；手术室2周；ICU 2周。运用所学医学相关知识，理论联系实践，了解优质护理服务内涵，运用护理程序方法，为病人实施整体护理。</w:t>
            </w:r>
          </w:p>
        </w:tc>
        <w:tc>
          <w:tcPr>
            <w:tcW w:w="1802" w:type="dxa"/>
            <w:noWrap/>
            <w:vAlign w:val="center"/>
          </w:tcPr>
          <w:p w14:paraId="44F315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sz w:val="18"/>
                <w:szCs w:val="18"/>
              </w:rPr>
            </w:pPr>
            <w:r>
              <w:rPr>
                <w:rFonts w:hint="eastAsia"/>
                <w:color w:val="auto"/>
                <w:sz w:val="18"/>
                <w:szCs w:val="18"/>
                <w:lang w:val="en-US" w:eastAsia="zh-CN"/>
              </w:rPr>
              <w:t>学生结合所学基础知识、护理基本技能，熟悉内、外、妇、儿、手术室、重症监护室、急诊科各科室常见病、多发病的护理常规，掌握各科室专科护理操作技能，能够运用护理程序为病人实施整体护理。养成爱岗敬业、敬畏生命、认真负责、爱幼护幼的职业道德素养。</w:t>
            </w:r>
          </w:p>
        </w:tc>
        <w:tc>
          <w:tcPr>
            <w:tcW w:w="1301" w:type="dxa"/>
            <w:noWrap/>
            <w:vAlign w:val="center"/>
          </w:tcPr>
          <w:p w14:paraId="30FAD0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color w:val="auto"/>
                <w:sz w:val="18"/>
                <w:szCs w:val="18"/>
                <w:lang w:val="en-US" w:eastAsia="zh-CN"/>
              </w:rPr>
            </w:pPr>
            <w:r>
              <w:rPr>
                <w:rFonts w:hint="eastAsia"/>
                <w:color w:val="auto"/>
                <w:sz w:val="18"/>
                <w:szCs w:val="18"/>
                <w:lang w:val="en-US" w:eastAsia="zh-CN"/>
              </w:rPr>
              <w:t>医院跟岗实习</w:t>
            </w:r>
          </w:p>
        </w:tc>
        <w:tc>
          <w:tcPr>
            <w:tcW w:w="956" w:type="dxa"/>
            <w:noWrap/>
            <w:vAlign w:val="center"/>
          </w:tcPr>
          <w:p w14:paraId="4C773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实习</w:t>
            </w:r>
          </w:p>
          <w:p w14:paraId="4DB55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18"/>
                <w:szCs w:val="18"/>
                <w:lang w:val="en-US" w:eastAsia="zh-CN"/>
              </w:rPr>
            </w:pPr>
            <w:r>
              <w:rPr>
                <w:rFonts w:hint="eastAsia"/>
                <w:color w:val="auto"/>
                <w:sz w:val="18"/>
                <w:szCs w:val="18"/>
                <w:lang w:val="en-US" w:eastAsia="zh-CN"/>
              </w:rPr>
              <w:t>医院</w:t>
            </w:r>
          </w:p>
        </w:tc>
      </w:tr>
      <w:tr w14:paraId="75EC5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6F009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04C966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劳动实践</w:t>
            </w:r>
          </w:p>
        </w:tc>
        <w:tc>
          <w:tcPr>
            <w:tcW w:w="1904" w:type="dxa"/>
            <w:noWrap/>
            <w:vAlign w:val="center"/>
          </w:tcPr>
          <w:p w14:paraId="5CC777EE">
            <w:pPr>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ascii="宋体" w:hAnsi="宋体" w:eastAsia="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649DEFC0">
            <w:pPr>
              <w:keepNext w:val="0"/>
              <w:keepLines w:val="0"/>
              <w:suppressLineNumbers w:val="0"/>
              <w:spacing w:before="0" w:beforeAutospacing="0" w:after="0" w:afterAutospacing="0" w:line="240" w:lineRule="auto"/>
              <w:ind w:left="0" w:right="0" w:firstLine="0" w:firstLineChars="0"/>
              <w:rPr>
                <w:rFonts w:hint="eastAsia"/>
                <w:color w:val="auto"/>
                <w:sz w:val="18"/>
                <w:szCs w:val="18"/>
              </w:rPr>
            </w:pPr>
            <w:r>
              <w:rPr>
                <w:rFonts w:hint="eastAsia" w:ascii="宋体" w:hAnsi="宋体" w:eastAsia="宋体"/>
                <w:sz w:val="18"/>
                <w:szCs w:val="18"/>
              </w:rPr>
              <w:t>通过校内实验、实训、技能竞赛、校外社会实践基地、垃圾分类、志愿服务等劳动教育，</w:t>
            </w:r>
            <w:r>
              <w:rPr>
                <w:rFonts w:hint="eastAsia" w:ascii="宋体" w:hAnsi="宋体"/>
                <w:sz w:val="18"/>
                <w:szCs w:val="18"/>
                <w:lang w:eastAsia="zh-CN"/>
              </w:rPr>
              <w:t>考查学生</w:t>
            </w:r>
            <w:r>
              <w:rPr>
                <w:rFonts w:hint="eastAsia" w:ascii="宋体" w:hAnsi="宋体" w:eastAsia="宋体"/>
                <w:sz w:val="18"/>
                <w:szCs w:val="18"/>
              </w:rPr>
              <w:t>基本劳动素养，促进学生形成正确的世界观、人生观、价值观。</w:t>
            </w:r>
          </w:p>
        </w:tc>
        <w:tc>
          <w:tcPr>
            <w:tcW w:w="1301" w:type="dxa"/>
            <w:noWrap/>
            <w:vAlign w:val="center"/>
          </w:tcPr>
          <w:p w14:paraId="701913B6">
            <w:pPr>
              <w:keepNext w:val="0"/>
              <w:keepLines w:val="0"/>
              <w:suppressLineNumbers w:val="0"/>
              <w:spacing w:before="0" w:beforeAutospacing="0" w:after="0" w:afterAutospacing="0" w:line="240" w:lineRule="auto"/>
              <w:ind w:left="0" w:right="0" w:firstLine="0" w:firstLineChars="0"/>
              <w:rPr>
                <w:rFonts w:hint="eastAsia"/>
                <w:color w:val="auto"/>
                <w:sz w:val="18"/>
                <w:szCs w:val="18"/>
              </w:rPr>
            </w:pPr>
            <w:r>
              <w:rPr>
                <w:rFonts w:hint="eastAsia" w:ascii="宋体" w:hAnsi="宋体" w:eastAsia="宋体"/>
                <w:sz w:val="18"/>
                <w:szCs w:val="18"/>
              </w:rPr>
              <w:t>采用专题实践活动、志愿服务等形式相结合。</w:t>
            </w:r>
          </w:p>
        </w:tc>
        <w:tc>
          <w:tcPr>
            <w:tcW w:w="956" w:type="dxa"/>
            <w:noWrap/>
            <w:vAlign w:val="center"/>
          </w:tcPr>
          <w:p w14:paraId="4BE39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eastAsia"/>
                <w:color w:val="auto"/>
                <w:sz w:val="18"/>
                <w:szCs w:val="18"/>
              </w:rPr>
              <w:t>校内或校外</w:t>
            </w:r>
          </w:p>
        </w:tc>
      </w:tr>
      <w:tr w14:paraId="07CF6B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61E70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606" w:type="dxa"/>
            <w:noWrap/>
            <w:vAlign w:val="center"/>
          </w:tcPr>
          <w:p w14:paraId="41F20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18"/>
                <w:szCs w:val="18"/>
                <w:lang w:val="en-US" w:eastAsia="zh-CN"/>
              </w:rPr>
            </w:pPr>
            <w:r>
              <w:rPr>
                <w:rFonts w:hint="eastAsia"/>
                <w:color w:val="auto"/>
                <w:sz w:val="18"/>
                <w:szCs w:val="18"/>
                <w:lang w:val="en-US" w:eastAsia="zh-CN"/>
              </w:rPr>
              <w:t>助产综合实训</w:t>
            </w:r>
          </w:p>
        </w:tc>
        <w:tc>
          <w:tcPr>
            <w:tcW w:w="1904" w:type="dxa"/>
            <w:noWrap/>
            <w:vAlign w:val="center"/>
          </w:tcPr>
          <w:p w14:paraId="5077F793">
            <w:pPr>
              <w:keepNext w:val="0"/>
              <w:keepLines w:val="0"/>
              <w:widowControl/>
              <w:suppressLineNumbers w:val="0"/>
              <w:spacing w:before="0" w:beforeAutospacing="0" w:after="0" w:afterAutospacing="0"/>
              <w:ind w:left="0" w:right="0"/>
              <w:jc w:val="left"/>
              <w:textAlignment w:val="center"/>
              <w:rPr>
                <w:rFonts w:hint="eastAsia" w:eastAsia="宋体"/>
                <w:color w:val="auto"/>
                <w:sz w:val="18"/>
                <w:szCs w:val="18"/>
                <w:lang w:val="en-US" w:eastAsia="zh-CN"/>
              </w:rPr>
            </w:pPr>
            <w:r>
              <w:rPr>
                <w:rFonts w:hint="eastAsia"/>
                <w:sz w:val="18"/>
                <w:szCs w:val="18"/>
                <w:lang w:val="en-US" w:eastAsia="zh-CN"/>
              </w:rPr>
              <w:t>运用</w:t>
            </w:r>
            <w:r>
              <w:rPr>
                <w:rFonts w:hint="default"/>
                <w:sz w:val="18"/>
                <w:szCs w:val="18"/>
              </w:rPr>
              <w:t>护理</w:t>
            </w:r>
            <w:r>
              <w:rPr>
                <w:rFonts w:hint="eastAsia"/>
                <w:sz w:val="18"/>
                <w:szCs w:val="18"/>
                <w:lang w:val="en-US" w:eastAsia="zh-CN"/>
              </w:rPr>
              <w:t>和助产</w:t>
            </w:r>
            <w:r>
              <w:rPr>
                <w:rFonts w:hint="default"/>
                <w:sz w:val="18"/>
                <w:szCs w:val="18"/>
              </w:rPr>
              <w:t>技能</w:t>
            </w:r>
            <w:r>
              <w:rPr>
                <w:rFonts w:hint="eastAsia"/>
                <w:sz w:val="18"/>
                <w:szCs w:val="18"/>
                <w:lang w:val="en-US" w:eastAsia="zh-CN"/>
              </w:rPr>
              <w:t>对病人及孕产妇进行整体护理</w:t>
            </w:r>
            <w:r>
              <w:rPr>
                <w:rFonts w:hint="eastAsia"/>
                <w:lang w:eastAsia="zh-CN"/>
              </w:rPr>
              <w:t>。</w:t>
            </w:r>
          </w:p>
        </w:tc>
        <w:tc>
          <w:tcPr>
            <w:tcW w:w="1802" w:type="dxa"/>
            <w:noWrap/>
            <w:vAlign w:val="center"/>
          </w:tcPr>
          <w:p w14:paraId="4EA9A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auto"/>
                <w:sz w:val="18"/>
                <w:szCs w:val="18"/>
                <w:lang w:val="en-US" w:eastAsia="zh-CN"/>
              </w:rPr>
            </w:pPr>
            <w:r>
              <w:rPr>
                <w:rFonts w:hint="default"/>
                <w:sz w:val="18"/>
                <w:szCs w:val="18"/>
              </w:rPr>
              <w:t>规范基础护理操作技术</w:t>
            </w:r>
            <w:r>
              <w:rPr>
                <w:rFonts w:hint="eastAsia"/>
                <w:sz w:val="18"/>
                <w:szCs w:val="18"/>
                <w:lang w:eastAsia="zh-CN"/>
              </w:rPr>
              <w:t>、</w:t>
            </w:r>
            <w:r>
              <w:rPr>
                <w:rFonts w:hint="eastAsia"/>
                <w:sz w:val="18"/>
                <w:szCs w:val="18"/>
                <w:lang w:val="en-US" w:eastAsia="zh-CN"/>
              </w:rPr>
              <w:t>助产适宜技术</w:t>
            </w:r>
            <w:r>
              <w:rPr>
                <w:rFonts w:hint="default"/>
                <w:sz w:val="18"/>
                <w:szCs w:val="18"/>
              </w:rPr>
              <w:t>及内、外、儿等操作技术</w:t>
            </w:r>
            <w:r>
              <w:rPr>
                <w:rFonts w:hint="eastAsia"/>
                <w:sz w:val="18"/>
                <w:szCs w:val="18"/>
                <w:lang w:eastAsia="zh-CN"/>
              </w:rPr>
              <w:t>，</w:t>
            </w:r>
            <w:r>
              <w:rPr>
                <w:rFonts w:hint="eastAsia"/>
                <w:sz w:val="18"/>
                <w:szCs w:val="18"/>
                <w:lang w:val="en-US" w:eastAsia="zh-CN"/>
              </w:rPr>
              <w:t>通过典型案例综合运用，为孕妇及病人制订护理计划并实施有效护理措施。</w:t>
            </w:r>
          </w:p>
        </w:tc>
        <w:tc>
          <w:tcPr>
            <w:tcW w:w="1301" w:type="dxa"/>
            <w:noWrap/>
            <w:vAlign w:val="center"/>
          </w:tcPr>
          <w:p w14:paraId="2C1CD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color w:val="auto"/>
                <w:sz w:val="18"/>
                <w:szCs w:val="18"/>
              </w:rPr>
            </w:pPr>
            <w:r>
              <w:rPr>
                <w:rFonts w:hint="default"/>
                <w:sz w:val="18"/>
                <w:szCs w:val="18"/>
              </w:rPr>
              <w:t>校内模拟实操</w:t>
            </w:r>
          </w:p>
        </w:tc>
        <w:tc>
          <w:tcPr>
            <w:tcW w:w="956" w:type="dxa"/>
            <w:noWrap/>
            <w:vAlign w:val="center"/>
          </w:tcPr>
          <w:p w14:paraId="4FB16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rPr>
            </w:pPr>
            <w:r>
              <w:rPr>
                <w:rFonts w:hint="default"/>
                <w:color w:val="auto"/>
                <w:sz w:val="18"/>
                <w:szCs w:val="18"/>
              </w:rPr>
              <w:t>院内实训基地</w:t>
            </w:r>
          </w:p>
        </w:tc>
      </w:tr>
      <w:tr w14:paraId="69E4C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6" w:hRule="atLeast"/>
        </w:trPr>
        <w:tc>
          <w:tcPr>
            <w:tcW w:w="691" w:type="dxa"/>
            <w:noWrap/>
            <w:vAlign w:val="center"/>
          </w:tcPr>
          <w:p w14:paraId="5FC3A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lang w:val="en-US" w:eastAsia="zh-CN"/>
              </w:rPr>
            </w:pPr>
            <w:r>
              <w:rPr>
                <w:rFonts w:hint="eastAsia"/>
                <w:color w:val="auto"/>
                <w:sz w:val="18"/>
                <w:szCs w:val="18"/>
                <w:lang w:val="en-US" w:eastAsia="zh-CN"/>
              </w:rPr>
              <w:t>7</w:t>
            </w:r>
          </w:p>
        </w:tc>
        <w:tc>
          <w:tcPr>
            <w:tcW w:w="1606" w:type="dxa"/>
            <w:noWrap/>
            <w:vAlign w:val="center"/>
          </w:tcPr>
          <w:p w14:paraId="09447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 w:val="18"/>
                <w:szCs w:val="18"/>
                <w:lang w:val="en-US" w:eastAsia="zh-CN"/>
              </w:rPr>
            </w:pPr>
            <w:r>
              <w:rPr>
                <w:rFonts w:hint="eastAsia"/>
                <w:color w:val="auto"/>
                <w:sz w:val="18"/>
                <w:szCs w:val="18"/>
                <w:lang w:val="en-US" w:eastAsia="zh-CN"/>
              </w:rPr>
              <w:t>护士执业资格培训与就业指导</w:t>
            </w:r>
          </w:p>
        </w:tc>
        <w:tc>
          <w:tcPr>
            <w:tcW w:w="1904" w:type="dxa"/>
            <w:noWrap/>
            <w:vAlign w:val="center"/>
          </w:tcPr>
          <w:p w14:paraId="658BBFA9">
            <w:pPr>
              <w:keepNext w:val="0"/>
              <w:keepLines w:val="0"/>
              <w:widowControl/>
              <w:suppressLineNumbers w:val="0"/>
              <w:spacing w:before="0" w:beforeAutospacing="0" w:after="0" w:afterAutospacing="0"/>
              <w:ind w:left="0" w:right="0"/>
              <w:jc w:val="left"/>
              <w:textAlignment w:val="center"/>
              <w:rPr>
                <w:rFonts w:hint="eastAsia" w:eastAsia="宋体"/>
                <w:sz w:val="18"/>
                <w:szCs w:val="18"/>
                <w:lang w:val="en-US" w:eastAsia="zh-CN"/>
              </w:rPr>
            </w:pPr>
            <w:r>
              <w:rPr>
                <w:rFonts w:hint="eastAsia"/>
                <w:sz w:val="18"/>
                <w:szCs w:val="18"/>
                <w:lang w:val="en-US" w:eastAsia="zh-CN"/>
              </w:rPr>
              <w:t>依据护士执业资格考试大纲的要求，通过考前培训，提高学生护士资格考试合格率</w:t>
            </w:r>
            <w:r>
              <w:rPr>
                <w:rFonts w:hint="eastAsia"/>
                <w:lang w:eastAsia="zh-CN"/>
              </w:rPr>
              <w:t>。</w:t>
            </w:r>
          </w:p>
        </w:tc>
        <w:tc>
          <w:tcPr>
            <w:tcW w:w="1802" w:type="dxa"/>
            <w:noWrap/>
            <w:vAlign w:val="center"/>
          </w:tcPr>
          <w:p w14:paraId="77F23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sz w:val="18"/>
                <w:szCs w:val="18"/>
                <w:lang w:val="en-US" w:eastAsia="zh-CN"/>
              </w:rPr>
            </w:pPr>
            <w:r>
              <w:rPr>
                <w:rFonts w:hint="eastAsia"/>
                <w:sz w:val="18"/>
                <w:szCs w:val="18"/>
                <w:lang w:val="en-US" w:eastAsia="zh-CN"/>
              </w:rPr>
              <w:t>内、外、妇、儿科及护士执业资格考试大纲考试要求的相关理论知识。</w:t>
            </w:r>
          </w:p>
          <w:p w14:paraId="1CEB9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sz w:val="18"/>
                <w:szCs w:val="18"/>
                <w:lang w:val="en-US" w:eastAsia="zh-CN"/>
              </w:rPr>
            </w:pPr>
            <w:r>
              <w:rPr>
                <w:rFonts w:hint="eastAsia"/>
                <w:sz w:val="18"/>
                <w:szCs w:val="18"/>
                <w:lang w:val="en-US" w:eastAsia="zh-CN"/>
              </w:rPr>
              <w:t>注：有护士执业资格证或就业合同的可以置换该学分。不参加学习。</w:t>
            </w:r>
          </w:p>
          <w:p w14:paraId="01A20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sz w:val="18"/>
                <w:szCs w:val="18"/>
              </w:rPr>
            </w:pPr>
          </w:p>
        </w:tc>
        <w:tc>
          <w:tcPr>
            <w:tcW w:w="1301" w:type="dxa"/>
            <w:noWrap/>
            <w:vAlign w:val="center"/>
          </w:tcPr>
          <w:p w14:paraId="2FD92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sz w:val="18"/>
                <w:szCs w:val="18"/>
                <w:lang w:val="en-US" w:eastAsia="zh-CN"/>
              </w:rPr>
            </w:pPr>
            <w:r>
              <w:rPr>
                <w:rFonts w:hint="eastAsia"/>
                <w:sz w:val="18"/>
                <w:szCs w:val="18"/>
                <w:lang w:val="en-US" w:eastAsia="zh-CN"/>
              </w:rPr>
              <w:t>集中培训</w:t>
            </w:r>
          </w:p>
        </w:tc>
        <w:tc>
          <w:tcPr>
            <w:tcW w:w="956" w:type="dxa"/>
            <w:noWrap/>
            <w:vAlign w:val="center"/>
          </w:tcPr>
          <w:p w14:paraId="3DC1F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18"/>
                <w:szCs w:val="18"/>
                <w:lang w:val="en-US" w:eastAsia="zh-CN"/>
              </w:rPr>
            </w:pPr>
            <w:r>
              <w:rPr>
                <w:rFonts w:hint="eastAsia"/>
                <w:color w:val="auto"/>
                <w:sz w:val="18"/>
                <w:szCs w:val="18"/>
                <w:lang w:val="en-US" w:eastAsia="zh-CN"/>
              </w:rPr>
              <w:t>院内</w:t>
            </w:r>
          </w:p>
        </w:tc>
      </w:tr>
    </w:tbl>
    <w:p w14:paraId="34D657A2">
      <w:pPr>
        <w:spacing w:line="460" w:lineRule="exact"/>
        <w:rPr>
          <w:rFonts w:hint="eastAsia" w:eastAsia="宋体"/>
          <w:sz w:val="24"/>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A63A17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328B19A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1"/>
        <w:tblW w:w="14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510"/>
        <w:gridCol w:w="3777"/>
        <w:gridCol w:w="742"/>
        <w:gridCol w:w="741"/>
        <w:gridCol w:w="750"/>
        <w:gridCol w:w="725"/>
        <w:gridCol w:w="892"/>
        <w:gridCol w:w="939"/>
        <w:gridCol w:w="880"/>
        <w:gridCol w:w="898"/>
        <w:gridCol w:w="820"/>
        <w:gridCol w:w="752"/>
        <w:gridCol w:w="850"/>
      </w:tblGrid>
      <w:tr w14:paraId="69CC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7F15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9023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3C74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77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F1EA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1D87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学分数</w:t>
            </w: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370C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学时分配</w:t>
            </w:r>
          </w:p>
        </w:tc>
        <w:tc>
          <w:tcPr>
            <w:tcW w:w="5181"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79DCC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各学期周学时分配</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2E03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考核</w:t>
            </w:r>
          </w:p>
          <w:p w14:paraId="0CABC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方式</w:t>
            </w:r>
          </w:p>
        </w:tc>
      </w:tr>
      <w:tr w14:paraId="4D40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8DFB1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677D2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B735C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77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BB641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28BAC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41" w:type="dxa"/>
            <w:vMerge w:val="restart"/>
            <w:tcBorders>
              <w:top w:val="single" w:color="000000" w:sz="4" w:space="0"/>
              <w:left w:val="single" w:color="000000" w:sz="4" w:space="0"/>
              <w:bottom w:val="nil"/>
              <w:right w:val="single" w:color="000000" w:sz="4" w:space="0"/>
            </w:tcBorders>
            <w:shd w:val="clear" w:color="auto" w:fill="CCFFCC"/>
            <w:vAlign w:val="center"/>
          </w:tcPr>
          <w:p w14:paraId="09670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50" w:type="dxa"/>
            <w:vMerge w:val="restart"/>
            <w:tcBorders>
              <w:top w:val="single" w:color="000000" w:sz="4" w:space="0"/>
              <w:left w:val="single" w:color="000000" w:sz="4" w:space="0"/>
              <w:bottom w:val="nil"/>
              <w:right w:val="single" w:color="000000" w:sz="4" w:space="0"/>
            </w:tcBorders>
            <w:shd w:val="clear" w:color="auto" w:fill="CCFFCC"/>
            <w:vAlign w:val="center"/>
          </w:tcPr>
          <w:p w14:paraId="70EE5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讲授</w:t>
            </w:r>
          </w:p>
        </w:tc>
        <w:tc>
          <w:tcPr>
            <w:tcW w:w="725" w:type="dxa"/>
            <w:vMerge w:val="restart"/>
            <w:tcBorders>
              <w:top w:val="single" w:color="000000" w:sz="4" w:space="0"/>
              <w:left w:val="single" w:color="000000" w:sz="4" w:space="0"/>
              <w:bottom w:val="nil"/>
              <w:right w:val="single" w:color="000000" w:sz="4" w:space="0"/>
            </w:tcBorders>
            <w:shd w:val="clear" w:color="auto" w:fill="CCFFCC"/>
            <w:vAlign w:val="center"/>
          </w:tcPr>
          <w:p w14:paraId="2072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2A9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DF5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381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954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110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156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00B58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9F1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C1DA6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37FA2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11136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77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7C497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090A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41" w:type="dxa"/>
            <w:vMerge w:val="continue"/>
            <w:tcBorders>
              <w:top w:val="single" w:color="000000" w:sz="4" w:space="0"/>
              <w:left w:val="single" w:color="000000" w:sz="4" w:space="0"/>
              <w:bottom w:val="nil"/>
              <w:right w:val="single" w:color="000000" w:sz="4" w:space="0"/>
            </w:tcBorders>
            <w:shd w:val="clear" w:color="auto" w:fill="CCFFCC"/>
            <w:vAlign w:val="center"/>
          </w:tcPr>
          <w:p w14:paraId="28BB2D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CCFFCC"/>
            <w:vAlign w:val="center"/>
          </w:tcPr>
          <w:p w14:paraId="2B3C2F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25" w:type="dxa"/>
            <w:vMerge w:val="continue"/>
            <w:tcBorders>
              <w:top w:val="single" w:color="000000" w:sz="4" w:space="0"/>
              <w:left w:val="single" w:color="000000" w:sz="4" w:space="0"/>
              <w:bottom w:val="nil"/>
              <w:right w:val="single" w:color="000000" w:sz="4" w:space="0"/>
            </w:tcBorders>
            <w:shd w:val="clear" w:color="auto" w:fill="CCFFCC"/>
            <w:vAlign w:val="center"/>
          </w:tcPr>
          <w:p w14:paraId="4DDF77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21E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886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19B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46B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3A9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w:t>
            </w: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4463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85CDE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140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FB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bookmarkStart w:id="0" w:name="OLE_LINK1" w:colFirst="7" w:colLast="7"/>
            <w:bookmarkStart w:id="1" w:name="OLE_LINK2" w:colFirst="5" w:colLast="5"/>
            <w:bookmarkStart w:id="2" w:name="OLE_LINK4" w:colFirst="6" w:colLast="6"/>
            <w:bookmarkStart w:id="3" w:name="OLE_LINK3" w:colFirst="4" w:colLast="4"/>
            <w:r>
              <w:rPr>
                <w:rFonts w:hint="eastAsia" w:ascii="宋体" w:hAnsi="宋体" w:eastAsia="宋体" w:cs="宋体"/>
                <w:i w:val="0"/>
                <w:iCs w:val="0"/>
                <w:color w:val="000000"/>
                <w:kern w:val="0"/>
                <w:sz w:val="21"/>
                <w:szCs w:val="21"/>
                <w:u w:val="none"/>
                <w:lang w:val="en-US" w:eastAsia="zh-CN"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F4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64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AD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思想道德与法治</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61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8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13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FB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1E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Arial" w:hAnsi="Arial" w:eastAsia="宋体" w:cs="Arial"/>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756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AAA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62F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50A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731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A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5A49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9A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E0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69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3B4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92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E0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2B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57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347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6D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Fonts w:hint="default" w:ascii="Arial" w:hAnsi="Arial" w:eastAsia="宋体" w:cs="Arial"/>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617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875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65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20D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C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2CED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10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4E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01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594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3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C5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00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F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C6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BC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Style w:val="39"/>
                <w:rFonts w:hint="default"/>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62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B07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7CA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A74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7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125E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B9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1E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8C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5C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87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83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34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46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67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8B6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A85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403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551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D2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74D3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923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70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7D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E4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8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1C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CD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A6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A97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1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4D0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B57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B65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DD8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4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4054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85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F4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8E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9C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7D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C5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84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CB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597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23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D3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16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61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33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2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02A4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D2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B4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CE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00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军事理论</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F4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99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1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FE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978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4B0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0B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4D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09D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53E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9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7D10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77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16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70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00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大学生心理健康教育</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89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93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AE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8D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432C">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254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16</w:t>
            </w:r>
            <w:r>
              <w:rPr>
                <w:rFonts w:hint="default" w:ascii="Times New Roman" w:hAnsi="Times New Roman" w:eastAsia="宋体" w:cs="Times New Roman"/>
                <w:i w:val="0"/>
                <w:iCs w:val="0"/>
                <w:color w:val="000000"/>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001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2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F62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08C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D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A25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131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3A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F9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5C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职业生涯规划</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EC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62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3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A8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C8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B15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639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2F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285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31F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C04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D8B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E67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5F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A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就业指导</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DB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20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69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97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3CB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B9C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24F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E9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FB9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204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5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BA4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360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0C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4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3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A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F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A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9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8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B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16</w:t>
            </w:r>
            <w:r>
              <w:rPr>
                <w:rFonts w:hint="default" w:ascii="Times New Roman" w:hAnsi="Times New Roman" w:eastAsia="宋体" w:cs="Times New Roman"/>
                <w:i w:val="0"/>
                <w:iCs w:val="0"/>
                <w:color w:val="000000"/>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42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88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E9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83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C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F62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EA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ED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D5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F28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创新创业基础</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56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55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29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51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D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CB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E2A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5A3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601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519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0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395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721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19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D9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DF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应用数学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52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99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EA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D1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A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D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5EC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4A8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D85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6C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8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B9C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515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8A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4F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872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BA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6B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65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A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80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63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42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A4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B7D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A2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6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495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4D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62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B0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99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5A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14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84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F6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A9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09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EE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1D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039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FA1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2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D2A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EA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4C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C9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DE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CC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1F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31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CB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52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72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1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77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68E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0A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46C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C9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AA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86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F0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CC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99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C3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0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7B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39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83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61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22B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5E7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A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064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DC7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5E1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06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E1E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B3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7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CD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F8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B3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C48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0E3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5CB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F2F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EC9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0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BE6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DD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E8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1F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601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大学英语2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FC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13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03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8C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577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7A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162C">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auto"/>
                <w:kern w:val="2"/>
                <w:sz w:val="21"/>
                <w:szCs w:val="21"/>
                <w:u w:val="none"/>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F0B9">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auto"/>
                <w:kern w:val="2"/>
                <w:sz w:val="21"/>
                <w:szCs w:val="21"/>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5511">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auto"/>
                <w:kern w:val="2"/>
                <w:sz w:val="21"/>
                <w:szCs w:val="21"/>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D3D9">
            <w:pPr>
              <w:keepNext w:val="0"/>
              <w:keepLines w:val="0"/>
              <w:suppressLineNumbers w:val="0"/>
              <w:spacing w:before="0" w:beforeAutospacing="0" w:after="0" w:afterAutospacing="0"/>
              <w:ind w:left="0" w:leftChars="0" w:right="0" w:rightChars="0"/>
              <w:rPr>
                <w:rFonts w:hint="default" w:ascii="宋体" w:hAnsi="宋体" w:eastAsia="宋体" w:cs="宋体"/>
                <w:i w:val="0"/>
                <w:iCs w:val="0"/>
                <w:color w:val="auto"/>
                <w:kern w:val="2"/>
                <w:sz w:val="21"/>
                <w:szCs w:val="21"/>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80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考试</w:t>
            </w:r>
          </w:p>
        </w:tc>
      </w:tr>
      <w:tr w14:paraId="10C0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B51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D5D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B6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6AF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国家安全教育</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F1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1B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074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54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75D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0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3644">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2BED">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D6A6">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1EBE">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A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bookmarkEnd w:id="0"/>
      <w:bookmarkEnd w:id="1"/>
      <w:bookmarkEnd w:id="2"/>
      <w:bookmarkEnd w:id="3"/>
      <w:tr w14:paraId="203D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86D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EDF0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公共基础必修小计</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01DD9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39</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92D1B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644</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2F7F5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486</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21D69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158</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EBB69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14</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5B261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17</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1B86CA">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1C1DFE">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C135A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71CC2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0EC42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18A8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F8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EE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46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cs="Times New Roman"/>
                <w:i w:val="0"/>
                <w:iCs w:val="0"/>
                <w:color w:val="000000"/>
                <w:kern w:val="0"/>
                <w:sz w:val="21"/>
                <w:szCs w:val="21"/>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CB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“四史”课程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D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A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94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42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DC0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9C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1E7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CCE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98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7FC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3A9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92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86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33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cs="Times New Roman"/>
                <w:i w:val="0"/>
                <w:iCs w:val="0"/>
                <w:color w:val="000000"/>
                <w:kern w:val="0"/>
                <w:sz w:val="21"/>
                <w:szCs w:val="21"/>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DE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D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C5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80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5E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61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71B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FFD4">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EB3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E1D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2BF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D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83A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FEB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9C0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6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cs="Times New Roman"/>
                <w:i w:val="0"/>
                <w:iCs w:val="0"/>
                <w:color w:val="000000"/>
                <w:kern w:val="0"/>
                <w:sz w:val="21"/>
                <w:szCs w:val="21"/>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16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中华优秀传统文化</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86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8B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39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2C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362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EC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03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EE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E5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96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7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EA5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F98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69F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1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cs="Times New Roman"/>
                <w:i w:val="0"/>
                <w:iCs w:val="0"/>
                <w:color w:val="000000"/>
                <w:kern w:val="0"/>
                <w:sz w:val="21"/>
                <w:szCs w:val="21"/>
                <w:u w:val="none"/>
                <w:lang w:val="en-US" w:eastAsia="zh-CN" w:bidi="ar"/>
              </w:rPr>
              <w:t>4</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艺术与审美</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66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13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87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5F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80B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7F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86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781B">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92B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F9B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2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F78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E4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32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8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cs="Times New Roman"/>
                <w:i w:val="0"/>
                <w:iCs w:val="0"/>
                <w:color w:val="000000"/>
                <w:kern w:val="0"/>
                <w:sz w:val="21"/>
                <w:szCs w:val="21"/>
                <w:u w:val="none"/>
                <w:lang w:val="en-US" w:eastAsia="zh-CN" w:bidi="ar"/>
              </w:rPr>
              <w:t>5</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A4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大学生安全教育</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FBE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3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5E1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96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75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1A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A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2A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BB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333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16C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48C8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公共基础限选小计</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D58C3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7</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C8CB1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112</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59E6A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60</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E448D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52</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4C0790">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3B551B">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5D866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E57EE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E3CD3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50230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986F4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0A2F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9A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AB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F6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6</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85A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人文艺术类课程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48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74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E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15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1F2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B7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FF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2F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EA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70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3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230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88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AB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CD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7</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6E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社会认识类课程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89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6A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BB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CC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27D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82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A0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3A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40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AB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D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914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E5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3E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F7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28</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63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工具类课程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5F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05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E3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FF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20D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B3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08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98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6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9D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EA8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A87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1A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A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29</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7D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科技素质类课程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65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3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27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8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B14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96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FB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49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C3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0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7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84C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AB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AD3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A9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30</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3C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创新创业类课程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93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25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4E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8B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900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D0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EA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C8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8C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6B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3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65E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F6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439F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公共基础任选小计（至少选修</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类，每类至少选修</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门，至少3学分）</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B27D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44E6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4355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7375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725D3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590B7B">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4C1E47">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14EC94">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BF2DF1">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76C1D7">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DE94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5B0F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4D7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EB79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公共基础课程合计</w:t>
            </w:r>
          </w:p>
        </w:tc>
        <w:tc>
          <w:tcPr>
            <w:tcW w:w="74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379396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49</w:t>
            </w:r>
          </w:p>
        </w:tc>
        <w:tc>
          <w:tcPr>
            <w:tcW w:w="7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826653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804</w:t>
            </w:r>
          </w:p>
        </w:tc>
        <w:tc>
          <w:tcPr>
            <w:tcW w:w="7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3E6783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582</w:t>
            </w:r>
          </w:p>
        </w:tc>
        <w:tc>
          <w:tcPr>
            <w:tcW w:w="7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59AB20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222</w:t>
            </w:r>
          </w:p>
        </w:tc>
        <w:tc>
          <w:tcPr>
            <w:tcW w:w="89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1FFA9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18</w:t>
            </w:r>
          </w:p>
        </w:tc>
        <w:tc>
          <w:tcPr>
            <w:tcW w:w="93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91D32E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17</w:t>
            </w:r>
          </w:p>
        </w:tc>
        <w:tc>
          <w:tcPr>
            <w:tcW w:w="88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76F18FA">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w:t>
            </w:r>
          </w:p>
        </w:tc>
        <w:tc>
          <w:tcPr>
            <w:tcW w:w="89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C9CD093">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09A073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09C3E6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7655EF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5008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EE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bookmarkStart w:id="4" w:name="OLE_LINK6" w:colFirst="6" w:colLast="6"/>
            <w:bookmarkStart w:id="5" w:name="OLE_LINK5" w:colFirst="5" w:colLast="5"/>
            <w:bookmarkStart w:id="6" w:name="OLE_LINK7" w:colFirst="7" w:colLast="7"/>
            <w:r>
              <w:rPr>
                <w:rFonts w:hint="eastAsia" w:ascii="宋体" w:hAnsi="宋体" w:eastAsia="宋体" w:cs="宋体"/>
                <w:i w:val="0"/>
                <w:iCs w:val="0"/>
                <w:color w:val="000000"/>
                <w:kern w:val="0"/>
                <w:sz w:val="21"/>
                <w:szCs w:val="21"/>
                <w:u w:val="none"/>
                <w:lang w:val="en-US" w:eastAsia="zh-CN"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27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601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31</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3B9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b w:val="0"/>
                <w:bCs w:val="0"/>
                <w:color w:val="auto"/>
                <w:sz w:val="21"/>
                <w:szCs w:val="21"/>
                <w:lang w:val="en-US" w:eastAsia="zh-CN"/>
              </w:rPr>
              <w:t>人体解剖与组织胚胎学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FB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D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7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40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E4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DB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E24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D4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59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7C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88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9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12C9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81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66B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555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B1B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b w:val="0"/>
                <w:bCs w:val="0"/>
                <w:color w:val="auto"/>
                <w:sz w:val="21"/>
                <w:szCs w:val="21"/>
                <w:lang w:val="en-US" w:eastAsia="zh-CN"/>
              </w:rPr>
              <w:t>生理学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D1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1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209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4</w:t>
            </w:r>
            <w:r>
              <w:rPr>
                <w:rFonts w:hint="eastAsia"/>
                <w:b w:val="0"/>
                <w:bCs w:val="0"/>
                <w:color w:val="auto"/>
                <w:kern w:val="0"/>
                <w:sz w:val="21"/>
                <w:szCs w:val="21"/>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E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36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4</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4B6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7E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87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D1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29D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2C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　</w:t>
            </w:r>
          </w:p>
        </w:tc>
      </w:tr>
      <w:tr w14:paraId="5671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35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2C5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360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33</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371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b w:val="0"/>
                <w:bCs w:val="0"/>
                <w:i w:val="0"/>
                <w:iCs w:val="0"/>
                <w:color w:val="auto"/>
                <w:kern w:val="0"/>
                <w:sz w:val="21"/>
                <w:szCs w:val="21"/>
                <w:u w:val="none"/>
                <w:lang w:val="en-US" w:eastAsia="zh-CN" w:bidi="ar"/>
              </w:rPr>
              <w:t>病理学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10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5B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3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28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DA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A40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07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A1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43D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DD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089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8B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考试</w:t>
            </w:r>
          </w:p>
        </w:tc>
      </w:tr>
      <w:tr w14:paraId="3702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49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995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7E3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34</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B5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病原生物与免疫学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16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9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75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36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4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A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F8D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58E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1CF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12E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FC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126E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89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1D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AC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35</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4A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遗传学基础</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FF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93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AD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24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66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C3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12</w:t>
            </w:r>
            <w:r>
              <w:rPr>
                <w:rFonts w:hint="default" w:ascii="Times New Roman" w:hAnsi="Times New Roman" w:eastAsia="宋体" w:cs="Times New Roman"/>
                <w:i w:val="0"/>
                <w:iCs w:val="0"/>
                <w:color w:val="auto"/>
                <w:kern w:val="0"/>
                <w:sz w:val="21"/>
                <w:szCs w:val="21"/>
                <w:u w:val="none"/>
                <w:lang w:val="en-US" w:eastAsia="zh-CN" w:bidi="ar"/>
              </w:rPr>
              <w:t>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32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81C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4BA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6FA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65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E67">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1"/>
                <w:szCs w:val="21"/>
              </w:rPr>
            </w:pPr>
            <w:r>
              <w:rPr>
                <w:rFonts w:hint="default"/>
                <w:b w:val="0"/>
                <w:bCs w:val="0"/>
                <w:color w:val="auto"/>
                <w:kern w:val="0"/>
                <w:sz w:val="21"/>
                <w:szCs w:val="21"/>
              </w:rPr>
              <w:t>考试</w:t>
            </w:r>
          </w:p>
        </w:tc>
      </w:tr>
      <w:tr w14:paraId="113A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AF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DD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68F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36</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DB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b w:val="0"/>
                <w:bCs w:val="0"/>
                <w:color w:val="auto"/>
                <w:kern w:val="0"/>
                <w:sz w:val="21"/>
                <w:szCs w:val="21"/>
              </w:rPr>
              <w:t>药理学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8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9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B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09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DD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B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D65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D4E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136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FF3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E4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7582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49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170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E6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37</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3C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护理学导论</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7E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873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1</w:t>
            </w:r>
            <w:r>
              <w:rPr>
                <w:rFonts w:hint="eastAsia"/>
                <w:b w:val="0"/>
                <w:bCs w:val="0"/>
                <w:color w:val="auto"/>
                <w:kern w:val="0"/>
                <w:sz w:val="21"/>
                <w:szCs w:val="21"/>
                <w:lang w:val="en-US" w:eastAsia="zh-CN"/>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79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6F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309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2F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4E9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6D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A9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F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3476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D0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9F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D0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38</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09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rPr>
              <w:t>助产伦理与法律法规</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2B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5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0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13F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76D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CED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6AF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F2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6C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6B1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33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bookmarkEnd w:id="4"/>
      <w:bookmarkEnd w:id="5"/>
      <w:bookmarkEnd w:id="6"/>
      <w:tr w14:paraId="1333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8C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8B84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专业基础必修小计（群共享课程用“●”标注）</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1CFF9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17.5</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60A41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284</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76B4D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242</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A5E2C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42</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B7679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D840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62F8F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83B72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4635C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A5327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52F9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7C4E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DB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bookmarkStart w:id="7" w:name="OLE_LINK11" w:colFirst="7" w:colLast="7"/>
            <w:bookmarkStart w:id="8" w:name="OLE_LINK8" w:colFirst="4" w:colLast="4"/>
            <w:bookmarkStart w:id="9" w:name="OLE_LINK10" w:colFirst="6" w:colLast="6"/>
            <w:bookmarkStart w:id="10" w:name="OLE_LINK9" w:colFirst="5" w:colLast="5"/>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20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6D1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39</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A1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cs="宋体"/>
                <w:b w:val="0"/>
                <w:bCs w:val="0"/>
                <w:color w:val="auto"/>
                <w:kern w:val="0"/>
                <w:sz w:val="21"/>
                <w:szCs w:val="21"/>
              </w:rPr>
              <w:t>◆</w:t>
            </w:r>
            <w:r>
              <w:rPr>
                <w:rFonts w:hint="default"/>
                <w:b w:val="0"/>
                <w:bCs w:val="0"/>
                <w:color w:val="auto"/>
                <w:kern w:val="0"/>
                <w:sz w:val="21"/>
                <w:szCs w:val="21"/>
              </w:rPr>
              <w:t>基础</w:t>
            </w:r>
            <w:r>
              <w:rPr>
                <w:rFonts w:hint="eastAsia"/>
                <w:b w:val="0"/>
                <w:bCs w:val="0"/>
                <w:color w:val="auto"/>
                <w:kern w:val="0"/>
                <w:sz w:val="21"/>
                <w:szCs w:val="21"/>
                <w:lang w:val="en-US" w:eastAsia="zh-CN"/>
              </w:rPr>
              <w:t>护理1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D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69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84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D6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B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D7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FA3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7C1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37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7D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3D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0D90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14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8FDE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BFF">
            <w:pPr>
              <w:keepNext w:val="0"/>
              <w:keepLines w:val="0"/>
              <w:suppressLineNumbers w:val="0"/>
              <w:spacing w:before="0" w:beforeAutospacing="0" w:after="0" w:afterAutospacing="0"/>
              <w:ind w:left="0" w:right="0"/>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EA23">
            <w:pPr>
              <w:keepNext w:val="0"/>
              <w:keepLines w:val="0"/>
              <w:widowControl/>
              <w:suppressLineNumbers w:val="0"/>
              <w:spacing w:before="0" w:beforeAutospacing="0" w:after="0" w:afterAutospacing="0"/>
              <w:ind w:left="0" w:right="0"/>
              <w:jc w:val="left"/>
              <w:textAlignment w:val="center"/>
              <w:rPr>
                <w:rFonts w:hint="default" w:ascii="宋体" w:hAnsi="宋体" w:cs="宋体"/>
                <w:b w:val="0"/>
                <w:bCs w:val="0"/>
                <w:color w:val="auto"/>
                <w:kern w:val="0"/>
                <w:sz w:val="21"/>
                <w:szCs w:val="21"/>
                <w:lang w:val="en-US"/>
              </w:rPr>
            </w:pPr>
            <w:r>
              <w:rPr>
                <w:rFonts w:hint="eastAsia" w:ascii="宋体" w:hAnsi="宋体" w:cs="宋体"/>
                <w:b w:val="0"/>
                <w:bCs w:val="0"/>
                <w:color w:val="auto"/>
                <w:kern w:val="0"/>
                <w:sz w:val="21"/>
                <w:szCs w:val="21"/>
              </w:rPr>
              <w:t>◆</w:t>
            </w:r>
            <w:r>
              <w:rPr>
                <w:rFonts w:hint="default"/>
                <w:b w:val="0"/>
                <w:bCs w:val="0"/>
                <w:color w:val="auto"/>
                <w:kern w:val="0"/>
                <w:sz w:val="21"/>
                <w:szCs w:val="21"/>
              </w:rPr>
              <w:t>基础</w:t>
            </w:r>
            <w:r>
              <w:rPr>
                <w:rFonts w:hint="eastAsia"/>
                <w:b w:val="0"/>
                <w:bCs w:val="0"/>
                <w:color w:val="auto"/>
                <w:kern w:val="0"/>
                <w:sz w:val="21"/>
                <w:szCs w:val="21"/>
                <w:lang w:val="en-US" w:eastAsia="zh-CN"/>
              </w:rPr>
              <w:t>护理2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D3A4">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346A">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24A7">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42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4A2">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54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F99">
            <w:pPr>
              <w:keepNext w:val="0"/>
              <w:keepLines w:val="0"/>
              <w:suppressLineNumbers w:val="0"/>
              <w:spacing w:before="0" w:beforeAutospacing="0" w:after="0" w:afterAutospacing="0"/>
              <w:ind w:left="0" w:right="0"/>
              <w:jc w:val="center"/>
              <w:rPr>
                <w:rFonts w:hint="default"/>
                <w:b w:val="0"/>
                <w:bCs w:val="0"/>
                <w:color w:val="auto"/>
                <w:kern w:val="0"/>
                <w:sz w:val="21"/>
                <w:szCs w:val="21"/>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91B1">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480D">
            <w:pPr>
              <w:keepNext w:val="0"/>
              <w:keepLines w:val="0"/>
              <w:suppressLineNumbers w:val="0"/>
              <w:spacing w:before="0" w:beforeAutospacing="0" w:after="0" w:afterAutospacing="0"/>
              <w:ind w:left="0" w:right="0"/>
              <w:jc w:val="center"/>
              <w:rPr>
                <w:rFonts w:hint="default"/>
                <w:b w:val="0"/>
                <w:bCs w:val="0"/>
                <w:color w:val="auto"/>
                <w:kern w:val="0"/>
                <w:sz w:val="21"/>
                <w:szCs w:val="21"/>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34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A5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259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F00">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1"/>
                <w:szCs w:val="21"/>
              </w:rPr>
            </w:pPr>
            <w:r>
              <w:rPr>
                <w:rFonts w:hint="default"/>
                <w:b w:val="0"/>
                <w:bCs w:val="0"/>
                <w:color w:val="auto"/>
                <w:kern w:val="0"/>
                <w:sz w:val="21"/>
                <w:szCs w:val="21"/>
              </w:rPr>
              <w:t>考试</w:t>
            </w:r>
          </w:p>
        </w:tc>
      </w:tr>
      <w:tr w14:paraId="7295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21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6E119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0058">
            <w:pPr>
              <w:keepNext w:val="0"/>
              <w:keepLines w:val="0"/>
              <w:suppressLineNumbers w:val="0"/>
              <w:spacing w:before="0" w:beforeAutospacing="0" w:after="0" w:afterAutospacing="0"/>
              <w:ind w:left="0" w:right="0"/>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41</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5517">
            <w:pPr>
              <w:keepNext w:val="0"/>
              <w:keepLines w:val="0"/>
              <w:widowControl/>
              <w:suppressLineNumbers w:val="0"/>
              <w:spacing w:before="0" w:beforeAutospacing="0" w:after="0" w:afterAutospacing="0"/>
              <w:ind w:left="0" w:right="0"/>
              <w:jc w:val="left"/>
              <w:textAlignment w:val="center"/>
              <w:rPr>
                <w:rFonts w:hint="default" w:ascii="宋体" w:hAnsi="宋体" w:cs="宋体"/>
                <w:b w:val="0"/>
                <w:bCs w:val="0"/>
                <w:color w:val="auto"/>
                <w:kern w:val="0"/>
                <w:sz w:val="21"/>
                <w:szCs w:val="21"/>
                <w:lang w:val="en-US"/>
              </w:rPr>
            </w:pPr>
            <w:r>
              <w:rPr>
                <w:rFonts w:hint="eastAsia" w:ascii="宋体" w:hAnsi="宋体" w:cs="宋体"/>
                <w:b w:val="0"/>
                <w:bCs w:val="0"/>
                <w:color w:val="auto"/>
                <w:kern w:val="0"/>
                <w:sz w:val="21"/>
                <w:szCs w:val="21"/>
              </w:rPr>
              <w:t>◆</w:t>
            </w:r>
            <w:r>
              <w:rPr>
                <w:rFonts w:hint="default"/>
                <w:b w:val="0"/>
                <w:bCs w:val="0"/>
                <w:color w:val="auto"/>
                <w:kern w:val="0"/>
                <w:sz w:val="21"/>
                <w:szCs w:val="21"/>
              </w:rPr>
              <w:t>基础</w:t>
            </w:r>
            <w:r>
              <w:rPr>
                <w:rFonts w:hint="eastAsia"/>
                <w:b w:val="0"/>
                <w:bCs w:val="0"/>
                <w:color w:val="auto"/>
                <w:kern w:val="0"/>
                <w:sz w:val="21"/>
                <w:szCs w:val="21"/>
                <w:lang w:val="en-US" w:eastAsia="zh-CN"/>
              </w:rPr>
              <w:t>护理3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D02C">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47B2">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F310">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D4A0">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2"/>
                <w:szCs w:val="22"/>
              </w:rPr>
            </w:pPr>
            <w:r>
              <w:rPr>
                <w:rFonts w:hint="default" w:ascii="Times New Roman" w:hAnsi="Times New Roman" w:eastAsia="宋体" w:cs="Times New Roman"/>
                <w:i w:val="0"/>
                <w:iCs w:val="0"/>
                <w:color w:val="auto"/>
                <w:kern w:val="0"/>
                <w:sz w:val="20"/>
                <w:szCs w:val="20"/>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3152">
            <w:pPr>
              <w:keepNext w:val="0"/>
              <w:keepLines w:val="0"/>
              <w:suppressLineNumbers w:val="0"/>
              <w:spacing w:before="0" w:beforeAutospacing="0" w:after="0" w:afterAutospacing="0"/>
              <w:ind w:left="0" w:right="0"/>
              <w:jc w:val="center"/>
              <w:rPr>
                <w:rFonts w:hint="default"/>
                <w:b w:val="0"/>
                <w:bCs w:val="0"/>
                <w:color w:val="auto"/>
                <w:kern w:val="0"/>
                <w:sz w:val="21"/>
                <w:szCs w:val="21"/>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35F6">
            <w:pPr>
              <w:keepNext w:val="0"/>
              <w:keepLines w:val="0"/>
              <w:suppressLineNumbers w:val="0"/>
              <w:spacing w:before="0" w:beforeAutospacing="0" w:after="0" w:afterAutospacing="0"/>
              <w:ind w:left="0" w:right="0"/>
              <w:jc w:val="center"/>
              <w:rPr>
                <w:rFonts w:hint="default"/>
                <w:b w:val="0"/>
                <w:bCs w:val="0"/>
                <w:color w:val="auto"/>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FC6A">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46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60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8DC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434">
            <w:pPr>
              <w:keepNext w:val="0"/>
              <w:keepLines w:val="0"/>
              <w:widowControl/>
              <w:suppressLineNumbers w:val="0"/>
              <w:spacing w:before="0" w:beforeAutospacing="0" w:after="0" w:afterAutospacing="0"/>
              <w:ind w:left="0" w:right="0"/>
              <w:jc w:val="center"/>
              <w:textAlignment w:val="center"/>
              <w:rPr>
                <w:rFonts w:hint="default"/>
                <w:b w:val="0"/>
                <w:bCs w:val="0"/>
                <w:color w:val="auto"/>
                <w:kern w:val="0"/>
                <w:sz w:val="21"/>
                <w:szCs w:val="21"/>
              </w:rPr>
            </w:pPr>
            <w:r>
              <w:rPr>
                <w:rFonts w:hint="default"/>
                <w:b w:val="0"/>
                <w:bCs w:val="0"/>
                <w:color w:val="auto"/>
                <w:kern w:val="0"/>
                <w:sz w:val="21"/>
                <w:szCs w:val="21"/>
              </w:rPr>
              <w:t>考试</w:t>
            </w:r>
          </w:p>
        </w:tc>
      </w:tr>
      <w:tr w14:paraId="60A9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89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0C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FAB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42</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CF1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default"/>
                <w:b w:val="0"/>
                <w:bCs w:val="0"/>
                <w:color w:val="auto"/>
                <w:kern w:val="0"/>
                <w:sz w:val="21"/>
                <w:szCs w:val="21"/>
              </w:rPr>
              <w:t>内科护理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37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81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468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7</w:t>
            </w:r>
            <w:r>
              <w:rPr>
                <w:rFonts w:hint="eastAsia"/>
                <w:b w:val="0"/>
                <w:bCs w:val="0"/>
                <w:color w:val="auto"/>
                <w:kern w:val="0"/>
                <w:sz w:val="21"/>
                <w:szCs w:val="21"/>
                <w:lang w:val="en-US" w:eastAsia="zh-CN"/>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B3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18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67A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AD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8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kern w:val="0"/>
                <w:sz w:val="21"/>
                <w:szCs w:val="21"/>
              </w:rPr>
              <w:t>6</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0F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77A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FD6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F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0ADC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21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35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8F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43</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B2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外科护理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FC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9F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FB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1B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0B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A04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E6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kern w:val="0"/>
                <w:sz w:val="21"/>
                <w:szCs w:val="21"/>
              </w:rPr>
              <w:t>6</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C88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EFE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12B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51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1876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47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6E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0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44</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5B7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kern w:val="0"/>
                <w:sz w:val="21"/>
                <w:szCs w:val="21"/>
              </w:rPr>
              <w:t>妇科护理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62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64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8E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A2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8F3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18E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FB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51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BB0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FCC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9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672B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43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25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93D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45</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F99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default"/>
                <w:b w:val="0"/>
                <w:bCs w:val="0"/>
                <w:color w:val="auto"/>
                <w:kern w:val="0"/>
                <w:sz w:val="21"/>
                <w:szCs w:val="21"/>
              </w:rPr>
              <w:t>儿科护理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20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6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21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3E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CE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3B4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C4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kern w:val="0"/>
                <w:sz w:val="21"/>
                <w:szCs w:val="21"/>
              </w:rPr>
              <w:t>4</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6C0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9C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1F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0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2069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6EF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57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BE2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46</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CA6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Style w:val="15"/>
                <w:rFonts w:ascii="Times New Roman" w:hAnsi="Times New Roman" w:cs="Times New Roman"/>
                <w:b w:val="0"/>
                <w:bCs w:val="0"/>
                <w:color w:val="auto"/>
                <w:sz w:val="21"/>
                <w:szCs w:val="21"/>
              </w:rPr>
              <w:t>健康评估</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1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E0D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4</w:t>
            </w:r>
            <w:r>
              <w:rPr>
                <w:rFonts w:hint="eastAsia"/>
                <w:b w:val="0"/>
                <w:bCs w:val="0"/>
                <w:color w:val="auto"/>
                <w:kern w:val="0"/>
                <w:sz w:val="21"/>
                <w:szCs w:val="21"/>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82D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2</w:t>
            </w:r>
            <w:r>
              <w:rPr>
                <w:rFonts w:hint="eastAsia"/>
                <w:b w:val="0"/>
                <w:bCs w:val="0"/>
                <w:color w:val="auto"/>
                <w:kern w:val="0"/>
                <w:sz w:val="21"/>
                <w:szCs w:val="21"/>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B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DD4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04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4</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11F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C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4B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FC0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2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考试</w:t>
            </w:r>
          </w:p>
        </w:tc>
      </w:tr>
      <w:tr w14:paraId="57C8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D4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6B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095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47</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C9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auto"/>
                <w:kern w:val="0"/>
                <w:sz w:val="21"/>
                <w:szCs w:val="21"/>
              </w:rPr>
              <w:t>助产</w:t>
            </w:r>
            <w:r>
              <w:rPr>
                <w:rFonts w:hint="eastAsia" w:ascii="宋体" w:hAnsi="宋体" w:cs="宋体"/>
                <w:b w:val="0"/>
                <w:bCs w:val="0"/>
                <w:color w:val="auto"/>
                <w:kern w:val="0"/>
                <w:sz w:val="21"/>
                <w:szCs w:val="21"/>
                <w:lang w:val="en-US" w:eastAsia="zh-CN"/>
              </w:rPr>
              <w:t>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72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b w:val="0"/>
                <w:bCs w:val="0"/>
                <w:color w:val="auto"/>
                <w:kern w:val="0"/>
                <w:sz w:val="21"/>
                <w:szCs w:val="21"/>
                <w:lang w:val="en-US" w:eastAsia="zh-CN"/>
              </w:rPr>
              <w:t>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0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E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60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88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b w:val="0"/>
                <w:bCs w:val="0"/>
                <w:color w:val="auto"/>
                <w:kern w:val="0"/>
                <w:sz w:val="21"/>
                <w:szCs w:val="21"/>
                <w:lang w:val="en-US" w:eastAsia="zh-CN"/>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C6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E8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F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b w:val="0"/>
                <w:bCs w:val="0"/>
                <w:color w:val="auto"/>
                <w:kern w:val="0"/>
                <w:sz w:val="21"/>
                <w:szCs w:val="21"/>
              </w:rPr>
              <w:t>6</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E46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73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5C4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FA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ascii="宋体" w:hAnsi="宋体" w:cs="宋体"/>
                <w:b w:val="0"/>
                <w:bCs w:val="0"/>
                <w:color w:val="auto"/>
                <w:kern w:val="0"/>
                <w:sz w:val="21"/>
                <w:szCs w:val="21"/>
              </w:rPr>
              <w:t>考试</w:t>
            </w:r>
          </w:p>
        </w:tc>
      </w:tr>
      <w:tr w14:paraId="1976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0CC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FA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F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48</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9D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社区妇幼保健与优生优育</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A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85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BE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5D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EA1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6A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0D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4E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E0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74B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5A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0"/>
                <w:sz w:val="21"/>
                <w:szCs w:val="21"/>
                <w:lang w:val="en-US" w:eastAsia="zh-CN" w:bidi="ar-SA"/>
              </w:rPr>
            </w:pPr>
            <w:r>
              <w:rPr>
                <w:rFonts w:hint="eastAsia" w:ascii="宋体" w:hAnsi="宋体" w:cs="宋体"/>
                <w:b w:val="0"/>
                <w:bCs w:val="0"/>
                <w:color w:val="auto"/>
                <w:kern w:val="0"/>
                <w:sz w:val="21"/>
                <w:szCs w:val="21"/>
              </w:rPr>
              <w:t>考</w:t>
            </w:r>
            <w:r>
              <w:rPr>
                <w:rFonts w:hint="eastAsia" w:ascii="宋体" w:hAnsi="宋体" w:cs="宋体"/>
                <w:b w:val="0"/>
                <w:bCs w:val="0"/>
                <w:color w:val="auto"/>
                <w:kern w:val="0"/>
                <w:sz w:val="21"/>
                <w:szCs w:val="21"/>
                <w:lang w:val="en-US" w:eastAsia="zh-CN"/>
              </w:rPr>
              <w:t>试</w:t>
            </w:r>
          </w:p>
        </w:tc>
      </w:tr>
      <w:bookmarkEnd w:id="7"/>
      <w:bookmarkEnd w:id="8"/>
      <w:bookmarkEnd w:id="9"/>
      <w:bookmarkEnd w:id="10"/>
      <w:tr w14:paraId="680A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99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6670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专业核心必修小计（至少开设</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门－</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门融入创新教育相关专业课程，并用</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标注专创融合课程，计</w:t>
            </w:r>
            <w:r>
              <w:rPr>
                <w:rFonts w:hint="eastAsia" w:ascii="宋体" w:hAnsi="宋体" w:cs="宋体"/>
                <w:i w:val="0"/>
                <w:iCs w:val="0"/>
                <w:color w:val="auto"/>
                <w:kern w:val="0"/>
                <w:sz w:val="21"/>
                <w:szCs w:val="21"/>
                <w:u w:val="none"/>
                <w:lang w:val="en-US" w:eastAsia="zh-CN" w:bidi="ar"/>
              </w:rPr>
              <w:t>13</w:t>
            </w:r>
            <w:r>
              <w:rPr>
                <w:rFonts w:hint="eastAsia" w:ascii="宋体" w:hAnsi="宋体" w:eastAsia="宋体" w:cs="宋体"/>
                <w:i w:val="0"/>
                <w:iCs w:val="0"/>
                <w:color w:val="auto"/>
                <w:kern w:val="0"/>
                <w:sz w:val="21"/>
                <w:szCs w:val="21"/>
                <w:u w:val="none"/>
                <w:lang w:val="en-US" w:eastAsia="zh-CN" w:bidi="ar"/>
              </w:rPr>
              <w:t>学分）</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3E1FD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37</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D8526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594</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C2842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372</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29EAE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222</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0439C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B4D26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5F4EF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26</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15E48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AD6FE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65ED7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0E083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2090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F3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bookmarkStart w:id="11" w:name="OLE_LINK13" w:colFirst="6" w:colLast="6"/>
            <w:bookmarkStart w:id="12" w:name="OLE_LINK12" w:colFirst="5" w:colLast="5"/>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3D072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053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49</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C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rPr>
              <w:t>急危重症护理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5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02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4</w:t>
            </w:r>
            <w:r>
              <w:rPr>
                <w:rFonts w:hint="eastAsia"/>
                <w:b w:val="0"/>
                <w:bCs w:val="0"/>
                <w:color w:val="auto"/>
                <w:kern w:val="0"/>
                <w:sz w:val="21"/>
                <w:szCs w:val="21"/>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03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2</w:t>
            </w:r>
            <w:r>
              <w:rPr>
                <w:rFonts w:hint="eastAsia"/>
                <w:b w:val="0"/>
                <w:bCs w:val="0"/>
                <w:color w:val="auto"/>
                <w:kern w:val="0"/>
                <w:sz w:val="21"/>
                <w:szCs w:val="21"/>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0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03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F61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7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B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783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B86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84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考试</w:t>
            </w:r>
          </w:p>
        </w:tc>
      </w:tr>
      <w:tr w14:paraId="1397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EA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82B9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37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50</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9F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rPr>
              <w:t>传染病护理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15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5F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88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F72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919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354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DA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AD9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7B6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72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76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考查</w:t>
            </w:r>
          </w:p>
        </w:tc>
      </w:tr>
      <w:tr w14:paraId="05E7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16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275E4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A1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51</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4B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rPr>
              <w:t>护士人文素质修养</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AF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75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9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ED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6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9B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D8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7BB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76F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AD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93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考查</w:t>
            </w:r>
          </w:p>
        </w:tc>
      </w:tr>
      <w:tr w14:paraId="3758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19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98B41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40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52</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64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护理心理学</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7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CC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1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w:t>
            </w:r>
            <w:r>
              <w:rPr>
                <w:rFonts w:hint="eastAsia"/>
                <w:color w:val="auto"/>
                <w:kern w:val="0"/>
                <w:sz w:val="21"/>
                <w:szCs w:val="21"/>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F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584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84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97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7B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kern w:val="0"/>
                <w:sz w:val="21"/>
                <w:szCs w:val="21"/>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1FB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AF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B4A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考查</w:t>
            </w:r>
          </w:p>
        </w:tc>
      </w:tr>
      <w:tr w14:paraId="0A3A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3D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5E29D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1C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53</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E15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cs="Times New Roman"/>
                <w:b w:val="0"/>
                <w:bCs w:val="0"/>
                <w:color w:val="auto"/>
                <w:kern w:val="2"/>
                <w:sz w:val="21"/>
                <w:szCs w:val="21"/>
                <w:lang w:val="en-US" w:eastAsia="zh-CN" w:bidi="ar-SA"/>
              </w:rPr>
              <w:t>妇幼营养</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E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b w:val="0"/>
                <w:bCs w:val="0"/>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41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CC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D8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E20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329">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0D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3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kern w:val="0"/>
                <w:sz w:val="21"/>
                <w:szCs w:val="21"/>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78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44A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4C1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考查</w:t>
            </w:r>
          </w:p>
        </w:tc>
      </w:tr>
      <w:tr w14:paraId="7A81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23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1B83A7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845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54</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315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康复护理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1B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3B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C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8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FAE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6A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31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19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kern w:val="0"/>
                <w:sz w:val="21"/>
                <w:szCs w:val="21"/>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B2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3E7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61C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考查</w:t>
            </w:r>
          </w:p>
        </w:tc>
      </w:tr>
      <w:bookmarkEnd w:id="11"/>
      <w:bookmarkEnd w:id="12"/>
      <w:tr w14:paraId="3D06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EB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C342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专业拓展限选小计</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0B123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7.5</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7631F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122</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BBAD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96</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4F6E7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26</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F3C7BD">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5F3BCF">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390B80">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55868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70A21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FE70E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B6AB9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r>
      <w:tr w14:paraId="08AF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76C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restart"/>
            <w:tcBorders>
              <w:left w:val="single" w:color="000000" w:sz="4" w:space="0"/>
              <w:right w:val="single" w:color="000000" w:sz="4" w:space="0"/>
            </w:tcBorders>
            <w:shd w:val="clear" w:color="auto" w:fill="auto"/>
            <w:vAlign w:val="center"/>
          </w:tcPr>
          <w:p w14:paraId="35016B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专业拓展选修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F66">
            <w:pPr>
              <w:keepNext w:val="0"/>
              <w:keepLines w:val="0"/>
              <w:suppressLineNumbers w:val="0"/>
              <w:spacing w:before="0" w:beforeAutospacing="0" w:after="0" w:afterAutospacing="0"/>
              <w:ind w:left="0" w:right="0"/>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55</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DCF">
            <w:pPr>
              <w:keepNext w:val="0"/>
              <w:keepLines w:val="0"/>
              <w:widowControl/>
              <w:suppressLineNumbers w:val="0"/>
              <w:spacing w:before="0" w:beforeAutospacing="0" w:after="0" w:afterAutospacing="0"/>
              <w:ind w:left="0" w:right="0"/>
              <w:jc w:val="left"/>
              <w:textAlignment w:val="center"/>
              <w:rPr>
                <w:rFonts w:hint="default"/>
                <w:color w:val="auto"/>
                <w:kern w:val="0"/>
                <w:sz w:val="21"/>
                <w:szCs w:val="21"/>
              </w:rPr>
            </w:pPr>
            <w:r>
              <w:rPr>
                <w:rFonts w:hint="eastAsia" w:cs="Times New Roman"/>
                <w:i w:val="0"/>
                <w:iCs w:val="0"/>
                <w:color w:val="auto"/>
                <w:sz w:val="21"/>
                <w:szCs w:val="21"/>
                <w:u w:val="none"/>
                <w:lang w:val="en-US" w:eastAsia="zh-CN"/>
              </w:rPr>
              <w:t>护理管理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F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0FB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1</w:t>
            </w:r>
            <w:r>
              <w:rPr>
                <w:rFonts w:hint="eastAsia" w:ascii="Times New Roman" w:hAnsi="Times New Roman" w:cs="Times New Roman"/>
                <w:color w:val="auto"/>
                <w:kern w:val="0"/>
                <w:sz w:val="21"/>
                <w:szCs w:val="21"/>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94D1">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1</w:t>
            </w:r>
            <w:r>
              <w:rPr>
                <w:rFonts w:hint="eastAsia" w:ascii="Times New Roman" w:hAnsi="Times New Roman" w:cs="Times New Roman"/>
                <w:color w:val="auto"/>
                <w:kern w:val="0"/>
                <w:sz w:val="21"/>
                <w:szCs w:val="21"/>
                <w:lang w:val="en-US" w:eastAsia="zh-CN"/>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4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BA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DFD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660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7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C9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55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C2D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考查</w:t>
            </w:r>
          </w:p>
        </w:tc>
      </w:tr>
      <w:tr w14:paraId="10F9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F9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A4FA95F">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2AF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56</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9016">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i w:val="0"/>
                <w:iCs w:val="0"/>
                <w:color w:val="000000"/>
                <w:kern w:val="2"/>
                <w:sz w:val="21"/>
                <w:szCs w:val="21"/>
                <w:u w:val="none"/>
                <w:lang w:val="en-US" w:eastAsia="zh-CN" w:bidi="ar-SA"/>
              </w:rPr>
            </w:pPr>
            <w:r>
              <w:rPr>
                <w:rFonts w:hint="default"/>
                <w:kern w:val="0"/>
                <w:sz w:val="21"/>
                <w:szCs w:val="21"/>
              </w:rPr>
              <w:t>精神科护理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86B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1</w:t>
            </w:r>
            <w:r>
              <w:rPr>
                <w:rFonts w:hint="eastAsia" w:ascii="Times New Roman" w:hAnsi="Times New Roman" w:cs="Times New Roman"/>
                <w:kern w:val="0"/>
                <w:sz w:val="21"/>
                <w:szCs w:val="21"/>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8A60">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1</w:t>
            </w:r>
            <w:r>
              <w:rPr>
                <w:rFonts w:hint="eastAsia" w:ascii="Times New Roman" w:hAnsi="Times New Roman" w:cs="Times New Roman"/>
                <w:kern w:val="0"/>
                <w:sz w:val="21"/>
                <w:szCs w:val="21"/>
                <w:lang w:val="en-US" w:eastAsia="zh-CN"/>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15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BDD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B9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D38">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3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25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26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D5A">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考查</w:t>
            </w:r>
          </w:p>
        </w:tc>
      </w:tr>
      <w:tr w14:paraId="0789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B6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73F94F67">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7B61">
            <w:pPr>
              <w:keepNext w:val="0"/>
              <w:keepLines w:val="0"/>
              <w:suppressLineNumbers w:val="0"/>
              <w:spacing w:before="0" w:beforeAutospacing="0" w:after="0" w:afterAutospacing="0"/>
              <w:ind w:left="0" w:right="0"/>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57</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B416">
            <w:pPr>
              <w:keepNext w:val="0"/>
              <w:keepLines w:val="0"/>
              <w:widowControl/>
              <w:suppressLineNumbers w:val="0"/>
              <w:spacing w:before="0" w:beforeAutospacing="0" w:after="0" w:afterAutospacing="0"/>
              <w:ind w:left="0" w:right="0"/>
              <w:jc w:val="left"/>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老年护理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41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B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BE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D0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4F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001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134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C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13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2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3C1">
            <w:pPr>
              <w:keepNext w:val="0"/>
              <w:keepLines w:val="0"/>
              <w:suppressLineNumbers w:val="0"/>
              <w:spacing w:before="0" w:beforeAutospacing="0" w:after="0" w:afterAutospacing="0"/>
              <w:ind w:left="0" w:leftChars="0" w:right="0" w:rightChars="0"/>
              <w:jc w:val="center"/>
              <w:rPr>
                <w:rFonts w:hint="eastAsia" w:cs="Times New Roman"/>
                <w:i w:val="0"/>
                <w:iCs w:val="0"/>
                <w:color w:val="auto"/>
                <w:sz w:val="21"/>
                <w:szCs w:val="21"/>
                <w:u w:val="none"/>
                <w:lang w:val="en-US" w:eastAsia="zh-CN"/>
              </w:rPr>
            </w:pPr>
            <w:r>
              <w:rPr>
                <w:rFonts w:hint="eastAsia" w:cs="Times New Roman"/>
                <w:i w:val="0"/>
                <w:iCs w:val="0"/>
                <w:color w:val="000000"/>
                <w:sz w:val="21"/>
                <w:szCs w:val="21"/>
                <w:u w:val="none"/>
                <w:lang w:val="en-US" w:eastAsia="zh-CN"/>
              </w:rPr>
              <w:t>考查</w:t>
            </w:r>
          </w:p>
        </w:tc>
      </w:tr>
      <w:tr w14:paraId="4835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4E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73A8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专业拓展任选小计（至少选修</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学分）</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BA646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4FCDC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45600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738B9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A11CA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89D873">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C2FD94">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48E408">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C66D3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E0938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2E0A1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31DF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53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bookmarkStart w:id="13" w:name="OLE_LINK14" w:colFirst="5" w:colLast="5"/>
          </w:p>
        </w:tc>
        <w:tc>
          <w:tcPr>
            <w:tcW w:w="429" w:type="dxa"/>
            <w:vMerge w:val="restart"/>
            <w:tcBorders>
              <w:top w:val="single" w:color="000000" w:sz="4" w:space="0"/>
              <w:left w:val="single" w:color="000000" w:sz="4" w:space="0"/>
              <w:right w:val="single" w:color="000000" w:sz="4" w:space="0"/>
            </w:tcBorders>
            <w:shd w:val="clear" w:color="auto" w:fill="auto"/>
            <w:vAlign w:val="center"/>
          </w:tcPr>
          <w:p w14:paraId="779C5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660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58</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94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军事技能</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2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2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1F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B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F0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AB3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0D4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511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CBE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7C0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7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686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5BD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3C799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19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59</w:t>
            </w:r>
          </w:p>
        </w:tc>
        <w:tc>
          <w:tcPr>
            <w:tcW w:w="37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67C00D3">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kern w:val="0"/>
                <w:sz w:val="21"/>
                <w:szCs w:val="21"/>
                <w:lang w:val="en-US" w:eastAsia="zh-CN"/>
              </w:rPr>
              <w:t>助产</w:t>
            </w:r>
            <w:r>
              <w:rPr>
                <w:rFonts w:hint="default"/>
                <w:color w:val="auto"/>
                <w:kern w:val="0"/>
                <w:sz w:val="21"/>
                <w:szCs w:val="21"/>
              </w:rPr>
              <w:t>技能综合实训</w:t>
            </w:r>
          </w:p>
        </w:tc>
        <w:tc>
          <w:tcPr>
            <w:tcW w:w="742" w:type="dxa"/>
            <w:tcBorders>
              <w:top w:val="single" w:color="000000" w:sz="4" w:space="0"/>
              <w:left w:val="single" w:color="000000" w:sz="4" w:space="0"/>
              <w:bottom w:val="single" w:color="auto" w:sz="4" w:space="0"/>
              <w:right w:val="single" w:color="000000" w:sz="4" w:space="0"/>
            </w:tcBorders>
            <w:shd w:val="clear" w:color="auto" w:fill="auto"/>
            <w:vAlign w:val="center"/>
          </w:tcPr>
          <w:p w14:paraId="797F52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2</w:t>
            </w:r>
          </w:p>
        </w:tc>
        <w:tc>
          <w:tcPr>
            <w:tcW w:w="741" w:type="dxa"/>
            <w:tcBorders>
              <w:top w:val="single" w:color="000000" w:sz="4" w:space="0"/>
              <w:left w:val="single" w:color="000000" w:sz="4" w:space="0"/>
              <w:bottom w:val="single" w:color="auto" w:sz="4" w:space="0"/>
              <w:right w:val="single" w:color="000000" w:sz="4" w:space="0"/>
            </w:tcBorders>
            <w:shd w:val="clear" w:color="auto" w:fill="auto"/>
            <w:vAlign w:val="center"/>
          </w:tcPr>
          <w:p w14:paraId="44E7CD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52</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74BD6CC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0</w:t>
            </w:r>
          </w:p>
        </w:tc>
        <w:tc>
          <w:tcPr>
            <w:tcW w:w="725" w:type="dxa"/>
            <w:tcBorders>
              <w:top w:val="single" w:color="000000" w:sz="4" w:space="0"/>
              <w:left w:val="single" w:color="000000" w:sz="4" w:space="0"/>
              <w:bottom w:val="single" w:color="auto" w:sz="4" w:space="0"/>
              <w:right w:val="single" w:color="000000" w:sz="4" w:space="0"/>
            </w:tcBorders>
            <w:shd w:val="clear" w:color="auto" w:fill="auto"/>
            <w:vAlign w:val="center"/>
          </w:tcPr>
          <w:p w14:paraId="66C718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color w:val="auto"/>
                <w:kern w:val="0"/>
                <w:sz w:val="21"/>
                <w:szCs w:val="21"/>
              </w:rPr>
              <w:t>52</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center"/>
          </w:tcPr>
          <w:p w14:paraId="151295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39" w:type="dxa"/>
            <w:tcBorders>
              <w:top w:val="single" w:color="000000" w:sz="4" w:space="0"/>
              <w:left w:val="single" w:color="000000" w:sz="4" w:space="0"/>
              <w:bottom w:val="single" w:color="auto" w:sz="4" w:space="0"/>
              <w:right w:val="single" w:color="000000" w:sz="4" w:space="0"/>
            </w:tcBorders>
            <w:shd w:val="clear" w:color="auto" w:fill="auto"/>
            <w:vAlign w:val="center"/>
          </w:tcPr>
          <w:p w14:paraId="56DC379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000000" w:sz="4" w:space="0"/>
              <w:left w:val="single" w:color="000000" w:sz="4" w:space="0"/>
              <w:bottom w:val="single" w:color="auto" w:sz="4" w:space="0"/>
              <w:right w:val="single" w:color="000000" w:sz="4" w:space="0"/>
            </w:tcBorders>
            <w:shd w:val="clear" w:color="auto" w:fill="auto"/>
            <w:vAlign w:val="center"/>
          </w:tcPr>
          <w:p w14:paraId="678AB13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898" w:type="dxa"/>
            <w:tcBorders>
              <w:top w:val="single" w:color="000000" w:sz="4" w:space="0"/>
              <w:left w:val="single" w:color="000000" w:sz="4" w:space="0"/>
              <w:bottom w:val="single" w:color="auto" w:sz="4" w:space="0"/>
              <w:right w:val="single" w:color="000000" w:sz="4" w:space="0"/>
            </w:tcBorders>
            <w:shd w:val="clear" w:color="auto" w:fill="auto"/>
            <w:vAlign w:val="center"/>
          </w:tcPr>
          <w:p w14:paraId="5CC25B1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A22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E6E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CB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考试</w:t>
            </w:r>
          </w:p>
        </w:tc>
      </w:tr>
      <w:tr w14:paraId="67F4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EC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4EDB8D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3D056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60</w:t>
            </w:r>
          </w:p>
        </w:tc>
        <w:tc>
          <w:tcPr>
            <w:tcW w:w="3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8C2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认识实习</w:t>
            </w: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BF5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199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94C66">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161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26</w:t>
            </w: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F3D6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9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2C47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5E31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DD2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W</w:t>
            </w:r>
          </w:p>
        </w:tc>
        <w:tc>
          <w:tcPr>
            <w:tcW w:w="82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01177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92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2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D86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E9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451168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38966">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61</w:t>
            </w:r>
          </w:p>
        </w:tc>
        <w:tc>
          <w:tcPr>
            <w:tcW w:w="3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DC9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岗位实习</w:t>
            </w:r>
            <w:r>
              <w:rPr>
                <w:rFonts w:hint="eastAsia" w:ascii="宋体" w:hAnsi="宋体" w:cs="宋体"/>
                <w:i w:val="0"/>
                <w:iCs w:val="0"/>
                <w:color w:val="auto"/>
                <w:kern w:val="0"/>
                <w:sz w:val="21"/>
                <w:szCs w:val="21"/>
                <w:u w:val="none"/>
                <w:lang w:val="en-US" w:eastAsia="zh-CN" w:bidi="ar"/>
              </w:rPr>
              <w:t>（含毕业设计）</w:t>
            </w: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794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40</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295CA">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1040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C8522">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sz w:val="21"/>
                <w:szCs w:val="21"/>
                <w:u w:val="none"/>
                <w:lang w:val="en-US" w:eastAsia="zh-CN"/>
              </w:rPr>
              <w:t>0</w:t>
            </w:r>
          </w:p>
        </w:tc>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2EB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1040</w:t>
            </w: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A6A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9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2939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u w:val="none"/>
                <w:lang w:val="en-US" w:eastAsia="zh-CN" w:bidi="ar-SA"/>
              </w:rPr>
            </w:pP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351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lang w:val="en-US" w:eastAsia="zh-CN"/>
              </w:rPr>
            </w:pPr>
          </w:p>
        </w:tc>
        <w:tc>
          <w:tcPr>
            <w:tcW w:w="2470" w:type="dxa"/>
            <w:gridSpan w:val="3"/>
            <w:tcBorders>
              <w:top w:val="single" w:color="000000" w:sz="4" w:space="0"/>
              <w:left w:val="single" w:color="auto" w:sz="4" w:space="0"/>
              <w:right w:val="single" w:color="000000" w:sz="4" w:space="0"/>
            </w:tcBorders>
            <w:shd w:val="clear" w:color="auto" w:fill="auto"/>
            <w:noWrap/>
            <w:vAlign w:val="center"/>
          </w:tcPr>
          <w:p w14:paraId="30BF2F91">
            <w:pPr>
              <w:keepNext w:val="0"/>
              <w:keepLines w:val="0"/>
              <w:widowControl/>
              <w:suppressLineNumbers w:val="0"/>
              <w:spacing w:before="0" w:beforeAutospacing="0" w:after="0" w:afterAutospacing="0"/>
              <w:ind w:left="0" w:right="0"/>
              <w:jc w:val="center"/>
              <w:textAlignment w:val="center"/>
              <w:rPr>
                <w:rFonts w:hint="eastAsia"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40W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5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考查</w:t>
            </w:r>
          </w:p>
        </w:tc>
      </w:tr>
      <w:tr w14:paraId="2957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42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643750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E3A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62</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A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劳动实践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5C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F3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DC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D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1A5">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1F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05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36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50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E3B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2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9D7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2BE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9" w:type="dxa"/>
            <w:vMerge w:val="continue"/>
            <w:tcBorders>
              <w:left w:val="single" w:color="000000" w:sz="4" w:space="0"/>
              <w:bottom w:val="single" w:color="000000" w:sz="4" w:space="0"/>
              <w:right w:val="single" w:color="000000" w:sz="4" w:space="0"/>
            </w:tcBorders>
            <w:shd w:val="clear" w:color="auto" w:fill="auto"/>
            <w:vAlign w:val="center"/>
          </w:tcPr>
          <w:p w14:paraId="230C64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4B6A">
            <w:pPr>
              <w:keepNext w:val="0"/>
              <w:keepLines w:val="0"/>
              <w:suppressLineNumbers w:val="0"/>
              <w:spacing w:before="0" w:beforeAutospacing="0" w:after="0" w:afterAutospacing="0"/>
              <w:ind w:left="0" w:right="0"/>
              <w:jc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63</w:t>
            </w:r>
          </w:p>
        </w:tc>
        <w:tc>
          <w:tcPr>
            <w:tcW w:w="3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60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护士执业资格培训与就业指导</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6F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8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D6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1D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3C4C">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auto"/>
                <w:kern w:val="0"/>
                <w:sz w:val="21"/>
                <w:szCs w:val="21"/>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3D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2E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5E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8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245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w:t>
            </w:r>
            <w:r>
              <w:rPr>
                <w:rFonts w:hint="default" w:ascii="Times New Roman" w:hAnsi="Times New Roman" w:eastAsia="宋体" w:cs="Times New Roman"/>
                <w:i w:val="0"/>
                <w:iCs w:val="0"/>
                <w:color w:val="auto"/>
                <w:kern w:val="0"/>
                <w:sz w:val="21"/>
                <w:szCs w:val="21"/>
                <w:u w:val="none"/>
                <w:lang w:val="en-US" w:eastAsia="zh-CN" w:bidi="ar"/>
              </w:rPr>
              <w:t>W</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6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考查</w:t>
            </w:r>
          </w:p>
        </w:tc>
      </w:tr>
      <w:bookmarkEnd w:id="13"/>
      <w:tr w14:paraId="7BF9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90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3236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集中实践必修小计</w:t>
            </w:r>
          </w:p>
        </w:tc>
        <w:tc>
          <w:tcPr>
            <w:tcW w:w="74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4DE59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49</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7C646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1274</w:t>
            </w:r>
          </w:p>
        </w:tc>
        <w:tc>
          <w:tcPr>
            <w:tcW w:w="7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F30BD3">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7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5A3DA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1274</w:t>
            </w:r>
          </w:p>
        </w:tc>
        <w:tc>
          <w:tcPr>
            <w:tcW w:w="89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7CB52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CD1B6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2457B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89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47AF1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8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766D5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85642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44EBE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209A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A0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F660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专业课程合计</w:t>
            </w:r>
          </w:p>
        </w:tc>
        <w:tc>
          <w:tcPr>
            <w:tcW w:w="74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D93E1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113</w:t>
            </w:r>
          </w:p>
        </w:tc>
        <w:tc>
          <w:tcPr>
            <w:tcW w:w="7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051766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2292</w:t>
            </w:r>
          </w:p>
        </w:tc>
        <w:tc>
          <w:tcPr>
            <w:tcW w:w="7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D2C75B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728</w:t>
            </w:r>
          </w:p>
        </w:tc>
        <w:tc>
          <w:tcPr>
            <w:tcW w:w="7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545BE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1564</w:t>
            </w:r>
          </w:p>
        </w:tc>
        <w:tc>
          <w:tcPr>
            <w:tcW w:w="89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247FD8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18</w:t>
            </w:r>
          </w:p>
        </w:tc>
        <w:tc>
          <w:tcPr>
            <w:tcW w:w="93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01CF6D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88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1246F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89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B443B2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8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3B0A9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25E2D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3DB3E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1A18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08DC7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5B4B2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课内周学时</w:t>
            </w:r>
          </w:p>
        </w:tc>
        <w:tc>
          <w:tcPr>
            <w:tcW w:w="74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A770D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71193A4">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000000"/>
                <w:sz w:val="21"/>
                <w:szCs w:val="21"/>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619A8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CF5A04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1B5A2A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36</w:t>
            </w:r>
          </w:p>
        </w:tc>
        <w:tc>
          <w:tcPr>
            <w:tcW w:w="93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70B884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37</w:t>
            </w:r>
          </w:p>
        </w:tc>
        <w:tc>
          <w:tcPr>
            <w:tcW w:w="88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D8317F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37</w:t>
            </w:r>
          </w:p>
        </w:tc>
        <w:tc>
          <w:tcPr>
            <w:tcW w:w="89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6C260B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030D7A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4F7234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0B89BA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0E23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4C593E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B000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总学分</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总学时数</w:t>
            </w:r>
          </w:p>
        </w:tc>
        <w:tc>
          <w:tcPr>
            <w:tcW w:w="74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6DA474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161</w:t>
            </w:r>
          </w:p>
        </w:tc>
        <w:tc>
          <w:tcPr>
            <w:tcW w:w="7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C7B3E3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3096</w:t>
            </w:r>
          </w:p>
        </w:tc>
        <w:tc>
          <w:tcPr>
            <w:tcW w:w="7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B9A8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1310</w:t>
            </w:r>
          </w:p>
        </w:tc>
        <w:tc>
          <w:tcPr>
            <w:tcW w:w="7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1F8C26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1786</w:t>
            </w:r>
          </w:p>
        </w:tc>
        <w:tc>
          <w:tcPr>
            <w:tcW w:w="89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26068E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4BB132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0F742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82FE4D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39E55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40188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D64E31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4139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1413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9E3F6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备注：（1）标注“√”的课程，采用课堂授课、讲座、网络授课、专项活动等形式</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不计入周学时。</w:t>
            </w:r>
            <w:r>
              <w:rPr>
                <w:rStyle w:val="40"/>
                <w:b w:val="0"/>
                <w:bCs w:val="0"/>
                <w:color w:val="auto"/>
                <w:sz w:val="21"/>
                <w:szCs w:val="21"/>
                <w:lang w:val="en-US" w:eastAsia="zh-CN" w:bidi="ar"/>
              </w:rPr>
              <w:t>（2）群共享专业基础课程用“●”标注。</w:t>
            </w:r>
            <w:r>
              <w:rPr>
                <w:rFonts w:hint="eastAsia" w:ascii="宋体" w:hAnsi="宋体" w:eastAsia="宋体" w:cs="宋体"/>
                <w:b w:val="0"/>
                <w:bCs w:val="0"/>
                <w:i w:val="0"/>
                <w:iCs w:val="0"/>
                <w:color w:val="auto"/>
                <w:kern w:val="0"/>
                <w:sz w:val="21"/>
                <w:szCs w:val="21"/>
                <w:u w:val="none"/>
                <w:lang w:val="en-US" w:eastAsia="zh-CN" w:bidi="ar"/>
              </w:rPr>
              <w:t>（3）职业技能等级（资格）证书课证融合专业课程用“▲”标注。（4）立项“课程思政”课程要用“★”标注。（5）创新创业教育相关专业课程用“◆”标注。</w:t>
            </w:r>
          </w:p>
          <w:p w14:paraId="6BAA26B7">
            <w:pPr>
              <w:keepNext w:val="0"/>
              <w:keepLines w:val="0"/>
              <w:widowControl/>
              <w:numPr>
                <w:ilvl w:val="0"/>
                <w:numId w:val="3"/>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岗位实习 </w:t>
            </w:r>
            <w:r>
              <w:rPr>
                <w:rFonts w:hint="eastAsia" w:ascii="宋体" w:hAnsi="宋体" w:cs="宋体"/>
                <w:b w:val="0"/>
                <w:bCs w:val="0"/>
                <w:i w:val="0"/>
                <w:iCs w:val="0"/>
                <w:color w:val="auto"/>
                <w:kern w:val="0"/>
                <w:sz w:val="21"/>
                <w:szCs w:val="21"/>
                <w:u w:val="none"/>
                <w:lang w:val="en-US" w:eastAsia="zh-CN" w:bidi="ar"/>
              </w:rPr>
              <w:t>38</w:t>
            </w:r>
            <w:r>
              <w:rPr>
                <w:rFonts w:hint="eastAsia" w:ascii="宋体" w:hAnsi="宋体" w:eastAsia="宋体" w:cs="宋体"/>
                <w:b w:val="0"/>
                <w:bCs w:val="0"/>
                <w:i w:val="0"/>
                <w:iCs w:val="0"/>
                <w:color w:val="auto"/>
                <w:kern w:val="0"/>
                <w:sz w:val="21"/>
                <w:szCs w:val="21"/>
                <w:u w:val="none"/>
                <w:lang w:val="en-US" w:eastAsia="zh-CN" w:bidi="ar"/>
              </w:rPr>
              <w:t>周</w:t>
            </w:r>
            <w:r>
              <w:rPr>
                <w:rFonts w:hint="eastAsia" w:ascii="宋体" w:hAnsi="宋体" w:cs="宋体"/>
                <w:b w:val="0"/>
                <w:bCs w:val="0"/>
                <w:i w:val="0"/>
                <w:iCs w:val="0"/>
                <w:color w:val="auto"/>
                <w:kern w:val="0"/>
                <w:sz w:val="21"/>
                <w:szCs w:val="21"/>
                <w:u w:val="none"/>
                <w:lang w:val="en-US" w:eastAsia="zh-CN" w:bidi="ar"/>
              </w:rPr>
              <w:t>+毕业设计2周，共40周</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妇产科20W，</w:t>
            </w:r>
            <w:r>
              <w:rPr>
                <w:rFonts w:hint="eastAsia" w:ascii="宋体" w:hAnsi="宋体" w:eastAsia="宋体" w:cs="宋体"/>
                <w:b w:val="0"/>
                <w:bCs w:val="0"/>
                <w:i w:val="0"/>
                <w:iCs w:val="0"/>
                <w:color w:val="auto"/>
                <w:kern w:val="0"/>
                <w:sz w:val="21"/>
                <w:szCs w:val="21"/>
                <w:u w:val="none"/>
                <w:lang w:val="en-US" w:eastAsia="zh-CN" w:bidi="ar"/>
              </w:rPr>
              <w:t xml:space="preserve"> 内科</w:t>
            </w:r>
            <w:r>
              <w:rPr>
                <w:rFonts w:hint="eastAsia" w:ascii="宋体" w:hAnsi="宋体" w:cs="宋体"/>
                <w:b w:val="0"/>
                <w:bCs w:val="0"/>
                <w:i w:val="0"/>
                <w:iCs w:val="0"/>
                <w:color w:val="auto"/>
                <w:kern w:val="0"/>
                <w:sz w:val="21"/>
                <w:szCs w:val="21"/>
                <w:u w:val="none"/>
                <w:lang w:val="en-US" w:eastAsia="zh-CN" w:bidi="ar"/>
              </w:rPr>
              <w:t>6W，</w:t>
            </w:r>
            <w:r>
              <w:rPr>
                <w:rFonts w:hint="eastAsia" w:ascii="宋体" w:hAnsi="宋体" w:eastAsia="宋体" w:cs="宋体"/>
                <w:b w:val="0"/>
                <w:bCs w:val="0"/>
                <w:i w:val="0"/>
                <w:iCs w:val="0"/>
                <w:color w:val="auto"/>
                <w:kern w:val="0"/>
                <w:sz w:val="21"/>
                <w:szCs w:val="21"/>
                <w:u w:val="none"/>
                <w:lang w:val="en-US" w:eastAsia="zh-CN" w:bidi="ar"/>
              </w:rPr>
              <w:t xml:space="preserve"> 外科4</w:t>
            </w:r>
            <w:r>
              <w:rPr>
                <w:rFonts w:hint="eastAsia" w:ascii="宋体" w:hAnsi="宋体" w:cs="宋体"/>
                <w:b w:val="0"/>
                <w:bCs w:val="0"/>
                <w:i w:val="0"/>
                <w:iCs w:val="0"/>
                <w:color w:val="auto"/>
                <w:kern w:val="0"/>
                <w:sz w:val="21"/>
                <w:szCs w:val="21"/>
                <w:u w:val="none"/>
                <w:lang w:val="en-US" w:eastAsia="zh-CN" w:bidi="ar"/>
              </w:rPr>
              <w:t>W，</w:t>
            </w:r>
            <w:r>
              <w:rPr>
                <w:rFonts w:hint="eastAsia" w:ascii="宋体" w:hAnsi="宋体" w:eastAsia="宋体" w:cs="宋体"/>
                <w:b w:val="0"/>
                <w:bCs w:val="0"/>
                <w:i w:val="0"/>
                <w:iCs w:val="0"/>
                <w:color w:val="auto"/>
                <w:kern w:val="0"/>
                <w:sz w:val="21"/>
                <w:szCs w:val="21"/>
                <w:u w:val="none"/>
                <w:lang w:val="en-US" w:eastAsia="zh-CN" w:bidi="ar"/>
              </w:rPr>
              <w:t xml:space="preserve"> ⼉科4</w:t>
            </w:r>
            <w:r>
              <w:rPr>
                <w:rFonts w:hint="eastAsia" w:ascii="宋体" w:hAnsi="宋体" w:cs="宋体"/>
                <w:b w:val="0"/>
                <w:bCs w:val="0"/>
                <w:i w:val="0"/>
                <w:iCs w:val="0"/>
                <w:color w:val="auto"/>
                <w:kern w:val="0"/>
                <w:sz w:val="21"/>
                <w:szCs w:val="21"/>
                <w:u w:val="none"/>
                <w:lang w:val="en-US" w:eastAsia="zh-CN" w:bidi="ar"/>
              </w:rPr>
              <w:t>W，</w:t>
            </w:r>
            <w:r>
              <w:rPr>
                <w:rFonts w:hint="eastAsia" w:ascii="宋体" w:hAnsi="宋体" w:eastAsia="宋体" w:cs="宋体"/>
                <w:b w:val="0"/>
                <w:bCs w:val="0"/>
                <w:i w:val="0"/>
                <w:iCs w:val="0"/>
                <w:color w:val="auto"/>
                <w:kern w:val="0"/>
                <w:sz w:val="21"/>
                <w:szCs w:val="21"/>
                <w:u w:val="none"/>
                <w:lang w:val="en-US" w:eastAsia="zh-CN" w:bidi="ar"/>
              </w:rPr>
              <w:t xml:space="preserve"> ⼿术室2</w:t>
            </w:r>
            <w:r>
              <w:rPr>
                <w:rFonts w:hint="eastAsia" w:ascii="宋体" w:hAnsi="宋体" w:cs="宋体"/>
                <w:b w:val="0"/>
                <w:bCs w:val="0"/>
                <w:i w:val="0"/>
                <w:iCs w:val="0"/>
                <w:color w:val="auto"/>
                <w:kern w:val="0"/>
                <w:sz w:val="21"/>
                <w:szCs w:val="21"/>
                <w:u w:val="none"/>
                <w:lang w:val="en-US" w:eastAsia="zh-CN" w:bidi="ar"/>
              </w:rPr>
              <w:t>W，</w:t>
            </w:r>
            <w:r>
              <w:rPr>
                <w:rFonts w:hint="eastAsia" w:ascii="宋体" w:hAnsi="宋体" w:eastAsia="宋体" w:cs="宋体"/>
                <w:b w:val="0"/>
                <w:bCs w:val="0"/>
                <w:i w:val="0"/>
                <w:iCs w:val="0"/>
                <w:color w:val="auto"/>
                <w:kern w:val="0"/>
                <w:sz w:val="21"/>
                <w:szCs w:val="21"/>
                <w:u w:val="none"/>
                <w:lang w:val="en-US" w:eastAsia="zh-CN" w:bidi="ar"/>
              </w:rPr>
              <w:t>ICU2</w:t>
            </w:r>
            <w:r>
              <w:rPr>
                <w:rFonts w:hint="eastAsia" w:ascii="宋体" w:hAnsi="宋体" w:cs="宋体"/>
                <w:b w:val="0"/>
                <w:bCs w:val="0"/>
                <w:i w:val="0"/>
                <w:iCs w:val="0"/>
                <w:color w:val="auto"/>
                <w:kern w:val="0"/>
                <w:sz w:val="21"/>
                <w:szCs w:val="21"/>
                <w:u w:val="none"/>
                <w:lang w:val="en-US" w:eastAsia="zh-CN" w:bidi="ar"/>
              </w:rPr>
              <w:t>W，</w:t>
            </w:r>
            <w:r>
              <w:rPr>
                <w:rFonts w:hint="eastAsia" w:ascii="宋体" w:hAnsi="宋体" w:eastAsia="宋体" w:cs="宋体"/>
                <w:b w:val="0"/>
                <w:bCs w:val="0"/>
                <w:i w:val="0"/>
                <w:iCs w:val="0"/>
                <w:color w:val="auto"/>
                <w:kern w:val="0"/>
                <w:sz w:val="21"/>
                <w:szCs w:val="21"/>
                <w:u w:val="none"/>
                <w:lang w:val="en-US" w:eastAsia="zh-CN" w:bidi="ar"/>
              </w:rPr>
              <w:t xml:space="preserve"> 急诊2</w:t>
            </w:r>
            <w:r>
              <w:rPr>
                <w:rFonts w:hint="eastAsia" w:ascii="宋体" w:hAnsi="宋体" w:cs="宋体"/>
                <w:b w:val="0"/>
                <w:bCs w:val="0"/>
                <w:i w:val="0"/>
                <w:iCs w:val="0"/>
                <w:color w:val="auto"/>
                <w:kern w:val="0"/>
                <w:sz w:val="21"/>
                <w:szCs w:val="21"/>
                <w:u w:val="none"/>
                <w:lang w:val="en-US" w:eastAsia="zh-CN" w:bidi="ar"/>
              </w:rPr>
              <w:t>W。</w:t>
            </w:r>
          </w:p>
          <w:p w14:paraId="69A6AED1">
            <w:pPr>
              <w:keepNext w:val="0"/>
              <w:keepLines w:val="0"/>
              <w:widowControl/>
              <w:numPr>
                <w:ilvl w:val="0"/>
                <w:numId w:val="3"/>
              </w:numPr>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第六学期</w:t>
            </w:r>
            <w:r>
              <w:rPr>
                <w:rFonts w:hint="eastAsia" w:ascii="宋体" w:hAnsi="宋体" w:cs="宋体"/>
                <w:b w:val="0"/>
                <w:bCs w:val="0"/>
                <w:i w:val="0"/>
                <w:iCs w:val="0"/>
                <w:color w:val="auto"/>
                <w:kern w:val="0"/>
                <w:sz w:val="21"/>
                <w:szCs w:val="21"/>
                <w:u w:val="none"/>
                <w:lang w:val="en-US" w:eastAsia="zh-CN" w:bidi="ar"/>
              </w:rPr>
              <w:t>实习结束</w:t>
            </w:r>
            <w:r>
              <w:rPr>
                <w:rFonts w:hint="eastAsia" w:ascii="宋体" w:hAnsi="宋体" w:eastAsia="宋体" w:cs="宋体"/>
                <w:b w:val="0"/>
                <w:bCs w:val="0"/>
                <w:i w:val="0"/>
                <w:iCs w:val="0"/>
                <w:color w:val="auto"/>
                <w:kern w:val="0"/>
                <w:sz w:val="21"/>
                <w:szCs w:val="21"/>
                <w:u w:val="none"/>
                <w:lang w:val="en-US" w:eastAsia="zh-CN" w:bidi="ar"/>
              </w:rPr>
              <w:t>护⼠执业资格</w:t>
            </w:r>
            <w:r>
              <w:rPr>
                <w:rFonts w:hint="eastAsia" w:ascii="宋体" w:hAnsi="宋体" w:cs="宋体"/>
                <w:b w:val="0"/>
                <w:bCs w:val="0"/>
                <w:i w:val="0"/>
                <w:iCs w:val="0"/>
                <w:color w:val="auto"/>
                <w:kern w:val="0"/>
                <w:sz w:val="21"/>
                <w:szCs w:val="21"/>
                <w:u w:val="none"/>
                <w:lang w:val="en-US" w:eastAsia="zh-CN" w:bidi="ar"/>
              </w:rPr>
              <w:t>考试</w:t>
            </w:r>
            <w:r>
              <w:rPr>
                <w:rFonts w:hint="eastAsia" w:ascii="宋体" w:hAnsi="宋体" w:eastAsia="宋体" w:cs="宋体"/>
                <w:b w:val="0"/>
                <w:bCs w:val="0"/>
                <w:i w:val="0"/>
                <w:iCs w:val="0"/>
                <w:color w:val="auto"/>
                <w:kern w:val="0"/>
                <w:sz w:val="21"/>
                <w:szCs w:val="21"/>
                <w:u w:val="none"/>
                <w:lang w:val="en-US" w:eastAsia="zh-CN" w:bidi="ar"/>
              </w:rPr>
              <w:t>前</w:t>
            </w:r>
            <w:r>
              <w:rPr>
                <w:rFonts w:hint="eastAsia" w:ascii="宋体" w:hAnsi="宋体" w:cs="宋体"/>
                <w:b w:val="0"/>
                <w:bCs w:val="0"/>
                <w:i w:val="0"/>
                <w:iCs w:val="0"/>
                <w:color w:val="auto"/>
                <w:kern w:val="0"/>
                <w:sz w:val="21"/>
                <w:szCs w:val="21"/>
                <w:u w:val="none"/>
                <w:lang w:val="en-US" w:eastAsia="zh-CN" w:bidi="ar"/>
              </w:rPr>
              <w:t>参加学校考前培训（已有护士证及就业者除外）；</w:t>
            </w:r>
            <w:r>
              <w:rPr>
                <w:rFonts w:hint="eastAsia" w:ascii="宋体" w:hAnsi="宋体" w:eastAsia="宋体" w:cs="宋体"/>
                <w:b w:val="0"/>
                <w:bCs w:val="0"/>
                <w:i w:val="0"/>
                <w:iCs w:val="0"/>
                <w:color w:val="auto"/>
                <w:kern w:val="0"/>
                <w:sz w:val="21"/>
                <w:szCs w:val="21"/>
                <w:u w:val="none"/>
                <w:lang w:val="en-US" w:eastAsia="zh-CN" w:bidi="ar"/>
              </w:rPr>
              <w:t>⾃主</w:t>
            </w:r>
            <w:r>
              <w:rPr>
                <w:rFonts w:hint="eastAsia" w:ascii="宋体" w:hAnsi="宋体" w:cs="宋体"/>
                <w:b w:val="0"/>
                <w:bCs w:val="0"/>
                <w:i w:val="0"/>
                <w:iCs w:val="0"/>
                <w:color w:val="auto"/>
                <w:kern w:val="0"/>
                <w:sz w:val="21"/>
                <w:szCs w:val="21"/>
                <w:u w:val="none"/>
                <w:lang w:val="en-US" w:eastAsia="zh-CN" w:bidi="ar"/>
              </w:rPr>
              <w:t>参加</w:t>
            </w:r>
            <w:r>
              <w:rPr>
                <w:rFonts w:hint="eastAsia" w:ascii="宋体" w:hAnsi="宋体" w:eastAsia="宋体" w:cs="宋体"/>
                <w:b w:val="0"/>
                <w:bCs w:val="0"/>
                <w:i w:val="0"/>
                <w:iCs w:val="0"/>
                <w:color w:val="auto"/>
                <w:kern w:val="0"/>
                <w:sz w:val="21"/>
                <w:szCs w:val="21"/>
                <w:u w:val="none"/>
                <w:lang w:val="en-US" w:eastAsia="zh-CN" w:bidi="ar"/>
              </w:rPr>
              <w:t>就业</w:t>
            </w:r>
            <w:r>
              <w:rPr>
                <w:rFonts w:hint="eastAsia" w:ascii="宋体" w:hAnsi="宋体" w:cs="宋体"/>
                <w:b w:val="0"/>
                <w:bCs w:val="0"/>
                <w:i w:val="0"/>
                <w:iCs w:val="0"/>
                <w:color w:val="auto"/>
                <w:kern w:val="0"/>
                <w:sz w:val="21"/>
                <w:szCs w:val="21"/>
                <w:u w:val="none"/>
                <w:lang w:val="en-US" w:eastAsia="zh-CN" w:bidi="ar"/>
              </w:rPr>
              <w:t>招聘和</w:t>
            </w:r>
            <w:r>
              <w:rPr>
                <w:rFonts w:hint="eastAsia" w:ascii="宋体" w:hAnsi="宋体" w:eastAsia="宋体" w:cs="宋体"/>
                <w:b w:val="0"/>
                <w:bCs w:val="0"/>
                <w:i w:val="0"/>
                <w:iCs w:val="0"/>
                <w:color w:val="auto"/>
                <w:kern w:val="0"/>
                <w:sz w:val="21"/>
                <w:szCs w:val="21"/>
                <w:u w:val="none"/>
                <w:lang w:val="en-US" w:eastAsia="zh-CN" w:bidi="ar"/>
              </w:rPr>
              <w:t>各种证书考试</w:t>
            </w:r>
            <w:r>
              <w:rPr>
                <w:rFonts w:hint="eastAsia" w:ascii="宋体" w:hAnsi="宋体" w:cs="宋体"/>
                <w:b w:val="0"/>
                <w:bCs w:val="0"/>
                <w:i w:val="0"/>
                <w:iCs w:val="0"/>
                <w:color w:val="auto"/>
                <w:kern w:val="0"/>
                <w:sz w:val="21"/>
                <w:szCs w:val="21"/>
                <w:u w:val="none"/>
                <w:lang w:val="en-US" w:eastAsia="zh-CN" w:bidi="ar"/>
              </w:rPr>
              <w:t>。</w:t>
            </w:r>
          </w:p>
        </w:tc>
      </w:tr>
    </w:tbl>
    <w:p w14:paraId="726937BE">
      <w:pPr>
        <w:spacing w:line="460" w:lineRule="exact"/>
        <w:rPr>
          <w:sz w:val="24"/>
        </w:rPr>
      </w:pPr>
    </w:p>
    <w:p w14:paraId="7D0D6411">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06E3CF3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6BD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0FAF5608">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课程</w:t>
            </w:r>
          </w:p>
          <w:p w14:paraId="01D1A85A">
            <w:pPr>
              <w:keepNext w:val="0"/>
              <w:keepLines w:val="0"/>
              <w:suppressLineNumbers w:val="0"/>
              <w:spacing w:before="0" w:beforeAutospacing="0" w:after="0" w:afterAutospacing="0"/>
              <w:ind w:left="0" w:right="0"/>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06745067">
            <w:pPr>
              <w:keepNext w:val="0"/>
              <w:keepLines w:val="0"/>
              <w:suppressLineNumbers w:val="0"/>
              <w:spacing w:before="0" w:beforeAutospacing="0" w:after="0" w:afterAutospacing="0"/>
              <w:ind w:left="0" w:right="0"/>
              <w:jc w:val="center"/>
              <w:rPr>
                <w:rFonts w:hint="eastAsia" w:eastAsia="宋体"/>
                <w:b/>
                <w:bCs/>
                <w:szCs w:val="21"/>
                <w:lang w:val="en-US" w:eastAsia="zh-CN"/>
              </w:rPr>
            </w:pPr>
            <w:r>
              <w:rPr>
                <w:rFonts w:hint="default"/>
                <w:b/>
                <w:bCs/>
                <w:szCs w:val="21"/>
              </w:rPr>
              <w:t>课程</w:t>
            </w:r>
            <w:r>
              <w:rPr>
                <w:rFonts w:hint="eastAsia"/>
                <w:b/>
                <w:bCs/>
                <w:szCs w:val="21"/>
                <w:lang w:val="en-US" w:eastAsia="zh-CN"/>
              </w:rPr>
              <w:t>性质</w:t>
            </w:r>
          </w:p>
        </w:tc>
        <w:tc>
          <w:tcPr>
            <w:tcW w:w="999" w:type="dxa"/>
            <w:vMerge w:val="restart"/>
            <w:noWrap/>
            <w:vAlign w:val="center"/>
          </w:tcPr>
          <w:p w14:paraId="30C5D6E0">
            <w:pPr>
              <w:keepNext w:val="0"/>
              <w:keepLines w:val="0"/>
              <w:suppressLineNumbers w:val="0"/>
              <w:spacing w:before="0" w:beforeAutospacing="0" w:after="0" w:afterAutospacing="0"/>
              <w:ind w:left="0" w:right="0"/>
              <w:jc w:val="center"/>
              <w:rPr>
                <w:rFonts w:hint="default"/>
                <w:b/>
                <w:bCs/>
                <w:szCs w:val="21"/>
              </w:rPr>
            </w:pPr>
            <w:r>
              <w:rPr>
                <w:rFonts w:hint="default"/>
                <w:b/>
                <w:szCs w:val="21"/>
              </w:rPr>
              <w:t>学分数</w:t>
            </w:r>
          </w:p>
        </w:tc>
        <w:tc>
          <w:tcPr>
            <w:tcW w:w="2517" w:type="dxa"/>
            <w:gridSpan w:val="3"/>
            <w:noWrap/>
          </w:tcPr>
          <w:p w14:paraId="3EF2FDC4">
            <w:pPr>
              <w:keepNext w:val="0"/>
              <w:keepLines w:val="0"/>
              <w:suppressLineNumbers w:val="0"/>
              <w:spacing w:before="0" w:beforeAutospacing="0" w:after="0" w:afterAutospacing="0"/>
              <w:ind w:left="0" w:right="0"/>
              <w:jc w:val="center"/>
              <w:rPr>
                <w:rFonts w:hint="default"/>
                <w:b/>
                <w:bCs/>
                <w:szCs w:val="21"/>
              </w:rPr>
            </w:pPr>
            <w:r>
              <w:rPr>
                <w:rFonts w:hint="default"/>
                <w:b/>
                <w:szCs w:val="21"/>
              </w:rPr>
              <w:t>学时数</w:t>
            </w:r>
          </w:p>
        </w:tc>
        <w:tc>
          <w:tcPr>
            <w:tcW w:w="1130" w:type="dxa"/>
            <w:vMerge w:val="restart"/>
            <w:noWrap/>
            <w:vAlign w:val="center"/>
          </w:tcPr>
          <w:p w14:paraId="0AB5A752">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学时百分比（%）</w:t>
            </w:r>
          </w:p>
        </w:tc>
      </w:tr>
      <w:tr w14:paraId="287B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82269CD">
            <w:pPr>
              <w:keepNext w:val="0"/>
              <w:keepLines w:val="0"/>
              <w:suppressLineNumbers w:val="0"/>
              <w:spacing w:before="0" w:beforeAutospacing="0" w:after="0" w:afterAutospacing="0"/>
              <w:ind w:left="0" w:right="0"/>
              <w:jc w:val="center"/>
              <w:rPr>
                <w:rFonts w:hint="default"/>
                <w:b/>
                <w:bCs/>
                <w:szCs w:val="21"/>
              </w:rPr>
            </w:pPr>
          </w:p>
        </w:tc>
        <w:tc>
          <w:tcPr>
            <w:tcW w:w="1908" w:type="dxa"/>
            <w:vMerge w:val="continue"/>
            <w:noWrap/>
          </w:tcPr>
          <w:p w14:paraId="70B81641">
            <w:pPr>
              <w:keepNext w:val="0"/>
              <w:keepLines w:val="0"/>
              <w:suppressLineNumbers w:val="0"/>
              <w:spacing w:before="0" w:beforeAutospacing="0" w:after="0" w:afterAutospacing="0"/>
              <w:ind w:left="0" w:right="0"/>
              <w:jc w:val="center"/>
              <w:rPr>
                <w:rFonts w:hint="default"/>
                <w:b/>
                <w:bCs/>
                <w:szCs w:val="21"/>
              </w:rPr>
            </w:pPr>
          </w:p>
        </w:tc>
        <w:tc>
          <w:tcPr>
            <w:tcW w:w="999" w:type="dxa"/>
            <w:vMerge w:val="continue"/>
            <w:noWrap/>
          </w:tcPr>
          <w:p w14:paraId="0A7FBB07">
            <w:pPr>
              <w:keepNext w:val="0"/>
              <w:keepLines w:val="0"/>
              <w:suppressLineNumbers w:val="0"/>
              <w:spacing w:before="0" w:beforeAutospacing="0" w:after="0" w:afterAutospacing="0"/>
              <w:ind w:left="0" w:right="0"/>
              <w:jc w:val="center"/>
              <w:rPr>
                <w:rFonts w:hint="default"/>
                <w:b/>
                <w:bCs/>
                <w:szCs w:val="21"/>
              </w:rPr>
            </w:pPr>
          </w:p>
        </w:tc>
        <w:tc>
          <w:tcPr>
            <w:tcW w:w="818" w:type="dxa"/>
            <w:noWrap/>
            <w:vAlign w:val="center"/>
          </w:tcPr>
          <w:p w14:paraId="60A7A11D">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讲授</w:t>
            </w:r>
          </w:p>
        </w:tc>
        <w:tc>
          <w:tcPr>
            <w:tcW w:w="818" w:type="dxa"/>
            <w:noWrap/>
            <w:vAlign w:val="center"/>
          </w:tcPr>
          <w:p w14:paraId="0815CD67">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实践</w:t>
            </w:r>
          </w:p>
        </w:tc>
        <w:tc>
          <w:tcPr>
            <w:tcW w:w="881" w:type="dxa"/>
            <w:noWrap/>
            <w:vAlign w:val="center"/>
          </w:tcPr>
          <w:p w14:paraId="3F53C547">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总学时</w:t>
            </w:r>
          </w:p>
        </w:tc>
        <w:tc>
          <w:tcPr>
            <w:tcW w:w="1130" w:type="dxa"/>
            <w:vMerge w:val="continue"/>
            <w:noWrap/>
          </w:tcPr>
          <w:p w14:paraId="492BA108">
            <w:pPr>
              <w:keepNext w:val="0"/>
              <w:keepLines w:val="0"/>
              <w:suppressLineNumbers w:val="0"/>
              <w:spacing w:before="0" w:beforeAutospacing="0" w:after="0" w:afterAutospacing="0"/>
              <w:ind w:left="0" w:right="0"/>
              <w:jc w:val="center"/>
              <w:rPr>
                <w:rFonts w:hint="default"/>
                <w:b/>
                <w:bCs/>
                <w:szCs w:val="21"/>
              </w:rPr>
            </w:pPr>
          </w:p>
        </w:tc>
      </w:tr>
      <w:tr w14:paraId="31EE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3282778C">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公共基础</w:t>
            </w:r>
            <w:r>
              <w:rPr>
                <w:rFonts w:hint="eastAsia"/>
                <w:szCs w:val="21"/>
                <w:lang w:val="en-US" w:eastAsia="zh-CN"/>
              </w:rPr>
              <w:t>课程</w:t>
            </w:r>
          </w:p>
        </w:tc>
        <w:tc>
          <w:tcPr>
            <w:tcW w:w="1908" w:type="dxa"/>
            <w:noWrap/>
            <w:vAlign w:val="center"/>
          </w:tcPr>
          <w:p w14:paraId="321E6C0A">
            <w:pPr>
              <w:keepNext w:val="0"/>
              <w:keepLines w:val="0"/>
              <w:suppressLineNumbers w:val="0"/>
              <w:spacing w:before="0" w:beforeAutospacing="0" w:after="0" w:afterAutospacing="0"/>
              <w:ind w:left="0" w:right="0"/>
              <w:jc w:val="center"/>
              <w:rPr>
                <w:rFonts w:hint="default"/>
                <w:szCs w:val="21"/>
              </w:rPr>
            </w:pPr>
            <w:r>
              <w:rPr>
                <w:rFonts w:hint="default"/>
                <w:szCs w:val="21"/>
              </w:rPr>
              <w:t>公共基础</w:t>
            </w:r>
            <w:r>
              <w:rPr>
                <w:rFonts w:hint="eastAsia"/>
                <w:szCs w:val="21"/>
                <w:lang w:val="en-US" w:eastAsia="zh-CN"/>
              </w:rPr>
              <w:t>必修</w:t>
            </w:r>
          </w:p>
        </w:tc>
        <w:tc>
          <w:tcPr>
            <w:tcW w:w="999" w:type="dxa"/>
            <w:noWrap/>
            <w:vAlign w:val="center"/>
          </w:tcPr>
          <w:p w14:paraId="1799E69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39</w:t>
            </w:r>
          </w:p>
        </w:tc>
        <w:tc>
          <w:tcPr>
            <w:tcW w:w="818" w:type="dxa"/>
            <w:noWrap/>
            <w:vAlign w:val="center"/>
          </w:tcPr>
          <w:p w14:paraId="49B8A665">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486</w:t>
            </w:r>
          </w:p>
        </w:tc>
        <w:tc>
          <w:tcPr>
            <w:tcW w:w="818" w:type="dxa"/>
            <w:noWrap/>
            <w:vAlign w:val="center"/>
          </w:tcPr>
          <w:p w14:paraId="2B7E8EFA">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158</w:t>
            </w:r>
          </w:p>
        </w:tc>
        <w:tc>
          <w:tcPr>
            <w:tcW w:w="881" w:type="dxa"/>
            <w:noWrap/>
            <w:vAlign w:val="center"/>
          </w:tcPr>
          <w:p w14:paraId="3A628BC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644</w:t>
            </w:r>
          </w:p>
        </w:tc>
        <w:tc>
          <w:tcPr>
            <w:tcW w:w="1130" w:type="dxa"/>
            <w:noWrap/>
            <w:vAlign w:val="center"/>
          </w:tcPr>
          <w:p w14:paraId="2A24C51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20.8%</w:t>
            </w:r>
          </w:p>
        </w:tc>
      </w:tr>
      <w:tr w14:paraId="3171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71" w:type="dxa"/>
            <w:vMerge w:val="continue"/>
            <w:noWrap/>
          </w:tcPr>
          <w:p w14:paraId="78760097">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6B208BF8">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default"/>
                <w:szCs w:val="21"/>
              </w:rPr>
              <w:t>公共</w:t>
            </w:r>
            <w:r>
              <w:rPr>
                <w:rFonts w:hint="eastAsia"/>
                <w:szCs w:val="21"/>
                <w:lang w:val="en-US" w:eastAsia="zh-CN"/>
              </w:rPr>
              <w:t>基础限选</w:t>
            </w:r>
          </w:p>
        </w:tc>
        <w:tc>
          <w:tcPr>
            <w:tcW w:w="999" w:type="dxa"/>
            <w:noWrap/>
            <w:vAlign w:val="center"/>
          </w:tcPr>
          <w:p w14:paraId="6AA77E3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w:t>
            </w:r>
          </w:p>
        </w:tc>
        <w:tc>
          <w:tcPr>
            <w:tcW w:w="818" w:type="dxa"/>
            <w:noWrap/>
            <w:vAlign w:val="center"/>
          </w:tcPr>
          <w:p w14:paraId="7BFBD4B6">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60</w:t>
            </w:r>
          </w:p>
        </w:tc>
        <w:tc>
          <w:tcPr>
            <w:tcW w:w="818" w:type="dxa"/>
            <w:noWrap/>
            <w:vAlign w:val="center"/>
          </w:tcPr>
          <w:p w14:paraId="11C2B47A">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52</w:t>
            </w:r>
          </w:p>
        </w:tc>
        <w:tc>
          <w:tcPr>
            <w:tcW w:w="881" w:type="dxa"/>
            <w:noWrap/>
            <w:vAlign w:val="center"/>
          </w:tcPr>
          <w:p w14:paraId="1065300C">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112</w:t>
            </w:r>
          </w:p>
        </w:tc>
        <w:tc>
          <w:tcPr>
            <w:tcW w:w="1130" w:type="dxa"/>
            <w:noWrap/>
            <w:vAlign w:val="center"/>
          </w:tcPr>
          <w:p w14:paraId="5A4C773F">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3.6%</w:t>
            </w:r>
          </w:p>
        </w:tc>
      </w:tr>
      <w:tr w14:paraId="7011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71" w:type="dxa"/>
            <w:vMerge w:val="continue"/>
            <w:noWrap/>
          </w:tcPr>
          <w:p w14:paraId="403DEE80">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162F8003">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7B517E78">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3</w:t>
            </w:r>
          </w:p>
        </w:tc>
        <w:tc>
          <w:tcPr>
            <w:tcW w:w="818" w:type="dxa"/>
            <w:noWrap/>
            <w:vAlign w:val="center"/>
          </w:tcPr>
          <w:p w14:paraId="1318719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36</w:t>
            </w:r>
          </w:p>
        </w:tc>
        <w:tc>
          <w:tcPr>
            <w:tcW w:w="818" w:type="dxa"/>
            <w:noWrap/>
            <w:vAlign w:val="center"/>
          </w:tcPr>
          <w:p w14:paraId="24CC217E">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12</w:t>
            </w:r>
          </w:p>
        </w:tc>
        <w:tc>
          <w:tcPr>
            <w:tcW w:w="881" w:type="dxa"/>
            <w:noWrap/>
            <w:vAlign w:val="center"/>
          </w:tcPr>
          <w:p w14:paraId="69AF1EFA">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48</w:t>
            </w:r>
          </w:p>
        </w:tc>
        <w:tc>
          <w:tcPr>
            <w:tcW w:w="1130" w:type="dxa"/>
            <w:noWrap/>
            <w:vAlign w:val="center"/>
          </w:tcPr>
          <w:p w14:paraId="4AFB1555">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1.6%</w:t>
            </w:r>
          </w:p>
        </w:tc>
      </w:tr>
      <w:tr w14:paraId="299E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71" w:type="dxa"/>
            <w:vMerge w:val="continue"/>
            <w:noWrap/>
          </w:tcPr>
          <w:p w14:paraId="42E8358B">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7FEF8719">
            <w:pPr>
              <w:keepNext w:val="0"/>
              <w:keepLines w:val="0"/>
              <w:suppressLineNumbers w:val="0"/>
              <w:spacing w:before="0" w:beforeAutospacing="0" w:after="0" w:afterAutospacing="0"/>
              <w:ind w:left="0" w:right="0"/>
              <w:jc w:val="center"/>
              <w:rPr>
                <w:rFonts w:hint="default"/>
                <w:szCs w:val="21"/>
              </w:rPr>
            </w:pPr>
            <w:r>
              <w:rPr>
                <w:rFonts w:hint="default"/>
                <w:szCs w:val="21"/>
              </w:rPr>
              <w:t>小计</w:t>
            </w:r>
          </w:p>
        </w:tc>
        <w:tc>
          <w:tcPr>
            <w:tcW w:w="999" w:type="dxa"/>
            <w:noWrap/>
            <w:vAlign w:val="center"/>
          </w:tcPr>
          <w:p w14:paraId="566150F2">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49</w:t>
            </w:r>
          </w:p>
        </w:tc>
        <w:tc>
          <w:tcPr>
            <w:tcW w:w="818" w:type="dxa"/>
            <w:noWrap/>
            <w:vAlign w:val="center"/>
          </w:tcPr>
          <w:p w14:paraId="1C2B5D3C">
            <w:pPr>
              <w:keepNext w:val="0"/>
              <w:keepLines w:val="0"/>
              <w:widowControl/>
              <w:suppressLineNumbers w:val="0"/>
              <w:spacing w:before="0" w:beforeAutospacing="0" w:after="0" w:afterAutospacing="0"/>
              <w:ind w:left="0" w:right="0"/>
              <w:jc w:val="center"/>
              <w:rPr>
                <w:rFonts w:hint="default" w:eastAsia="宋体"/>
                <w:kern w:val="0"/>
                <w:sz w:val="20"/>
                <w:szCs w:val="20"/>
                <w:lang w:val="en-US" w:eastAsia="zh-CN"/>
              </w:rPr>
            </w:pPr>
            <w:r>
              <w:rPr>
                <w:rFonts w:hint="eastAsia"/>
                <w:kern w:val="0"/>
                <w:sz w:val="20"/>
                <w:szCs w:val="20"/>
                <w:lang w:val="en-US" w:eastAsia="zh-CN"/>
              </w:rPr>
              <w:t>582</w:t>
            </w:r>
          </w:p>
        </w:tc>
        <w:tc>
          <w:tcPr>
            <w:tcW w:w="818" w:type="dxa"/>
            <w:noWrap/>
            <w:vAlign w:val="center"/>
          </w:tcPr>
          <w:p w14:paraId="7563F2B1">
            <w:pPr>
              <w:keepNext w:val="0"/>
              <w:keepLines w:val="0"/>
              <w:widowControl/>
              <w:suppressLineNumbers w:val="0"/>
              <w:spacing w:before="0" w:beforeAutospacing="0" w:after="0" w:afterAutospacing="0"/>
              <w:ind w:left="0" w:right="0"/>
              <w:jc w:val="center"/>
              <w:rPr>
                <w:rFonts w:hint="default" w:eastAsia="宋体"/>
                <w:kern w:val="0"/>
                <w:sz w:val="20"/>
                <w:szCs w:val="20"/>
                <w:lang w:val="en-US" w:eastAsia="zh-CN"/>
              </w:rPr>
            </w:pPr>
            <w:r>
              <w:rPr>
                <w:rFonts w:hint="eastAsia"/>
                <w:kern w:val="0"/>
                <w:sz w:val="20"/>
                <w:szCs w:val="20"/>
                <w:lang w:val="en-US" w:eastAsia="zh-CN"/>
              </w:rPr>
              <w:t>222</w:t>
            </w:r>
          </w:p>
        </w:tc>
        <w:tc>
          <w:tcPr>
            <w:tcW w:w="881" w:type="dxa"/>
            <w:noWrap/>
            <w:vAlign w:val="center"/>
          </w:tcPr>
          <w:p w14:paraId="70790722">
            <w:pPr>
              <w:keepNext w:val="0"/>
              <w:keepLines w:val="0"/>
              <w:widowControl/>
              <w:suppressLineNumbers w:val="0"/>
              <w:spacing w:before="0" w:beforeAutospacing="0" w:after="0" w:afterAutospacing="0"/>
              <w:ind w:left="0" w:right="0"/>
              <w:jc w:val="center"/>
              <w:rPr>
                <w:rFonts w:hint="default" w:eastAsia="宋体"/>
                <w:kern w:val="0"/>
                <w:sz w:val="20"/>
                <w:szCs w:val="20"/>
                <w:lang w:val="en-US" w:eastAsia="zh-CN"/>
              </w:rPr>
            </w:pPr>
            <w:r>
              <w:rPr>
                <w:rFonts w:hint="eastAsia"/>
                <w:kern w:val="0"/>
                <w:sz w:val="20"/>
                <w:szCs w:val="20"/>
                <w:lang w:val="en-US" w:eastAsia="zh-CN"/>
              </w:rPr>
              <w:t>804</w:t>
            </w:r>
          </w:p>
        </w:tc>
        <w:tc>
          <w:tcPr>
            <w:tcW w:w="1130" w:type="dxa"/>
            <w:noWrap/>
            <w:vAlign w:val="center"/>
          </w:tcPr>
          <w:p w14:paraId="47CABF14">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26%</w:t>
            </w:r>
          </w:p>
        </w:tc>
      </w:tr>
      <w:tr w14:paraId="4F66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71" w:type="dxa"/>
            <w:vMerge w:val="restart"/>
            <w:noWrap/>
            <w:vAlign w:val="center"/>
          </w:tcPr>
          <w:p w14:paraId="2056DAE2">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w:t>
            </w:r>
            <w:r>
              <w:rPr>
                <w:rFonts w:hint="eastAsia"/>
                <w:szCs w:val="21"/>
                <w:lang w:val="en-US" w:eastAsia="zh-CN"/>
              </w:rPr>
              <w:t>课程</w:t>
            </w:r>
          </w:p>
        </w:tc>
        <w:tc>
          <w:tcPr>
            <w:tcW w:w="1908" w:type="dxa"/>
            <w:noWrap/>
            <w:vAlign w:val="center"/>
          </w:tcPr>
          <w:p w14:paraId="28C74145">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专业基础</w:t>
            </w:r>
            <w:r>
              <w:rPr>
                <w:rFonts w:hint="eastAsia"/>
                <w:szCs w:val="21"/>
                <w:lang w:val="en-US" w:eastAsia="zh-CN"/>
              </w:rPr>
              <w:t>必修</w:t>
            </w:r>
          </w:p>
        </w:tc>
        <w:tc>
          <w:tcPr>
            <w:tcW w:w="999" w:type="dxa"/>
            <w:noWrap/>
            <w:vAlign w:val="center"/>
          </w:tcPr>
          <w:p w14:paraId="49CD241C">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17.5</w:t>
            </w:r>
          </w:p>
        </w:tc>
        <w:tc>
          <w:tcPr>
            <w:tcW w:w="818" w:type="dxa"/>
            <w:noWrap/>
            <w:vAlign w:val="center"/>
          </w:tcPr>
          <w:p w14:paraId="46DE302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242</w:t>
            </w:r>
          </w:p>
        </w:tc>
        <w:tc>
          <w:tcPr>
            <w:tcW w:w="818" w:type="dxa"/>
            <w:noWrap/>
            <w:vAlign w:val="center"/>
          </w:tcPr>
          <w:p w14:paraId="6E792E73">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42</w:t>
            </w:r>
          </w:p>
        </w:tc>
        <w:tc>
          <w:tcPr>
            <w:tcW w:w="881" w:type="dxa"/>
            <w:noWrap/>
            <w:vAlign w:val="center"/>
          </w:tcPr>
          <w:p w14:paraId="3E3948D7">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284</w:t>
            </w:r>
          </w:p>
        </w:tc>
        <w:tc>
          <w:tcPr>
            <w:tcW w:w="1130" w:type="dxa"/>
            <w:noWrap/>
            <w:vAlign w:val="center"/>
          </w:tcPr>
          <w:p w14:paraId="70C4533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9.2%</w:t>
            </w:r>
          </w:p>
        </w:tc>
      </w:tr>
      <w:tr w14:paraId="5B6F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71" w:type="dxa"/>
            <w:vMerge w:val="continue"/>
            <w:noWrap/>
            <w:vAlign w:val="center"/>
          </w:tcPr>
          <w:p w14:paraId="61599477">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4DB71AEF">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专业核心</w:t>
            </w:r>
            <w:r>
              <w:rPr>
                <w:rFonts w:hint="eastAsia"/>
                <w:szCs w:val="21"/>
                <w:lang w:val="en-US" w:eastAsia="zh-CN"/>
              </w:rPr>
              <w:t>必修</w:t>
            </w:r>
          </w:p>
        </w:tc>
        <w:tc>
          <w:tcPr>
            <w:tcW w:w="999" w:type="dxa"/>
            <w:noWrap/>
            <w:vAlign w:val="center"/>
          </w:tcPr>
          <w:p w14:paraId="6C773367">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37.5</w:t>
            </w:r>
          </w:p>
        </w:tc>
        <w:tc>
          <w:tcPr>
            <w:tcW w:w="818" w:type="dxa"/>
            <w:noWrap/>
            <w:vAlign w:val="center"/>
          </w:tcPr>
          <w:p w14:paraId="079C48C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372</w:t>
            </w:r>
          </w:p>
        </w:tc>
        <w:tc>
          <w:tcPr>
            <w:tcW w:w="818" w:type="dxa"/>
            <w:noWrap/>
            <w:vAlign w:val="center"/>
          </w:tcPr>
          <w:p w14:paraId="6CFEB928">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222</w:t>
            </w:r>
          </w:p>
        </w:tc>
        <w:tc>
          <w:tcPr>
            <w:tcW w:w="881" w:type="dxa"/>
            <w:noWrap/>
            <w:vAlign w:val="center"/>
          </w:tcPr>
          <w:p w14:paraId="7AC3B33C">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594</w:t>
            </w:r>
          </w:p>
        </w:tc>
        <w:tc>
          <w:tcPr>
            <w:tcW w:w="1130" w:type="dxa"/>
            <w:noWrap/>
            <w:vAlign w:val="center"/>
          </w:tcPr>
          <w:p w14:paraId="7DFF2456">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19.2%</w:t>
            </w:r>
          </w:p>
        </w:tc>
      </w:tr>
      <w:tr w14:paraId="7EE1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71" w:type="dxa"/>
            <w:vMerge w:val="continue"/>
            <w:noWrap/>
            <w:vAlign w:val="center"/>
          </w:tcPr>
          <w:p w14:paraId="238AC250">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6C02A19E">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专业</w:t>
            </w:r>
            <w:r>
              <w:rPr>
                <w:rFonts w:hint="eastAsia"/>
                <w:szCs w:val="21"/>
              </w:rPr>
              <w:t>拓展</w:t>
            </w:r>
            <w:r>
              <w:rPr>
                <w:rFonts w:hint="eastAsia"/>
                <w:szCs w:val="21"/>
                <w:lang w:val="en-US" w:eastAsia="zh-CN"/>
              </w:rPr>
              <w:t>限选</w:t>
            </w:r>
          </w:p>
        </w:tc>
        <w:tc>
          <w:tcPr>
            <w:tcW w:w="999" w:type="dxa"/>
            <w:noWrap/>
            <w:vAlign w:val="center"/>
          </w:tcPr>
          <w:p w14:paraId="09695CC4">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w:t>
            </w:r>
          </w:p>
        </w:tc>
        <w:tc>
          <w:tcPr>
            <w:tcW w:w="818" w:type="dxa"/>
            <w:noWrap/>
            <w:vAlign w:val="center"/>
          </w:tcPr>
          <w:p w14:paraId="5BBD8570">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94</w:t>
            </w:r>
          </w:p>
        </w:tc>
        <w:tc>
          <w:tcPr>
            <w:tcW w:w="818" w:type="dxa"/>
            <w:noWrap/>
            <w:vAlign w:val="center"/>
          </w:tcPr>
          <w:p w14:paraId="297E6393">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26</w:t>
            </w:r>
          </w:p>
        </w:tc>
        <w:tc>
          <w:tcPr>
            <w:tcW w:w="881" w:type="dxa"/>
            <w:noWrap/>
            <w:vAlign w:val="center"/>
          </w:tcPr>
          <w:p w14:paraId="5316D940">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120</w:t>
            </w:r>
          </w:p>
        </w:tc>
        <w:tc>
          <w:tcPr>
            <w:tcW w:w="1130" w:type="dxa"/>
            <w:noWrap/>
            <w:vAlign w:val="center"/>
          </w:tcPr>
          <w:p w14:paraId="24F9E1CA">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3.9%</w:t>
            </w:r>
          </w:p>
        </w:tc>
      </w:tr>
      <w:tr w14:paraId="2165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71" w:type="dxa"/>
            <w:vMerge w:val="continue"/>
            <w:noWrap/>
            <w:vAlign w:val="center"/>
          </w:tcPr>
          <w:p w14:paraId="5CC9A454">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6C37345E">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1DB2A47D">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1</w:t>
            </w:r>
          </w:p>
        </w:tc>
        <w:tc>
          <w:tcPr>
            <w:tcW w:w="818" w:type="dxa"/>
            <w:noWrap/>
            <w:vAlign w:val="center"/>
          </w:tcPr>
          <w:p w14:paraId="1A60E794">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18</w:t>
            </w:r>
          </w:p>
        </w:tc>
        <w:tc>
          <w:tcPr>
            <w:tcW w:w="818" w:type="dxa"/>
            <w:noWrap/>
            <w:vAlign w:val="center"/>
          </w:tcPr>
          <w:p w14:paraId="4CEEFE51">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0</w:t>
            </w:r>
          </w:p>
        </w:tc>
        <w:tc>
          <w:tcPr>
            <w:tcW w:w="881" w:type="dxa"/>
            <w:noWrap/>
            <w:vAlign w:val="center"/>
          </w:tcPr>
          <w:p w14:paraId="301677FC">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18</w:t>
            </w:r>
          </w:p>
        </w:tc>
        <w:tc>
          <w:tcPr>
            <w:tcW w:w="1130" w:type="dxa"/>
            <w:noWrap/>
            <w:vAlign w:val="center"/>
          </w:tcPr>
          <w:p w14:paraId="0979EC6C">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0.6%</w:t>
            </w:r>
          </w:p>
        </w:tc>
      </w:tr>
      <w:tr w14:paraId="4EA8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1" w:type="dxa"/>
            <w:vMerge w:val="continue"/>
            <w:noWrap/>
            <w:vAlign w:val="center"/>
          </w:tcPr>
          <w:p w14:paraId="486E30B7">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77C92CA0">
            <w:pPr>
              <w:keepNext w:val="0"/>
              <w:keepLines w:val="0"/>
              <w:suppressLineNumbers w:val="0"/>
              <w:spacing w:before="0" w:beforeAutospacing="0" w:after="0" w:afterAutospacing="0"/>
              <w:ind w:left="0" w:right="0"/>
              <w:jc w:val="center"/>
              <w:rPr>
                <w:rFonts w:hint="eastAsia" w:eastAsia="宋体"/>
                <w:szCs w:val="21"/>
                <w:lang w:eastAsia="zh-CN"/>
              </w:rPr>
            </w:pPr>
            <w:r>
              <w:rPr>
                <w:rFonts w:hint="default"/>
                <w:szCs w:val="21"/>
              </w:rPr>
              <w:t>集中实践</w:t>
            </w:r>
            <w:r>
              <w:rPr>
                <w:rFonts w:hint="eastAsia"/>
                <w:szCs w:val="21"/>
                <w:lang w:val="en-US" w:eastAsia="zh-CN"/>
              </w:rPr>
              <w:t>必修</w:t>
            </w:r>
          </w:p>
        </w:tc>
        <w:tc>
          <w:tcPr>
            <w:tcW w:w="999" w:type="dxa"/>
            <w:noWrap/>
            <w:vAlign w:val="center"/>
          </w:tcPr>
          <w:p w14:paraId="24A89A3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49</w:t>
            </w:r>
          </w:p>
        </w:tc>
        <w:tc>
          <w:tcPr>
            <w:tcW w:w="818" w:type="dxa"/>
            <w:noWrap/>
            <w:vAlign w:val="center"/>
          </w:tcPr>
          <w:p w14:paraId="1557150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0</w:t>
            </w:r>
          </w:p>
        </w:tc>
        <w:tc>
          <w:tcPr>
            <w:tcW w:w="818" w:type="dxa"/>
            <w:noWrap/>
            <w:vAlign w:val="center"/>
          </w:tcPr>
          <w:p w14:paraId="7EC1175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1274</w:t>
            </w:r>
          </w:p>
        </w:tc>
        <w:tc>
          <w:tcPr>
            <w:tcW w:w="881" w:type="dxa"/>
            <w:noWrap/>
            <w:vAlign w:val="center"/>
          </w:tcPr>
          <w:p w14:paraId="2A10E21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1274</w:t>
            </w:r>
          </w:p>
        </w:tc>
        <w:tc>
          <w:tcPr>
            <w:tcW w:w="1130" w:type="dxa"/>
            <w:noWrap/>
            <w:vAlign w:val="center"/>
          </w:tcPr>
          <w:p w14:paraId="2E110FE6">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41.1%</w:t>
            </w:r>
          </w:p>
        </w:tc>
      </w:tr>
      <w:tr w14:paraId="4242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71" w:type="dxa"/>
            <w:vMerge w:val="continue"/>
            <w:noWrap/>
            <w:vAlign w:val="center"/>
          </w:tcPr>
          <w:p w14:paraId="768EE3FF">
            <w:pPr>
              <w:keepNext w:val="0"/>
              <w:keepLines w:val="0"/>
              <w:suppressLineNumbers w:val="0"/>
              <w:spacing w:before="0" w:beforeAutospacing="0" w:after="0" w:afterAutospacing="0"/>
              <w:ind w:left="0" w:right="0"/>
              <w:jc w:val="center"/>
              <w:rPr>
                <w:rFonts w:hint="default"/>
                <w:szCs w:val="21"/>
              </w:rPr>
            </w:pPr>
          </w:p>
        </w:tc>
        <w:tc>
          <w:tcPr>
            <w:tcW w:w="1908" w:type="dxa"/>
            <w:noWrap/>
            <w:vAlign w:val="center"/>
          </w:tcPr>
          <w:p w14:paraId="7081D5C8">
            <w:pPr>
              <w:keepNext w:val="0"/>
              <w:keepLines w:val="0"/>
              <w:suppressLineNumbers w:val="0"/>
              <w:spacing w:before="0" w:beforeAutospacing="0" w:after="0" w:afterAutospacing="0"/>
              <w:ind w:left="0" w:right="0"/>
              <w:jc w:val="center"/>
              <w:rPr>
                <w:rFonts w:hint="default"/>
                <w:szCs w:val="21"/>
              </w:rPr>
            </w:pPr>
            <w:r>
              <w:rPr>
                <w:rFonts w:hint="default"/>
                <w:szCs w:val="21"/>
              </w:rPr>
              <w:t>小计</w:t>
            </w:r>
          </w:p>
        </w:tc>
        <w:tc>
          <w:tcPr>
            <w:tcW w:w="999" w:type="dxa"/>
            <w:noWrap/>
            <w:vAlign w:val="center"/>
          </w:tcPr>
          <w:p w14:paraId="78F1C2B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113</w:t>
            </w:r>
          </w:p>
        </w:tc>
        <w:tc>
          <w:tcPr>
            <w:tcW w:w="818" w:type="dxa"/>
            <w:noWrap/>
            <w:vAlign w:val="center"/>
          </w:tcPr>
          <w:p w14:paraId="7EC1680B">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732</w:t>
            </w:r>
          </w:p>
        </w:tc>
        <w:tc>
          <w:tcPr>
            <w:tcW w:w="818" w:type="dxa"/>
            <w:noWrap/>
            <w:vAlign w:val="center"/>
          </w:tcPr>
          <w:p w14:paraId="063DEA26">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1568</w:t>
            </w:r>
          </w:p>
        </w:tc>
        <w:tc>
          <w:tcPr>
            <w:tcW w:w="881" w:type="dxa"/>
            <w:noWrap/>
            <w:vAlign w:val="center"/>
          </w:tcPr>
          <w:p w14:paraId="20729071">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2300</w:t>
            </w:r>
          </w:p>
        </w:tc>
        <w:tc>
          <w:tcPr>
            <w:tcW w:w="1130" w:type="dxa"/>
            <w:noWrap/>
            <w:vAlign w:val="center"/>
          </w:tcPr>
          <w:p w14:paraId="0846C174">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74%</w:t>
            </w:r>
          </w:p>
        </w:tc>
      </w:tr>
      <w:tr w14:paraId="0C4E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879" w:type="dxa"/>
            <w:gridSpan w:val="2"/>
            <w:noWrap/>
            <w:vAlign w:val="center"/>
          </w:tcPr>
          <w:p w14:paraId="06E8EF30">
            <w:pPr>
              <w:keepNext w:val="0"/>
              <w:keepLines w:val="0"/>
              <w:suppressLineNumbers w:val="0"/>
              <w:spacing w:before="0" w:beforeAutospacing="0" w:after="0" w:afterAutospacing="0"/>
              <w:ind w:left="0" w:right="0"/>
              <w:jc w:val="center"/>
              <w:rPr>
                <w:rFonts w:hint="default"/>
                <w:szCs w:val="21"/>
              </w:rPr>
            </w:pPr>
            <w:r>
              <w:rPr>
                <w:rFonts w:hint="default"/>
                <w:szCs w:val="21"/>
              </w:rPr>
              <w:t>合计</w:t>
            </w:r>
          </w:p>
        </w:tc>
        <w:tc>
          <w:tcPr>
            <w:tcW w:w="999" w:type="dxa"/>
            <w:noWrap/>
            <w:vAlign w:val="center"/>
          </w:tcPr>
          <w:p w14:paraId="2C55B224">
            <w:pPr>
              <w:keepNext w:val="0"/>
              <w:keepLines w:val="0"/>
              <w:suppressLineNumbers w:val="0"/>
              <w:spacing w:before="0" w:beforeAutospacing="0" w:after="0" w:afterAutospacing="0"/>
              <w:ind w:left="0" w:right="0"/>
              <w:jc w:val="center"/>
              <w:rPr>
                <w:rFonts w:hint="default"/>
                <w:szCs w:val="21"/>
                <w:lang w:val="en-US"/>
              </w:rPr>
            </w:pPr>
            <w:r>
              <w:rPr>
                <w:rFonts w:hint="eastAsia"/>
                <w:szCs w:val="21"/>
                <w:lang w:val="en-US" w:eastAsia="zh-CN"/>
              </w:rPr>
              <w:t>161</w:t>
            </w:r>
          </w:p>
        </w:tc>
        <w:tc>
          <w:tcPr>
            <w:tcW w:w="818" w:type="dxa"/>
            <w:noWrap/>
            <w:vAlign w:val="center"/>
          </w:tcPr>
          <w:p w14:paraId="525D949D">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1314</w:t>
            </w:r>
          </w:p>
        </w:tc>
        <w:tc>
          <w:tcPr>
            <w:tcW w:w="818" w:type="dxa"/>
            <w:noWrap/>
            <w:vAlign w:val="center"/>
          </w:tcPr>
          <w:p w14:paraId="0B8D4AF5">
            <w:pPr>
              <w:keepNext w:val="0"/>
              <w:keepLines w:val="0"/>
              <w:suppressLineNumbers w:val="0"/>
              <w:spacing w:before="0" w:beforeAutospacing="0" w:after="0" w:afterAutospacing="0"/>
              <w:ind w:left="0" w:right="0"/>
              <w:jc w:val="center"/>
              <w:rPr>
                <w:rFonts w:hint="default"/>
                <w:szCs w:val="21"/>
                <w:lang w:val="en-US"/>
              </w:rPr>
            </w:pPr>
            <w:r>
              <w:rPr>
                <w:rFonts w:hint="eastAsia"/>
                <w:szCs w:val="21"/>
                <w:lang w:val="en-US" w:eastAsia="zh-CN"/>
              </w:rPr>
              <w:t>1790</w:t>
            </w:r>
          </w:p>
        </w:tc>
        <w:tc>
          <w:tcPr>
            <w:tcW w:w="881" w:type="dxa"/>
            <w:noWrap/>
            <w:vAlign w:val="center"/>
          </w:tcPr>
          <w:p w14:paraId="76B0D5D3">
            <w:pPr>
              <w:keepNext w:val="0"/>
              <w:keepLines w:val="0"/>
              <w:suppressLineNumbers w:val="0"/>
              <w:spacing w:before="0" w:beforeAutospacing="0" w:after="0" w:afterAutospacing="0"/>
              <w:ind w:left="0" w:right="0"/>
              <w:jc w:val="center"/>
              <w:rPr>
                <w:rFonts w:hint="default"/>
                <w:szCs w:val="21"/>
                <w:lang w:val="en-US"/>
              </w:rPr>
            </w:pPr>
            <w:r>
              <w:rPr>
                <w:rFonts w:hint="eastAsia"/>
                <w:szCs w:val="21"/>
                <w:lang w:val="en-US" w:eastAsia="zh-CN"/>
              </w:rPr>
              <w:t>3104</w:t>
            </w:r>
          </w:p>
        </w:tc>
        <w:tc>
          <w:tcPr>
            <w:tcW w:w="1130" w:type="dxa"/>
            <w:noWrap/>
            <w:vAlign w:val="center"/>
          </w:tcPr>
          <w:p w14:paraId="7A5E3D49">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100%</w:t>
            </w:r>
          </w:p>
        </w:tc>
      </w:tr>
    </w:tbl>
    <w:p w14:paraId="0933802E">
      <w:pPr>
        <w:rPr>
          <w:rFonts w:hint="eastAsia"/>
          <w:color w:val="auto"/>
          <w:sz w:val="18"/>
          <w:szCs w:val="18"/>
          <w:highlight w:val="yellow"/>
        </w:rPr>
      </w:pPr>
    </w:p>
    <w:p w14:paraId="2CD5123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rPr>
        <w:t>注意：1.公共基础</w:t>
      </w:r>
      <w:r>
        <w:rPr>
          <w:rFonts w:hint="eastAsia" w:ascii="Times New Roman" w:hAnsi="Times New Roman" w:eastAsia="宋体" w:cs="Times New Roman"/>
          <w:color w:val="auto"/>
          <w:sz w:val="18"/>
          <w:szCs w:val="18"/>
          <w:highlight w:val="none"/>
          <w:lang w:val="en-US" w:eastAsia="zh-CN"/>
        </w:rPr>
        <w:t>必修+公共基础限选+公共基础任选的</w:t>
      </w:r>
      <w:r>
        <w:rPr>
          <w:rFonts w:hint="eastAsia" w:ascii="Times New Roman" w:hAnsi="Times New Roman" w:eastAsia="宋体" w:cs="Times New Roman"/>
          <w:color w:val="auto"/>
          <w:sz w:val="18"/>
          <w:szCs w:val="18"/>
          <w:highlight w:val="none"/>
        </w:rPr>
        <w:t>学时</w:t>
      </w:r>
      <w:r>
        <w:rPr>
          <w:rFonts w:hint="eastAsia" w:ascii="Times New Roman" w:hAnsi="Times New Roman" w:eastAsia="宋体" w:cs="Times New Roman"/>
          <w:color w:val="auto"/>
          <w:sz w:val="18"/>
          <w:szCs w:val="18"/>
          <w:highlight w:val="none"/>
          <w:lang w:val="en-US" w:eastAsia="zh-CN"/>
        </w:rPr>
        <w:t>数</w:t>
      </w:r>
      <w:r>
        <w:rPr>
          <w:rFonts w:hint="eastAsia" w:ascii="Times New Roman" w:hAnsi="Times New Roman" w:eastAsia="宋体" w:cs="Times New Roman"/>
          <w:color w:val="auto"/>
          <w:sz w:val="18"/>
          <w:szCs w:val="18"/>
          <w:highlight w:val="none"/>
        </w:rPr>
        <w:t>应当不少于总学时的</w:t>
      </w:r>
      <w:r>
        <w:rPr>
          <w:rFonts w:hint="eastAsia" w:ascii="Times New Roman" w:hAnsi="Times New Roman" w:eastAsia="宋体" w:cs="Times New Roman"/>
          <w:color w:val="auto"/>
          <w:sz w:val="18"/>
          <w:szCs w:val="18"/>
          <w:highlight w:val="none"/>
          <w:lang w:val="en-US" w:eastAsia="zh-CN"/>
        </w:rPr>
        <w:t>25%</w:t>
      </w:r>
      <w:r>
        <w:rPr>
          <w:rFonts w:hint="eastAsia" w:ascii="Times New Roman" w:hAnsi="Times New Roman" w:eastAsia="宋体" w:cs="Times New Roman"/>
          <w:color w:val="auto"/>
          <w:sz w:val="18"/>
          <w:szCs w:val="18"/>
          <w:highlight w:val="none"/>
          <w:lang w:eastAsia="zh-CN"/>
        </w:rPr>
        <w:t>；</w:t>
      </w:r>
    </w:p>
    <w:p w14:paraId="19E6CAE8">
      <w:pPr>
        <w:keepNext w:val="0"/>
        <w:keepLines w:val="0"/>
        <w:pageBreakBefore w:val="0"/>
        <w:widowControl w:val="0"/>
        <w:shd w:val="clear"/>
        <w:kinsoku/>
        <w:wordWrap/>
        <w:overflowPunct/>
        <w:topLinePunct w:val="0"/>
        <w:autoSpaceDE/>
        <w:autoSpaceDN/>
        <w:bidi w:val="0"/>
        <w:adjustRightInd/>
        <w:snapToGrid/>
        <w:spacing w:line="240" w:lineRule="auto"/>
        <w:ind w:firstLine="540" w:firstLineChars="300"/>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rPr>
        <w:t>公共</w:t>
      </w:r>
      <w:r>
        <w:rPr>
          <w:rFonts w:hint="eastAsia" w:ascii="Times New Roman" w:hAnsi="Times New Roman" w:eastAsia="宋体" w:cs="Times New Roman"/>
          <w:color w:val="auto"/>
          <w:sz w:val="18"/>
          <w:szCs w:val="18"/>
          <w:highlight w:val="none"/>
          <w:lang w:val="en-US" w:eastAsia="zh-CN"/>
        </w:rPr>
        <w:t>基础限</w:t>
      </w:r>
      <w:r>
        <w:rPr>
          <w:rFonts w:hint="eastAsia" w:ascii="Times New Roman" w:hAnsi="Times New Roman" w:eastAsia="宋体" w:cs="Times New Roman"/>
          <w:color w:val="auto"/>
          <w:sz w:val="18"/>
          <w:szCs w:val="18"/>
          <w:highlight w:val="none"/>
        </w:rPr>
        <w:t>选</w:t>
      </w:r>
      <w:r>
        <w:rPr>
          <w:rFonts w:hint="eastAsia" w:ascii="Times New Roman" w:hAnsi="Times New Roman" w:eastAsia="宋体" w:cs="Times New Roman"/>
          <w:color w:val="auto"/>
          <w:sz w:val="18"/>
          <w:szCs w:val="18"/>
          <w:highlight w:val="none"/>
          <w:lang w:val="en-US" w:eastAsia="zh-CN"/>
        </w:rPr>
        <w:t>+公共基础任选</w:t>
      </w:r>
      <w:r>
        <w:rPr>
          <w:rFonts w:hint="eastAsia" w:ascii="Times New Roman" w:hAnsi="Times New Roman" w:eastAsia="宋体" w:cs="Times New Roman"/>
          <w:color w:val="auto"/>
          <w:sz w:val="18"/>
          <w:szCs w:val="18"/>
          <w:highlight w:val="none"/>
        </w:rPr>
        <w:t>+专业拓展</w:t>
      </w:r>
      <w:r>
        <w:rPr>
          <w:rFonts w:hint="eastAsia" w:ascii="Times New Roman" w:hAnsi="Times New Roman" w:eastAsia="宋体" w:cs="Times New Roman"/>
          <w:color w:val="auto"/>
          <w:sz w:val="18"/>
          <w:szCs w:val="18"/>
          <w:highlight w:val="none"/>
          <w:lang w:val="en-US" w:eastAsia="zh-CN"/>
        </w:rPr>
        <w:t>限选+专业拓展任选的</w:t>
      </w:r>
      <w:r>
        <w:rPr>
          <w:rFonts w:hint="eastAsia" w:ascii="Times New Roman" w:hAnsi="Times New Roman" w:eastAsia="宋体" w:cs="Times New Roman"/>
          <w:color w:val="auto"/>
          <w:sz w:val="18"/>
          <w:szCs w:val="18"/>
          <w:highlight w:val="none"/>
        </w:rPr>
        <w:t>学时数占总学时的比例应当不少于10%；</w:t>
      </w:r>
    </w:p>
    <w:p w14:paraId="29BCCCC6">
      <w:pPr>
        <w:keepNext w:val="0"/>
        <w:keepLines w:val="0"/>
        <w:pageBreakBefore w:val="0"/>
        <w:widowControl w:val="0"/>
        <w:shd w:val="clear"/>
        <w:kinsoku/>
        <w:wordWrap/>
        <w:overflowPunct/>
        <w:topLinePunct w:val="0"/>
        <w:autoSpaceDE/>
        <w:autoSpaceDN/>
        <w:bidi w:val="0"/>
        <w:adjustRightInd/>
        <w:snapToGrid/>
        <w:spacing w:line="240" w:lineRule="auto"/>
        <w:ind w:firstLine="540" w:firstLineChars="300"/>
        <w:textAlignment w:val="auto"/>
        <w:rPr>
          <w:rFonts w:ascii="Times New Roman" w:hAnsi="Times New Roman" w:eastAsia="宋体" w:cs="Times New Roman"/>
          <w:b/>
          <w:bCs/>
          <w:color w:val="auto"/>
          <w:sz w:val="24"/>
          <w:szCs w:val="22"/>
          <w:highlight w:val="none"/>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rPr>
        <w:t>.总学时数</w:t>
      </w:r>
      <w:r>
        <w:rPr>
          <w:rFonts w:hint="eastAsia" w:ascii="Times New Roman" w:hAnsi="Times New Roman" w:eastAsia="宋体" w:cs="Times New Roman"/>
          <w:color w:val="auto"/>
          <w:sz w:val="18"/>
          <w:szCs w:val="18"/>
          <w:highlight w:val="none"/>
          <w:lang w:val="en-US" w:eastAsia="zh-CN"/>
        </w:rPr>
        <w:t>不少于2500学时，</w:t>
      </w:r>
      <w:r>
        <w:rPr>
          <w:rFonts w:hint="eastAsia" w:ascii="Times New Roman" w:hAnsi="Times New Roman" w:eastAsia="宋体" w:cs="Times New Roman"/>
          <w:color w:val="auto"/>
          <w:sz w:val="18"/>
          <w:szCs w:val="18"/>
          <w:highlight w:val="none"/>
        </w:rPr>
        <w:t>一般为2600至2800学时。</w:t>
      </w:r>
    </w:p>
    <w:p w14:paraId="2814563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3655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3" w:hRule="atLeast"/>
          <w:jc w:val="center"/>
        </w:trPr>
        <w:tc>
          <w:tcPr>
            <w:tcW w:w="435" w:type="dxa"/>
            <w:noWrap/>
            <w:vAlign w:val="center"/>
          </w:tcPr>
          <w:p w14:paraId="00EA4995">
            <w:pPr>
              <w:keepNext w:val="0"/>
              <w:keepLines w:val="0"/>
              <w:suppressLineNumbers w:val="0"/>
              <w:spacing w:before="0" w:beforeAutospacing="0" w:after="0" w:afterAutospacing="0"/>
              <w:ind w:left="0" w:right="0"/>
              <w:jc w:val="center"/>
              <w:rPr>
                <w:rFonts w:hint="default"/>
                <w:b/>
                <w:szCs w:val="21"/>
              </w:rPr>
            </w:pPr>
            <w:r>
              <w:rPr>
                <w:rFonts w:hint="default"/>
                <w:b/>
                <w:szCs w:val="21"/>
              </w:rPr>
              <w:t>学年</w:t>
            </w:r>
          </w:p>
        </w:tc>
        <w:tc>
          <w:tcPr>
            <w:tcW w:w="581" w:type="dxa"/>
            <w:noWrap/>
            <w:vAlign w:val="center"/>
          </w:tcPr>
          <w:p w14:paraId="6EFEA5F4">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学期</w:t>
            </w:r>
          </w:p>
        </w:tc>
        <w:tc>
          <w:tcPr>
            <w:tcW w:w="726" w:type="dxa"/>
            <w:noWrap/>
            <w:vAlign w:val="center"/>
          </w:tcPr>
          <w:p w14:paraId="0D498E97">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lang w:val="en-US" w:eastAsia="zh-CN"/>
              </w:rPr>
              <w:t>军事技能</w:t>
            </w:r>
          </w:p>
        </w:tc>
        <w:tc>
          <w:tcPr>
            <w:tcW w:w="726" w:type="dxa"/>
            <w:noWrap/>
            <w:vAlign w:val="center"/>
          </w:tcPr>
          <w:p w14:paraId="339AF202">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课堂</w:t>
            </w:r>
          </w:p>
          <w:p w14:paraId="1EB2D253">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教学</w:t>
            </w:r>
          </w:p>
        </w:tc>
        <w:tc>
          <w:tcPr>
            <w:tcW w:w="581" w:type="dxa"/>
            <w:noWrap/>
            <w:vAlign w:val="center"/>
          </w:tcPr>
          <w:p w14:paraId="4DB58F2F">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考试</w:t>
            </w:r>
          </w:p>
        </w:tc>
        <w:tc>
          <w:tcPr>
            <w:tcW w:w="723" w:type="dxa"/>
            <w:noWrap/>
            <w:vAlign w:val="center"/>
          </w:tcPr>
          <w:p w14:paraId="060B7360">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劳动</w:t>
            </w:r>
          </w:p>
        </w:tc>
        <w:tc>
          <w:tcPr>
            <w:tcW w:w="871" w:type="dxa"/>
            <w:noWrap/>
            <w:vAlign w:val="center"/>
          </w:tcPr>
          <w:p w14:paraId="6D1EB7B6">
            <w:pPr>
              <w:keepNext w:val="0"/>
              <w:keepLines w:val="0"/>
              <w:suppressLineNumbers w:val="0"/>
              <w:spacing w:before="0" w:beforeAutospacing="0" w:after="0" w:afterAutospacing="0"/>
              <w:ind w:left="0" w:right="0"/>
              <w:jc w:val="center"/>
              <w:rPr>
                <w:rFonts w:hint="eastAsia" w:eastAsia="宋体"/>
                <w:b/>
                <w:color w:val="auto"/>
                <w:szCs w:val="21"/>
                <w:lang w:val="en-US" w:eastAsia="zh-CN"/>
              </w:rPr>
            </w:pPr>
            <w:r>
              <w:rPr>
                <w:rFonts w:hint="default"/>
                <w:b/>
                <w:color w:val="auto"/>
                <w:szCs w:val="21"/>
              </w:rPr>
              <w:t>集中性实训实习</w:t>
            </w:r>
            <w:r>
              <w:rPr>
                <w:rFonts w:hint="eastAsia"/>
                <w:b/>
                <w:color w:val="auto"/>
                <w:szCs w:val="21"/>
                <w:lang w:val="en-US" w:eastAsia="zh-CN"/>
              </w:rPr>
              <w:t>实践</w:t>
            </w:r>
          </w:p>
        </w:tc>
        <w:tc>
          <w:tcPr>
            <w:tcW w:w="783" w:type="dxa"/>
            <w:noWrap/>
            <w:vAlign w:val="center"/>
          </w:tcPr>
          <w:p w14:paraId="616C9980">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毕业设计</w:t>
            </w:r>
          </w:p>
        </w:tc>
        <w:tc>
          <w:tcPr>
            <w:tcW w:w="726" w:type="dxa"/>
            <w:noWrap/>
            <w:vAlign w:val="center"/>
          </w:tcPr>
          <w:p w14:paraId="0E9DAC38">
            <w:pPr>
              <w:keepNext w:val="0"/>
              <w:keepLines w:val="0"/>
              <w:suppressLineNumbers w:val="0"/>
              <w:spacing w:before="0" w:beforeAutospacing="0" w:after="0" w:afterAutospacing="0"/>
              <w:ind w:left="0" w:right="0"/>
              <w:jc w:val="center"/>
              <w:rPr>
                <w:rFonts w:hint="default"/>
                <w:b/>
                <w:color w:val="auto"/>
                <w:szCs w:val="21"/>
              </w:rPr>
            </w:pPr>
            <w:r>
              <w:rPr>
                <w:rFonts w:hint="eastAsia"/>
                <w:b/>
                <w:color w:val="auto"/>
                <w:szCs w:val="21"/>
              </w:rPr>
              <w:t>岗位实习</w:t>
            </w:r>
          </w:p>
        </w:tc>
        <w:tc>
          <w:tcPr>
            <w:tcW w:w="856" w:type="dxa"/>
            <w:noWrap/>
            <w:vAlign w:val="center"/>
          </w:tcPr>
          <w:p w14:paraId="377A729E">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机动</w:t>
            </w:r>
          </w:p>
        </w:tc>
        <w:tc>
          <w:tcPr>
            <w:tcW w:w="726" w:type="dxa"/>
            <w:noWrap/>
            <w:vAlign w:val="center"/>
          </w:tcPr>
          <w:p w14:paraId="0A7ED8B9">
            <w:pPr>
              <w:keepNext w:val="0"/>
              <w:keepLines w:val="0"/>
              <w:suppressLineNumbers w:val="0"/>
              <w:spacing w:before="0" w:beforeAutospacing="0" w:after="0" w:afterAutospacing="0"/>
              <w:ind w:left="0" w:right="0"/>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531AA5C3">
            <w:pPr>
              <w:keepNext w:val="0"/>
              <w:keepLines w:val="0"/>
              <w:suppressLineNumbers w:val="0"/>
              <w:spacing w:before="0" w:beforeAutospacing="0" w:after="0" w:afterAutospacing="0"/>
              <w:ind w:left="0" w:right="0"/>
              <w:jc w:val="center"/>
              <w:rPr>
                <w:rFonts w:hint="default"/>
                <w:b/>
                <w:color w:val="auto"/>
                <w:szCs w:val="21"/>
                <w:lang w:val="en-US" w:eastAsia="zh-CN"/>
              </w:rPr>
            </w:pPr>
            <w:r>
              <w:rPr>
                <w:rFonts w:hint="eastAsia"/>
                <w:b/>
                <w:color w:val="auto"/>
                <w:szCs w:val="21"/>
                <w:lang w:val="en-US" w:eastAsia="zh-CN"/>
              </w:rPr>
              <w:t>备注</w:t>
            </w:r>
          </w:p>
        </w:tc>
      </w:tr>
      <w:tr w14:paraId="5AA7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2F8D577A">
            <w:pPr>
              <w:keepNext w:val="0"/>
              <w:keepLines w:val="0"/>
              <w:suppressLineNumbers w:val="0"/>
              <w:spacing w:before="0" w:beforeAutospacing="0" w:after="0" w:afterAutospacing="0"/>
              <w:ind w:left="0" w:right="0"/>
              <w:jc w:val="center"/>
              <w:rPr>
                <w:rFonts w:hint="default"/>
                <w:szCs w:val="21"/>
              </w:rPr>
            </w:pPr>
            <w:r>
              <w:rPr>
                <w:rFonts w:hint="default"/>
                <w:szCs w:val="21"/>
              </w:rPr>
              <w:t>一</w:t>
            </w:r>
          </w:p>
        </w:tc>
        <w:tc>
          <w:tcPr>
            <w:tcW w:w="581" w:type="dxa"/>
            <w:noWrap/>
            <w:vAlign w:val="center"/>
          </w:tcPr>
          <w:p w14:paraId="57FAF0A6">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710ACA0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73458426">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741816C7">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502DF7A5">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380934CE">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0</w:t>
            </w:r>
          </w:p>
        </w:tc>
        <w:tc>
          <w:tcPr>
            <w:tcW w:w="783" w:type="dxa"/>
            <w:noWrap/>
            <w:vAlign w:val="center"/>
          </w:tcPr>
          <w:p w14:paraId="418CE896">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0</w:t>
            </w:r>
          </w:p>
        </w:tc>
        <w:tc>
          <w:tcPr>
            <w:tcW w:w="726" w:type="dxa"/>
            <w:noWrap/>
            <w:vAlign w:val="center"/>
          </w:tcPr>
          <w:p w14:paraId="43822C9E">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0</w:t>
            </w:r>
          </w:p>
        </w:tc>
        <w:tc>
          <w:tcPr>
            <w:tcW w:w="856" w:type="dxa"/>
            <w:noWrap/>
            <w:vAlign w:val="center"/>
          </w:tcPr>
          <w:p w14:paraId="58D573BC">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5BAFB008">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20</w:t>
            </w:r>
          </w:p>
        </w:tc>
        <w:tc>
          <w:tcPr>
            <w:tcW w:w="1199" w:type="dxa"/>
            <w:vMerge w:val="restart"/>
            <w:noWrap/>
            <w:vAlign w:val="center"/>
          </w:tcPr>
          <w:p w14:paraId="02D1BBAB">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1.入学教育结合军事技能安排；</w:t>
            </w:r>
          </w:p>
          <w:p w14:paraId="7D784BEE">
            <w:pPr>
              <w:keepNext w:val="0"/>
              <w:keepLines w:val="0"/>
              <w:numPr>
                <w:ilvl w:val="0"/>
                <w:numId w:val="0"/>
              </w:numPr>
              <w:suppressLineNumbers w:val="0"/>
              <w:spacing w:before="0" w:beforeAutospacing="0" w:after="0" w:afterAutospacing="0"/>
              <w:ind w:left="0" w:right="0"/>
              <w:jc w:val="both"/>
              <w:rPr>
                <w:rFonts w:hint="default"/>
                <w:color w:val="auto"/>
                <w:szCs w:val="21"/>
                <w:lang w:val="en-US" w:eastAsia="zh-CN"/>
              </w:rPr>
            </w:pPr>
            <w:r>
              <w:rPr>
                <w:rFonts w:hint="eastAsia"/>
                <w:color w:val="auto"/>
                <w:szCs w:val="21"/>
                <w:lang w:val="en-US" w:eastAsia="zh-CN"/>
              </w:rPr>
              <w:t>2.社会实践结合认识实习安排；</w:t>
            </w:r>
          </w:p>
          <w:p w14:paraId="4294C2FA">
            <w:pPr>
              <w:keepNext w:val="0"/>
              <w:keepLines w:val="0"/>
              <w:numPr>
                <w:ilvl w:val="0"/>
                <w:numId w:val="0"/>
              </w:numPr>
              <w:suppressLineNumbers w:val="0"/>
              <w:spacing w:before="0" w:beforeAutospacing="0" w:after="0" w:afterAutospacing="0"/>
              <w:ind w:left="0" w:right="0"/>
              <w:jc w:val="both"/>
              <w:rPr>
                <w:rFonts w:hint="eastAsia"/>
                <w:color w:val="auto"/>
                <w:szCs w:val="21"/>
                <w:lang w:val="en-US" w:eastAsia="zh-CN"/>
              </w:rPr>
            </w:pPr>
            <w:r>
              <w:rPr>
                <w:rFonts w:hint="eastAsia"/>
                <w:color w:val="auto"/>
                <w:szCs w:val="21"/>
                <w:lang w:val="en-US" w:eastAsia="zh-CN"/>
              </w:rPr>
              <w:t>3.毕业设计结合岗位实习安排。</w:t>
            </w:r>
          </w:p>
          <w:p w14:paraId="59295AEF">
            <w:pPr>
              <w:pStyle w:val="10"/>
              <w:keepNext w:val="0"/>
              <w:keepLines w:val="0"/>
              <w:numPr>
                <w:ilvl w:val="0"/>
                <w:numId w:val="0"/>
              </w:numPr>
              <w:suppressLineNumbers w:val="0"/>
              <w:spacing w:before="0" w:beforeAutospacing="0" w:afterAutospacing="0"/>
              <w:ind w:left="0" w:right="0"/>
              <w:rPr>
                <w:rFonts w:hint="default"/>
                <w:color w:val="auto"/>
                <w:lang w:val="en-US" w:eastAsia="zh-CN"/>
              </w:rPr>
            </w:pPr>
          </w:p>
        </w:tc>
      </w:tr>
      <w:tr w14:paraId="6DBB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70B3ED75">
            <w:pPr>
              <w:keepNext w:val="0"/>
              <w:keepLines w:val="0"/>
              <w:suppressLineNumbers w:val="0"/>
              <w:spacing w:before="0" w:beforeAutospacing="0" w:after="0" w:afterAutospacing="0"/>
              <w:ind w:left="0" w:right="0"/>
              <w:jc w:val="center"/>
              <w:rPr>
                <w:rFonts w:hint="default"/>
                <w:szCs w:val="21"/>
              </w:rPr>
            </w:pPr>
          </w:p>
        </w:tc>
        <w:tc>
          <w:tcPr>
            <w:tcW w:w="581" w:type="dxa"/>
            <w:noWrap/>
            <w:vAlign w:val="center"/>
          </w:tcPr>
          <w:p w14:paraId="1B724E40">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726" w:type="dxa"/>
            <w:noWrap/>
            <w:vAlign w:val="center"/>
          </w:tcPr>
          <w:p w14:paraId="7653CB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67542A2E">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0D80CC96">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21CBF78D">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39AC5C43">
            <w:pPr>
              <w:keepNext w:val="0"/>
              <w:keepLines w:val="0"/>
              <w:suppressLineNumbers w:val="0"/>
              <w:spacing w:before="0" w:beforeAutospacing="0" w:after="0" w:afterAutospacing="0"/>
              <w:ind w:left="0" w:right="0"/>
              <w:jc w:val="center"/>
              <w:rPr>
                <w:rFonts w:hint="default"/>
                <w:color w:val="auto"/>
                <w:szCs w:val="21"/>
              </w:rPr>
            </w:pPr>
          </w:p>
        </w:tc>
        <w:tc>
          <w:tcPr>
            <w:tcW w:w="783" w:type="dxa"/>
            <w:noWrap/>
            <w:vAlign w:val="center"/>
          </w:tcPr>
          <w:p w14:paraId="255D04F3">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5BE6949A">
            <w:pPr>
              <w:keepNext w:val="0"/>
              <w:keepLines w:val="0"/>
              <w:suppressLineNumbers w:val="0"/>
              <w:spacing w:before="0" w:beforeAutospacing="0" w:after="0" w:afterAutospacing="0"/>
              <w:ind w:left="0" w:right="0"/>
              <w:jc w:val="center"/>
              <w:rPr>
                <w:rFonts w:hint="default"/>
                <w:color w:val="auto"/>
                <w:szCs w:val="21"/>
              </w:rPr>
            </w:pPr>
          </w:p>
        </w:tc>
        <w:tc>
          <w:tcPr>
            <w:tcW w:w="856" w:type="dxa"/>
            <w:noWrap/>
            <w:vAlign w:val="center"/>
          </w:tcPr>
          <w:p w14:paraId="17A0CE18">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22270D7A">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1199" w:type="dxa"/>
            <w:vMerge w:val="continue"/>
            <w:noWrap/>
            <w:vAlign w:val="center"/>
          </w:tcPr>
          <w:p w14:paraId="77888843">
            <w:pPr>
              <w:keepNext w:val="0"/>
              <w:keepLines w:val="0"/>
              <w:suppressLineNumbers w:val="0"/>
              <w:spacing w:before="0" w:beforeAutospacing="0" w:after="0" w:afterAutospacing="0"/>
              <w:ind w:left="0" w:right="0"/>
              <w:jc w:val="center"/>
              <w:rPr>
                <w:rFonts w:hint="eastAsia"/>
                <w:szCs w:val="21"/>
              </w:rPr>
            </w:pPr>
          </w:p>
        </w:tc>
      </w:tr>
      <w:tr w14:paraId="47C6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jc w:val="center"/>
        </w:trPr>
        <w:tc>
          <w:tcPr>
            <w:tcW w:w="435" w:type="dxa"/>
            <w:vMerge w:val="restart"/>
            <w:noWrap/>
            <w:vAlign w:val="center"/>
          </w:tcPr>
          <w:p w14:paraId="1B948BC2">
            <w:pPr>
              <w:keepNext w:val="0"/>
              <w:keepLines w:val="0"/>
              <w:suppressLineNumbers w:val="0"/>
              <w:spacing w:before="0" w:beforeAutospacing="0" w:after="0" w:afterAutospacing="0"/>
              <w:ind w:left="0" w:right="0"/>
              <w:jc w:val="center"/>
              <w:rPr>
                <w:rFonts w:hint="default"/>
                <w:szCs w:val="21"/>
              </w:rPr>
            </w:pPr>
            <w:r>
              <w:rPr>
                <w:rFonts w:hint="default"/>
                <w:szCs w:val="21"/>
              </w:rPr>
              <w:t>二</w:t>
            </w:r>
          </w:p>
        </w:tc>
        <w:tc>
          <w:tcPr>
            <w:tcW w:w="581" w:type="dxa"/>
            <w:noWrap/>
            <w:vAlign w:val="center"/>
          </w:tcPr>
          <w:p w14:paraId="28339ED7">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726" w:type="dxa"/>
            <w:noWrap/>
            <w:vAlign w:val="center"/>
          </w:tcPr>
          <w:p w14:paraId="6710057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4BD8AFE5">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21C7CC28">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4C73B668">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4C2842F4">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w:t>
            </w:r>
          </w:p>
        </w:tc>
        <w:tc>
          <w:tcPr>
            <w:tcW w:w="783" w:type="dxa"/>
            <w:noWrap/>
            <w:vAlign w:val="center"/>
          </w:tcPr>
          <w:p w14:paraId="2D4EBB9E">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4ED3D848">
            <w:pPr>
              <w:keepNext w:val="0"/>
              <w:keepLines w:val="0"/>
              <w:suppressLineNumbers w:val="0"/>
              <w:spacing w:before="0" w:beforeAutospacing="0" w:after="0" w:afterAutospacing="0"/>
              <w:ind w:left="0" w:right="0"/>
              <w:jc w:val="center"/>
              <w:rPr>
                <w:rFonts w:hint="default"/>
                <w:color w:val="auto"/>
                <w:szCs w:val="21"/>
              </w:rPr>
            </w:pPr>
          </w:p>
        </w:tc>
        <w:tc>
          <w:tcPr>
            <w:tcW w:w="856" w:type="dxa"/>
            <w:noWrap/>
            <w:vAlign w:val="center"/>
          </w:tcPr>
          <w:p w14:paraId="18234A7F">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6ACF07AA">
            <w:pPr>
              <w:keepNext w:val="0"/>
              <w:keepLines w:val="0"/>
              <w:suppressLineNumbers w:val="0"/>
              <w:spacing w:before="0" w:beforeAutospacing="0" w:after="0" w:afterAutospacing="0"/>
              <w:ind w:left="0" w:right="0"/>
              <w:jc w:val="center"/>
              <w:rPr>
                <w:rFonts w:hint="default"/>
                <w:szCs w:val="21"/>
              </w:rPr>
            </w:pPr>
            <w:r>
              <w:rPr>
                <w:rFonts w:hint="eastAsia"/>
                <w:szCs w:val="21"/>
              </w:rPr>
              <w:t>20</w:t>
            </w:r>
          </w:p>
        </w:tc>
        <w:tc>
          <w:tcPr>
            <w:tcW w:w="1199" w:type="dxa"/>
            <w:vMerge w:val="continue"/>
            <w:noWrap/>
            <w:vAlign w:val="center"/>
          </w:tcPr>
          <w:p w14:paraId="075A071C">
            <w:pPr>
              <w:keepNext w:val="0"/>
              <w:keepLines w:val="0"/>
              <w:suppressLineNumbers w:val="0"/>
              <w:spacing w:before="0" w:beforeAutospacing="0" w:after="0" w:afterAutospacing="0"/>
              <w:ind w:left="0" w:right="0"/>
              <w:jc w:val="center"/>
              <w:rPr>
                <w:rFonts w:hint="eastAsia"/>
                <w:szCs w:val="21"/>
              </w:rPr>
            </w:pPr>
          </w:p>
        </w:tc>
      </w:tr>
      <w:tr w14:paraId="62FC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35" w:type="dxa"/>
            <w:vMerge w:val="continue"/>
            <w:noWrap/>
            <w:vAlign w:val="center"/>
          </w:tcPr>
          <w:p w14:paraId="69CA3251">
            <w:pPr>
              <w:keepNext w:val="0"/>
              <w:keepLines w:val="0"/>
              <w:suppressLineNumbers w:val="0"/>
              <w:spacing w:before="0" w:beforeAutospacing="0" w:after="0" w:afterAutospacing="0"/>
              <w:ind w:left="0" w:right="0"/>
              <w:jc w:val="center"/>
              <w:rPr>
                <w:rFonts w:hint="default"/>
                <w:szCs w:val="21"/>
              </w:rPr>
            </w:pPr>
          </w:p>
        </w:tc>
        <w:tc>
          <w:tcPr>
            <w:tcW w:w="581" w:type="dxa"/>
            <w:noWrap/>
            <w:vAlign w:val="center"/>
          </w:tcPr>
          <w:p w14:paraId="15D1BE3A">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726" w:type="dxa"/>
            <w:noWrap/>
            <w:vAlign w:val="center"/>
          </w:tcPr>
          <w:p w14:paraId="2FE91FD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27887007">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10</w:t>
            </w:r>
          </w:p>
        </w:tc>
        <w:tc>
          <w:tcPr>
            <w:tcW w:w="581" w:type="dxa"/>
            <w:noWrap/>
            <w:vAlign w:val="center"/>
          </w:tcPr>
          <w:p w14:paraId="0BC88751">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1</w:t>
            </w:r>
          </w:p>
        </w:tc>
        <w:tc>
          <w:tcPr>
            <w:tcW w:w="723" w:type="dxa"/>
            <w:noWrap/>
            <w:vAlign w:val="center"/>
          </w:tcPr>
          <w:p w14:paraId="2E6E8A57">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66108112">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w:t>
            </w:r>
          </w:p>
        </w:tc>
        <w:tc>
          <w:tcPr>
            <w:tcW w:w="783" w:type="dxa"/>
            <w:noWrap/>
            <w:vAlign w:val="center"/>
          </w:tcPr>
          <w:p w14:paraId="690E19D2">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2E330563">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7</w:t>
            </w:r>
          </w:p>
        </w:tc>
        <w:tc>
          <w:tcPr>
            <w:tcW w:w="856" w:type="dxa"/>
            <w:noWrap/>
            <w:vAlign w:val="center"/>
          </w:tcPr>
          <w:p w14:paraId="556C8944">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726" w:type="dxa"/>
            <w:noWrap/>
            <w:vAlign w:val="center"/>
          </w:tcPr>
          <w:p w14:paraId="28588381">
            <w:pPr>
              <w:keepNext w:val="0"/>
              <w:keepLines w:val="0"/>
              <w:suppressLineNumbers w:val="0"/>
              <w:spacing w:before="0" w:beforeAutospacing="0" w:after="0" w:afterAutospacing="0"/>
              <w:ind w:left="0" w:right="0"/>
              <w:jc w:val="center"/>
              <w:rPr>
                <w:rFonts w:hint="default"/>
                <w:szCs w:val="21"/>
              </w:rPr>
            </w:pPr>
            <w:r>
              <w:rPr>
                <w:rFonts w:hint="default"/>
                <w:szCs w:val="21"/>
              </w:rPr>
              <w:t>2</w:t>
            </w:r>
            <w:r>
              <w:rPr>
                <w:rFonts w:hint="eastAsia"/>
                <w:szCs w:val="21"/>
              </w:rPr>
              <w:t>0</w:t>
            </w:r>
          </w:p>
        </w:tc>
        <w:tc>
          <w:tcPr>
            <w:tcW w:w="1199" w:type="dxa"/>
            <w:vMerge w:val="continue"/>
            <w:noWrap/>
            <w:vAlign w:val="center"/>
          </w:tcPr>
          <w:p w14:paraId="5D3E4524">
            <w:pPr>
              <w:keepNext w:val="0"/>
              <w:keepLines w:val="0"/>
              <w:suppressLineNumbers w:val="0"/>
              <w:spacing w:before="0" w:beforeAutospacing="0" w:after="0" w:afterAutospacing="0"/>
              <w:ind w:left="0" w:right="0"/>
              <w:jc w:val="center"/>
              <w:rPr>
                <w:rFonts w:hint="default"/>
                <w:szCs w:val="21"/>
              </w:rPr>
            </w:pPr>
          </w:p>
        </w:tc>
      </w:tr>
      <w:tr w14:paraId="00B2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A8268EF">
            <w:pPr>
              <w:keepNext w:val="0"/>
              <w:keepLines w:val="0"/>
              <w:suppressLineNumbers w:val="0"/>
              <w:spacing w:before="0" w:beforeAutospacing="0" w:after="0" w:afterAutospacing="0"/>
              <w:ind w:left="0" w:right="0"/>
              <w:jc w:val="center"/>
              <w:rPr>
                <w:rFonts w:hint="default"/>
                <w:szCs w:val="21"/>
              </w:rPr>
            </w:pPr>
            <w:r>
              <w:rPr>
                <w:rFonts w:hint="default"/>
                <w:szCs w:val="21"/>
              </w:rPr>
              <w:t>三</w:t>
            </w:r>
          </w:p>
        </w:tc>
        <w:tc>
          <w:tcPr>
            <w:tcW w:w="581" w:type="dxa"/>
            <w:noWrap/>
            <w:vAlign w:val="center"/>
          </w:tcPr>
          <w:p w14:paraId="3260589C">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726" w:type="dxa"/>
            <w:noWrap/>
            <w:vAlign w:val="center"/>
          </w:tcPr>
          <w:p w14:paraId="6566AFD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489B4AE3">
            <w:pPr>
              <w:keepNext w:val="0"/>
              <w:keepLines w:val="0"/>
              <w:suppressLineNumbers w:val="0"/>
              <w:spacing w:before="0" w:beforeAutospacing="0" w:after="0" w:afterAutospacing="0"/>
              <w:ind w:left="0" w:right="0"/>
              <w:jc w:val="center"/>
              <w:rPr>
                <w:rFonts w:hint="default" w:eastAsia="宋体"/>
                <w:color w:val="auto"/>
                <w:szCs w:val="21"/>
                <w:lang w:val="en-US" w:eastAsia="zh-CN"/>
              </w:rPr>
            </w:pPr>
          </w:p>
        </w:tc>
        <w:tc>
          <w:tcPr>
            <w:tcW w:w="581" w:type="dxa"/>
            <w:noWrap/>
            <w:vAlign w:val="center"/>
          </w:tcPr>
          <w:p w14:paraId="2928D0D2">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4A17465D">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w:t>
            </w:r>
          </w:p>
        </w:tc>
        <w:tc>
          <w:tcPr>
            <w:tcW w:w="871" w:type="dxa"/>
            <w:noWrap/>
            <w:vAlign w:val="center"/>
          </w:tcPr>
          <w:p w14:paraId="09400F53">
            <w:pPr>
              <w:keepNext w:val="0"/>
              <w:keepLines w:val="0"/>
              <w:suppressLineNumbers w:val="0"/>
              <w:spacing w:before="0" w:beforeAutospacing="0" w:after="0" w:afterAutospacing="0"/>
              <w:ind w:left="0" w:right="0"/>
              <w:jc w:val="center"/>
              <w:rPr>
                <w:rFonts w:hint="default"/>
                <w:color w:val="auto"/>
                <w:szCs w:val="21"/>
              </w:rPr>
            </w:pPr>
          </w:p>
        </w:tc>
        <w:tc>
          <w:tcPr>
            <w:tcW w:w="783" w:type="dxa"/>
            <w:noWrap/>
            <w:vAlign w:val="center"/>
          </w:tcPr>
          <w:p w14:paraId="3F9FD096">
            <w:pPr>
              <w:keepNext w:val="0"/>
              <w:keepLines w:val="0"/>
              <w:suppressLineNumbers w:val="0"/>
              <w:spacing w:before="0" w:beforeAutospacing="0" w:after="0" w:afterAutospacing="0"/>
              <w:ind w:left="0" w:right="0"/>
              <w:jc w:val="center"/>
              <w:rPr>
                <w:rFonts w:hint="eastAsia" w:eastAsia="宋体"/>
                <w:color w:val="auto"/>
                <w:szCs w:val="21"/>
                <w:lang w:eastAsia="zh-CN"/>
              </w:rPr>
            </w:pPr>
          </w:p>
        </w:tc>
        <w:tc>
          <w:tcPr>
            <w:tcW w:w="726" w:type="dxa"/>
            <w:noWrap/>
            <w:vAlign w:val="center"/>
          </w:tcPr>
          <w:p w14:paraId="24C63C45">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32</w:t>
            </w:r>
          </w:p>
        </w:tc>
        <w:tc>
          <w:tcPr>
            <w:tcW w:w="856" w:type="dxa"/>
            <w:noWrap/>
            <w:vAlign w:val="center"/>
          </w:tcPr>
          <w:p w14:paraId="185F4A0B">
            <w:pPr>
              <w:keepNext w:val="0"/>
              <w:keepLines w:val="0"/>
              <w:suppressLineNumbers w:val="0"/>
              <w:spacing w:before="0" w:beforeAutospacing="0" w:after="0" w:afterAutospacing="0"/>
              <w:ind w:left="0" w:right="0"/>
              <w:jc w:val="center"/>
              <w:rPr>
                <w:rFonts w:hint="eastAsia" w:eastAsia="宋体"/>
                <w:color w:val="auto"/>
                <w:szCs w:val="21"/>
                <w:lang w:val="en-US" w:eastAsia="zh-CN"/>
              </w:rPr>
            </w:pPr>
          </w:p>
        </w:tc>
        <w:tc>
          <w:tcPr>
            <w:tcW w:w="726" w:type="dxa"/>
            <w:noWrap/>
            <w:vAlign w:val="center"/>
          </w:tcPr>
          <w:p w14:paraId="329957ED">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32</w:t>
            </w:r>
          </w:p>
        </w:tc>
        <w:tc>
          <w:tcPr>
            <w:tcW w:w="1199" w:type="dxa"/>
            <w:vMerge w:val="continue"/>
            <w:noWrap/>
            <w:vAlign w:val="center"/>
          </w:tcPr>
          <w:p w14:paraId="56BD4EF3">
            <w:pPr>
              <w:keepNext w:val="0"/>
              <w:keepLines w:val="0"/>
              <w:suppressLineNumbers w:val="0"/>
              <w:spacing w:before="0" w:beforeAutospacing="0" w:after="0" w:afterAutospacing="0"/>
              <w:ind w:left="0" w:right="0"/>
              <w:jc w:val="center"/>
              <w:rPr>
                <w:rFonts w:hint="default"/>
                <w:szCs w:val="21"/>
              </w:rPr>
            </w:pPr>
          </w:p>
        </w:tc>
      </w:tr>
      <w:tr w14:paraId="0887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1367ED0C">
            <w:pPr>
              <w:keepNext w:val="0"/>
              <w:keepLines w:val="0"/>
              <w:suppressLineNumbers w:val="0"/>
              <w:spacing w:before="0" w:beforeAutospacing="0" w:after="0" w:afterAutospacing="0"/>
              <w:ind w:left="0" w:right="0"/>
              <w:jc w:val="center"/>
              <w:rPr>
                <w:rFonts w:hint="default"/>
                <w:szCs w:val="21"/>
              </w:rPr>
            </w:pPr>
          </w:p>
        </w:tc>
        <w:tc>
          <w:tcPr>
            <w:tcW w:w="581" w:type="dxa"/>
            <w:noWrap/>
            <w:vAlign w:val="center"/>
          </w:tcPr>
          <w:p w14:paraId="026FFF89">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726" w:type="dxa"/>
            <w:noWrap/>
            <w:vAlign w:val="center"/>
          </w:tcPr>
          <w:p w14:paraId="63B62A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6" w:type="dxa"/>
            <w:noWrap/>
            <w:vAlign w:val="center"/>
          </w:tcPr>
          <w:p w14:paraId="332EFF45">
            <w:pPr>
              <w:keepNext w:val="0"/>
              <w:keepLines w:val="0"/>
              <w:suppressLineNumbers w:val="0"/>
              <w:spacing w:before="0" w:beforeAutospacing="0" w:after="0" w:afterAutospacing="0"/>
              <w:ind w:left="0" w:right="0"/>
              <w:jc w:val="center"/>
              <w:rPr>
                <w:rFonts w:hint="default"/>
                <w:color w:val="auto"/>
                <w:szCs w:val="21"/>
              </w:rPr>
            </w:pPr>
          </w:p>
        </w:tc>
        <w:tc>
          <w:tcPr>
            <w:tcW w:w="581" w:type="dxa"/>
            <w:noWrap/>
            <w:vAlign w:val="center"/>
          </w:tcPr>
          <w:p w14:paraId="2CFA4160">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1D917F8D">
            <w:pPr>
              <w:keepNext w:val="0"/>
              <w:keepLines w:val="0"/>
              <w:suppressLineNumbers w:val="0"/>
              <w:spacing w:before="0" w:beforeAutospacing="0" w:after="0" w:afterAutospacing="0"/>
              <w:ind w:left="0" w:right="0"/>
              <w:jc w:val="center"/>
              <w:rPr>
                <w:rFonts w:hint="default"/>
                <w:color w:val="auto"/>
                <w:szCs w:val="21"/>
              </w:rPr>
            </w:pPr>
          </w:p>
        </w:tc>
        <w:tc>
          <w:tcPr>
            <w:tcW w:w="871" w:type="dxa"/>
            <w:noWrap/>
            <w:vAlign w:val="center"/>
          </w:tcPr>
          <w:p w14:paraId="44D1E96A">
            <w:pPr>
              <w:keepNext w:val="0"/>
              <w:keepLines w:val="0"/>
              <w:suppressLineNumbers w:val="0"/>
              <w:spacing w:before="0" w:beforeAutospacing="0" w:after="0" w:afterAutospacing="0"/>
              <w:ind w:left="0" w:right="0"/>
              <w:jc w:val="center"/>
              <w:rPr>
                <w:rFonts w:hint="default"/>
                <w:color w:val="auto"/>
                <w:szCs w:val="21"/>
              </w:rPr>
            </w:pPr>
          </w:p>
        </w:tc>
        <w:tc>
          <w:tcPr>
            <w:tcW w:w="783" w:type="dxa"/>
            <w:noWrap/>
            <w:vAlign w:val="center"/>
          </w:tcPr>
          <w:p w14:paraId="16FBE2F7">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2</w:t>
            </w:r>
          </w:p>
        </w:tc>
        <w:tc>
          <w:tcPr>
            <w:tcW w:w="726" w:type="dxa"/>
            <w:noWrap/>
            <w:vAlign w:val="center"/>
          </w:tcPr>
          <w:p w14:paraId="0C839CBA">
            <w:pPr>
              <w:keepNext w:val="0"/>
              <w:keepLines w:val="0"/>
              <w:suppressLineNumbers w:val="0"/>
              <w:spacing w:before="0" w:beforeAutospacing="0" w:after="0" w:afterAutospacing="0"/>
              <w:ind w:left="0" w:right="0"/>
              <w:jc w:val="center"/>
              <w:rPr>
                <w:rFonts w:hint="default"/>
                <w:color w:val="auto"/>
                <w:szCs w:val="21"/>
                <w:lang w:val="en-US" w:eastAsia="zh-CN"/>
              </w:rPr>
            </w:pPr>
          </w:p>
        </w:tc>
        <w:tc>
          <w:tcPr>
            <w:tcW w:w="856" w:type="dxa"/>
            <w:noWrap/>
            <w:vAlign w:val="center"/>
          </w:tcPr>
          <w:p w14:paraId="57F98342">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6</w:t>
            </w:r>
          </w:p>
        </w:tc>
        <w:tc>
          <w:tcPr>
            <w:tcW w:w="726" w:type="dxa"/>
            <w:noWrap/>
            <w:vAlign w:val="center"/>
          </w:tcPr>
          <w:p w14:paraId="004B5849">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8</w:t>
            </w:r>
          </w:p>
        </w:tc>
        <w:tc>
          <w:tcPr>
            <w:tcW w:w="1199" w:type="dxa"/>
            <w:vMerge w:val="continue"/>
            <w:noWrap/>
            <w:vAlign w:val="center"/>
          </w:tcPr>
          <w:p w14:paraId="6C2965C6">
            <w:pPr>
              <w:keepNext w:val="0"/>
              <w:keepLines w:val="0"/>
              <w:suppressLineNumbers w:val="0"/>
              <w:spacing w:before="0" w:beforeAutospacing="0" w:after="0" w:afterAutospacing="0"/>
              <w:ind w:left="0" w:right="0"/>
              <w:jc w:val="center"/>
              <w:rPr>
                <w:rFonts w:hint="default"/>
                <w:szCs w:val="21"/>
              </w:rPr>
            </w:pPr>
          </w:p>
        </w:tc>
      </w:tr>
      <w:tr w14:paraId="4B5A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7CE415BB">
            <w:pPr>
              <w:keepNext w:val="0"/>
              <w:keepLines w:val="0"/>
              <w:suppressLineNumbers w:val="0"/>
              <w:spacing w:before="0" w:beforeAutospacing="0" w:after="0" w:afterAutospacing="0"/>
              <w:ind w:left="0" w:right="0"/>
              <w:jc w:val="center"/>
              <w:rPr>
                <w:rFonts w:hint="default"/>
                <w:szCs w:val="21"/>
              </w:rPr>
            </w:pPr>
            <w:r>
              <w:rPr>
                <w:rFonts w:hint="default"/>
                <w:szCs w:val="21"/>
              </w:rPr>
              <w:t>合计</w:t>
            </w:r>
          </w:p>
        </w:tc>
        <w:tc>
          <w:tcPr>
            <w:tcW w:w="726" w:type="dxa"/>
            <w:noWrap/>
            <w:vAlign w:val="center"/>
          </w:tcPr>
          <w:p w14:paraId="12F20E48">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08CF9E7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4573D6E2">
            <w:pPr>
              <w:keepNext w:val="0"/>
              <w:keepLines w:val="0"/>
              <w:suppressLineNumbers w:val="0"/>
              <w:spacing w:before="0" w:beforeAutospacing="0" w:after="0" w:afterAutospacing="0"/>
              <w:ind w:left="0" w:right="0"/>
              <w:jc w:val="center"/>
              <w:rPr>
                <w:rFonts w:hint="default"/>
                <w:color w:val="auto"/>
                <w:szCs w:val="21"/>
              </w:rPr>
            </w:pPr>
          </w:p>
        </w:tc>
        <w:tc>
          <w:tcPr>
            <w:tcW w:w="723" w:type="dxa"/>
            <w:noWrap/>
            <w:vAlign w:val="center"/>
          </w:tcPr>
          <w:p w14:paraId="7CB53280">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9661577">
            <w:pPr>
              <w:keepNext w:val="0"/>
              <w:keepLines w:val="0"/>
              <w:suppressLineNumbers w:val="0"/>
              <w:spacing w:before="0" w:beforeAutospacing="0" w:after="0" w:afterAutospacing="0"/>
              <w:ind w:left="0" w:right="0"/>
              <w:jc w:val="center"/>
              <w:rPr>
                <w:rFonts w:hint="default"/>
                <w:color w:val="auto"/>
                <w:szCs w:val="21"/>
              </w:rPr>
            </w:pPr>
          </w:p>
        </w:tc>
        <w:tc>
          <w:tcPr>
            <w:tcW w:w="783" w:type="dxa"/>
            <w:noWrap/>
            <w:vAlign w:val="center"/>
          </w:tcPr>
          <w:p w14:paraId="0FF6073F">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35674D64">
            <w:pPr>
              <w:keepNext w:val="0"/>
              <w:keepLines w:val="0"/>
              <w:suppressLineNumbers w:val="0"/>
              <w:spacing w:before="0" w:beforeAutospacing="0" w:after="0" w:afterAutospacing="0"/>
              <w:ind w:left="0" w:right="0"/>
              <w:jc w:val="center"/>
              <w:rPr>
                <w:rFonts w:hint="eastAsia"/>
                <w:color w:val="auto"/>
                <w:szCs w:val="21"/>
              </w:rPr>
            </w:pPr>
          </w:p>
        </w:tc>
        <w:tc>
          <w:tcPr>
            <w:tcW w:w="856" w:type="dxa"/>
            <w:noWrap/>
            <w:vAlign w:val="center"/>
          </w:tcPr>
          <w:p w14:paraId="4F554711">
            <w:pPr>
              <w:keepNext w:val="0"/>
              <w:keepLines w:val="0"/>
              <w:suppressLineNumbers w:val="0"/>
              <w:spacing w:before="0" w:beforeAutospacing="0" w:after="0" w:afterAutospacing="0"/>
              <w:ind w:left="0" w:right="0"/>
              <w:jc w:val="center"/>
              <w:rPr>
                <w:rFonts w:hint="default"/>
                <w:color w:val="auto"/>
                <w:szCs w:val="21"/>
              </w:rPr>
            </w:pPr>
          </w:p>
        </w:tc>
        <w:tc>
          <w:tcPr>
            <w:tcW w:w="726" w:type="dxa"/>
            <w:noWrap/>
            <w:vAlign w:val="center"/>
          </w:tcPr>
          <w:p w14:paraId="1EC39BFD">
            <w:pPr>
              <w:keepNext w:val="0"/>
              <w:keepLines w:val="0"/>
              <w:suppressLineNumbers w:val="0"/>
              <w:spacing w:before="0" w:beforeAutospacing="0" w:after="0" w:afterAutospacing="0"/>
              <w:ind w:left="0" w:right="0"/>
              <w:jc w:val="center"/>
              <w:rPr>
                <w:rFonts w:hint="default"/>
                <w:szCs w:val="21"/>
              </w:rPr>
            </w:pPr>
            <w:r>
              <w:rPr>
                <w:rFonts w:hint="default"/>
                <w:szCs w:val="21"/>
              </w:rPr>
              <w:t>1</w:t>
            </w:r>
            <w:r>
              <w:rPr>
                <w:rFonts w:hint="eastAsia"/>
                <w:szCs w:val="21"/>
              </w:rPr>
              <w:t>20</w:t>
            </w:r>
          </w:p>
        </w:tc>
        <w:tc>
          <w:tcPr>
            <w:tcW w:w="1199" w:type="dxa"/>
            <w:vMerge w:val="continue"/>
            <w:noWrap/>
            <w:vAlign w:val="center"/>
          </w:tcPr>
          <w:p w14:paraId="2F7535EA">
            <w:pPr>
              <w:keepNext w:val="0"/>
              <w:keepLines w:val="0"/>
              <w:suppressLineNumbers w:val="0"/>
              <w:spacing w:before="0" w:beforeAutospacing="0" w:after="0" w:afterAutospacing="0"/>
              <w:ind w:left="0" w:right="0"/>
              <w:jc w:val="center"/>
              <w:rPr>
                <w:rFonts w:hint="default"/>
                <w:szCs w:val="21"/>
              </w:rPr>
            </w:pPr>
          </w:p>
        </w:tc>
      </w:tr>
    </w:tbl>
    <w:p w14:paraId="536579E7">
      <w:pPr>
        <w:ind w:firstLine="540" w:firstLineChars="300"/>
        <w:rPr>
          <w:rFonts w:eastAsia="黑体"/>
          <w:b/>
          <w:color w:val="auto"/>
          <w:sz w:val="24"/>
          <w:highlight w:val="none"/>
        </w:rPr>
      </w:pPr>
      <w:r>
        <w:rPr>
          <w:rFonts w:hint="eastAsia"/>
          <w:color w:val="auto"/>
          <w:sz w:val="18"/>
          <w:szCs w:val="18"/>
          <w:highlight w:val="none"/>
        </w:rPr>
        <w:t>注意：按照教育部要求每学年安排40周教学活动</w:t>
      </w:r>
    </w:p>
    <w:p w14:paraId="39E5C76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076A78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41E96284">
      <w:pPr>
        <w:spacing w:line="460" w:lineRule="exact"/>
        <w:ind w:firstLine="480"/>
        <w:rPr>
          <w:sz w:val="24"/>
        </w:rPr>
      </w:pPr>
      <w:r>
        <w:rPr>
          <w:rFonts w:hint="eastAsia"/>
          <w:sz w:val="24"/>
        </w:rPr>
        <w:t>1、本专业专任教师</w:t>
      </w:r>
    </w:p>
    <w:p w14:paraId="58B0F4F3">
      <w:pPr>
        <w:spacing w:line="460" w:lineRule="exact"/>
        <w:ind w:firstLine="480"/>
        <w:rPr>
          <w:sz w:val="24"/>
          <w:highlight w:val="yellow"/>
        </w:rPr>
      </w:pPr>
      <w:r>
        <w:rPr>
          <w:rFonts w:hint="eastAsia" w:ascii="Times New Roman" w:hAnsi="Times New Roman" w:cs="Times New Roman"/>
          <w:color w:val="auto"/>
          <w:sz w:val="24"/>
        </w:rPr>
        <w:t>专任教师具有高校</w:t>
      </w:r>
      <w:r>
        <w:rPr>
          <w:rFonts w:hint="eastAsia" w:cs="Times New Roman"/>
          <w:color w:val="auto"/>
          <w:sz w:val="24"/>
          <w:lang w:eastAsia="zh-CN"/>
        </w:rPr>
        <w:t>教师资格证书</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有理想信念、有道德情操、有扎实学识、有仁爱之心</w:t>
      </w:r>
      <w:r>
        <w:rPr>
          <w:rFonts w:hint="eastAsia" w:ascii="Times New Roman" w:hAnsi="Times New Roman" w:cs="Times New Roman"/>
          <w:color w:val="auto"/>
          <w:sz w:val="24"/>
          <w:lang w:eastAsia="zh-CN"/>
        </w:rPr>
        <w:t>，具有扎实的本专业相关理论功底和实践能力，具有较强信息化教学能力，能够开展课程教学改革和科学研究</w:t>
      </w:r>
      <w:r>
        <w:rPr>
          <w:rFonts w:hint="eastAsia" w:cs="Times New Roman"/>
          <w:color w:val="auto"/>
          <w:sz w:val="24"/>
          <w:lang w:val="en-US" w:eastAsia="zh-CN"/>
        </w:rPr>
        <w:t>.</w:t>
      </w:r>
      <w:r>
        <w:rPr>
          <w:rFonts w:hint="eastAsia"/>
          <w:sz w:val="24"/>
        </w:rPr>
        <w:t>助产专业现有专任教师2</w:t>
      </w:r>
      <w:r>
        <w:rPr>
          <w:rFonts w:hint="eastAsia"/>
          <w:sz w:val="24"/>
          <w:lang w:val="en-US" w:eastAsia="zh-CN"/>
        </w:rPr>
        <w:t>9</w:t>
      </w:r>
      <w:r>
        <w:rPr>
          <w:rFonts w:hint="eastAsia"/>
          <w:sz w:val="24"/>
        </w:rPr>
        <w:t>人，其中高级职称</w:t>
      </w:r>
      <w:r>
        <w:rPr>
          <w:rFonts w:hint="eastAsia"/>
          <w:sz w:val="24"/>
          <w:lang w:val="en-US" w:eastAsia="zh-CN"/>
        </w:rPr>
        <w:t>7</w:t>
      </w:r>
      <w:r>
        <w:rPr>
          <w:rFonts w:hint="eastAsia"/>
          <w:sz w:val="24"/>
        </w:rPr>
        <w:t>人，中级职称</w:t>
      </w:r>
      <w:r>
        <w:rPr>
          <w:rFonts w:hint="eastAsia"/>
          <w:sz w:val="24"/>
          <w:lang w:val="en-US" w:eastAsia="zh-CN"/>
        </w:rPr>
        <w:t>15</w:t>
      </w:r>
      <w:r>
        <w:rPr>
          <w:rFonts w:hint="eastAsia"/>
          <w:sz w:val="24"/>
        </w:rPr>
        <w:t>人，初级职称</w:t>
      </w:r>
      <w:r>
        <w:rPr>
          <w:rFonts w:hint="eastAsia"/>
          <w:sz w:val="24"/>
          <w:lang w:val="en-US" w:eastAsia="zh-CN"/>
        </w:rPr>
        <w:t>7</w:t>
      </w:r>
      <w:r>
        <w:rPr>
          <w:rFonts w:hint="eastAsia"/>
          <w:sz w:val="24"/>
        </w:rPr>
        <w:t>人。高级职称占主讲教师比例</w:t>
      </w:r>
      <w:r>
        <w:rPr>
          <w:rFonts w:hint="eastAsia"/>
          <w:sz w:val="24"/>
          <w:lang w:val="en-US" w:eastAsia="zh-CN"/>
        </w:rPr>
        <w:t>24.1</w:t>
      </w:r>
      <w:r>
        <w:rPr>
          <w:rFonts w:hint="eastAsia"/>
          <w:sz w:val="24"/>
        </w:rPr>
        <w:t>%；“双师”素质教师</w:t>
      </w:r>
      <w:r>
        <w:rPr>
          <w:rFonts w:hint="eastAsia"/>
          <w:sz w:val="24"/>
          <w:lang w:val="en-US" w:eastAsia="zh-CN"/>
        </w:rPr>
        <w:t>22</w:t>
      </w:r>
      <w:r>
        <w:rPr>
          <w:rFonts w:hint="eastAsia"/>
          <w:sz w:val="24"/>
        </w:rPr>
        <w:t>人，占主讲教师比例</w:t>
      </w:r>
      <w:r>
        <w:rPr>
          <w:rFonts w:hint="eastAsia"/>
          <w:sz w:val="24"/>
          <w:lang w:val="en-US" w:eastAsia="zh-CN"/>
        </w:rPr>
        <w:t>75.8</w:t>
      </w:r>
      <w:r>
        <w:rPr>
          <w:rFonts w:hint="eastAsia"/>
          <w:sz w:val="24"/>
        </w:rPr>
        <w:t>%；专任教师具有行业临床一线工作经历的高达</w:t>
      </w:r>
      <w:r>
        <w:rPr>
          <w:rFonts w:hint="eastAsia" w:ascii="Times New Roman" w:hAnsi="Times New Roman" w:cs="Times New Roman"/>
          <w:color w:val="auto"/>
          <w:sz w:val="24"/>
          <w:lang w:val="en-US" w:eastAsia="zh-CN"/>
        </w:rPr>
        <w:t>62.07</w:t>
      </w:r>
      <w:r>
        <w:rPr>
          <w:rFonts w:hint="eastAsia" w:ascii="Times New Roman" w:hAnsi="Times New Roman" w:cs="Times New Roman"/>
          <w:color w:val="auto"/>
          <w:sz w:val="24"/>
        </w:rPr>
        <w:t>%</w:t>
      </w:r>
      <w:r>
        <w:rPr>
          <w:rFonts w:hint="eastAsia"/>
          <w:sz w:val="24"/>
        </w:rPr>
        <w:t>。专业专任教师完成</w:t>
      </w:r>
      <w:r>
        <w:rPr>
          <w:rFonts w:hint="eastAsia"/>
          <w:sz w:val="24"/>
          <w:lang w:val="en-US" w:eastAsia="zh-CN"/>
        </w:rPr>
        <w:t>2</w:t>
      </w:r>
      <w:r>
        <w:rPr>
          <w:rFonts w:hint="eastAsia"/>
          <w:sz w:val="24"/>
        </w:rPr>
        <w:t>门省级在线精品课程、完成</w:t>
      </w:r>
      <w:r>
        <w:rPr>
          <w:rFonts w:hint="eastAsia"/>
          <w:sz w:val="24"/>
          <w:lang w:val="en-US" w:eastAsia="zh-CN"/>
        </w:rPr>
        <w:t>5</w:t>
      </w:r>
      <w:r>
        <w:rPr>
          <w:rFonts w:hint="eastAsia"/>
          <w:sz w:val="24"/>
        </w:rPr>
        <w:t>门院级在线精品开放课程、1门院级VR资源建设课程</w:t>
      </w:r>
      <w:r>
        <w:rPr>
          <w:rFonts w:hint="eastAsia"/>
          <w:sz w:val="24"/>
          <w:lang w:val="en-US" w:eastAsia="zh-CN"/>
        </w:rPr>
        <w:t>;获得福建省教师教学能力大赛一等奖2项、二等奖1项、三等奖2项，院级</w:t>
      </w:r>
      <w:r>
        <w:rPr>
          <w:rFonts w:hint="eastAsia"/>
          <w:sz w:val="24"/>
        </w:rPr>
        <w:t>专业教学团队编写校企合作教材</w:t>
      </w:r>
      <w:r>
        <w:rPr>
          <w:rFonts w:hint="eastAsia"/>
          <w:sz w:val="24"/>
          <w:lang w:val="en-US" w:eastAsia="zh-CN"/>
        </w:rPr>
        <w:t>6</w:t>
      </w:r>
      <w:r>
        <w:rPr>
          <w:rFonts w:hint="eastAsia"/>
          <w:sz w:val="24"/>
        </w:rPr>
        <w:t>门，出版专业课程教材4门。</w:t>
      </w:r>
    </w:p>
    <w:p w14:paraId="26416F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82"/>
        <w:gridCol w:w="897"/>
        <w:gridCol w:w="746"/>
        <w:gridCol w:w="1207"/>
        <w:gridCol w:w="1478"/>
        <w:gridCol w:w="838"/>
        <w:gridCol w:w="1958"/>
      </w:tblGrid>
      <w:tr w14:paraId="1DA7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71B8DD55">
            <w:pPr>
              <w:keepNext w:val="0"/>
              <w:keepLines w:val="0"/>
              <w:suppressLineNumbers w:val="0"/>
              <w:spacing w:before="0" w:beforeAutospacing="0" w:after="0" w:afterAutospacing="0"/>
              <w:ind w:left="0" w:right="0"/>
              <w:jc w:val="center"/>
              <w:rPr>
                <w:rFonts w:hint="default"/>
                <w:b/>
                <w:szCs w:val="21"/>
              </w:rPr>
            </w:pPr>
            <w:r>
              <w:rPr>
                <w:rFonts w:hint="default"/>
                <w:b/>
                <w:szCs w:val="21"/>
              </w:rPr>
              <w:t>序号</w:t>
            </w:r>
          </w:p>
        </w:tc>
        <w:tc>
          <w:tcPr>
            <w:tcW w:w="1182" w:type="dxa"/>
            <w:noWrap/>
            <w:vAlign w:val="center"/>
          </w:tcPr>
          <w:p w14:paraId="0C045DE4">
            <w:pPr>
              <w:keepNext w:val="0"/>
              <w:keepLines w:val="0"/>
              <w:suppressLineNumbers w:val="0"/>
              <w:spacing w:before="0" w:beforeAutospacing="0" w:after="0" w:afterAutospacing="0"/>
              <w:ind w:left="0" w:right="0"/>
              <w:jc w:val="center"/>
              <w:rPr>
                <w:rFonts w:hint="default"/>
                <w:b/>
                <w:szCs w:val="21"/>
              </w:rPr>
            </w:pPr>
            <w:r>
              <w:rPr>
                <w:rFonts w:hint="default"/>
                <w:b/>
                <w:szCs w:val="21"/>
              </w:rPr>
              <w:t>姓名</w:t>
            </w:r>
          </w:p>
        </w:tc>
        <w:tc>
          <w:tcPr>
            <w:tcW w:w="897" w:type="dxa"/>
            <w:noWrap/>
            <w:vAlign w:val="center"/>
          </w:tcPr>
          <w:p w14:paraId="35F6CFBB">
            <w:pPr>
              <w:keepNext w:val="0"/>
              <w:keepLines w:val="0"/>
              <w:suppressLineNumbers w:val="0"/>
              <w:spacing w:before="0" w:beforeAutospacing="0" w:after="0" w:afterAutospacing="0"/>
              <w:ind w:left="0" w:right="0"/>
              <w:jc w:val="center"/>
              <w:rPr>
                <w:rFonts w:hint="default"/>
                <w:b/>
                <w:szCs w:val="21"/>
              </w:rPr>
            </w:pPr>
            <w:r>
              <w:rPr>
                <w:rFonts w:hint="default"/>
                <w:b/>
                <w:szCs w:val="21"/>
              </w:rPr>
              <w:t>学历</w:t>
            </w:r>
          </w:p>
        </w:tc>
        <w:tc>
          <w:tcPr>
            <w:tcW w:w="746" w:type="dxa"/>
            <w:noWrap/>
            <w:vAlign w:val="center"/>
          </w:tcPr>
          <w:p w14:paraId="1BD32917">
            <w:pPr>
              <w:keepNext w:val="0"/>
              <w:keepLines w:val="0"/>
              <w:suppressLineNumbers w:val="0"/>
              <w:spacing w:before="0" w:beforeAutospacing="0" w:after="0" w:afterAutospacing="0"/>
              <w:ind w:left="0" w:right="0"/>
              <w:jc w:val="center"/>
              <w:rPr>
                <w:rFonts w:hint="default"/>
                <w:b/>
                <w:szCs w:val="21"/>
              </w:rPr>
            </w:pPr>
            <w:r>
              <w:rPr>
                <w:rFonts w:hint="default"/>
                <w:b/>
                <w:szCs w:val="21"/>
              </w:rPr>
              <w:t>学位</w:t>
            </w:r>
          </w:p>
        </w:tc>
        <w:tc>
          <w:tcPr>
            <w:tcW w:w="1207" w:type="dxa"/>
            <w:noWrap/>
            <w:vAlign w:val="center"/>
          </w:tcPr>
          <w:p w14:paraId="6B19DE08">
            <w:pPr>
              <w:keepNext w:val="0"/>
              <w:keepLines w:val="0"/>
              <w:suppressLineNumbers w:val="0"/>
              <w:spacing w:before="0" w:beforeAutospacing="0" w:after="0" w:afterAutospacing="0"/>
              <w:ind w:left="0" w:right="0"/>
              <w:jc w:val="center"/>
              <w:rPr>
                <w:rFonts w:hint="default"/>
                <w:b/>
                <w:szCs w:val="21"/>
              </w:rPr>
            </w:pPr>
            <w:r>
              <w:rPr>
                <w:rFonts w:hint="default"/>
                <w:b/>
                <w:szCs w:val="21"/>
              </w:rPr>
              <w:t>专业技术</w:t>
            </w:r>
          </w:p>
          <w:p w14:paraId="00033D50">
            <w:pPr>
              <w:keepNext w:val="0"/>
              <w:keepLines w:val="0"/>
              <w:suppressLineNumbers w:val="0"/>
              <w:spacing w:before="0" w:beforeAutospacing="0" w:after="0" w:afterAutospacing="0"/>
              <w:ind w:left="0" w:right="0"/>
              <w:jc w:val="center"/>
              <w:rPr>
                <w:rFonts w:hint="default"/>
                <w:b/>
                <w:szCs w:val="21"/>
              </w:rPr>
            </w:pPr>
            <w:r>
              <w:rPr>
                <w:rFonts w:hint="default"/>
                <w:b/>
                <w:szCs w:val="21"/>
              </w:rPr>
              <w:t>职务</w:t>
            </w:r>
          </w:p>
        </w:tc>
        <w:tc>
          <w:tcPr>
            <w:tcW w:w="1478" w:type="dxa"/>
            <w:noWrap/>
            <w:vAlign w:val="center"/>
          </w:tcPr>
          <w:p w14:paraId="0E2D569E">
            <w:pPr>
              <w:keepNext w:val="0"/>
              <w:keepLines w:val="0"/>
              <w:suppressLineNumbers w:val="0"/>
              <w:spacing w:before="0" w:beforeAutospacing="0" w:after="0" w:afterAutospacing="0"/>
              <w:ind w:left="0" w:right="0"/>
              <w:jc w:val="center"/>
              <w:rPr>
                <w:rFonts w:hint="default"/>
                <w:b/>
                <w:szCs w:val="21"/>
              </w:rPr>
            </w:pPr>
            <w:r>
              <w:rPr>
                <w:rFonts w:hint="eastAsia"/>
                <w:b/>
                <w:szCs w:val="21"/>
              </w:rPr>
              <w:t>职业资格</w:t>
            </w:r>
          </w:p>
        </w:tc>
        <w:tc>
          <w:tcPr>
            <w:tcW w:w="838" w:type="dxa"/>
            <w:noWrap/>
            <w:vAlign w:val="center"/>
          </w:tcPr>
          <w:p w14:paraId="00EF3EA8">
            <w:pPr>
              <w:keepNext w:val="0"/>
              <w:keepLines w:val="0"/>
              <w:suppressLineNumbers w:val="0"/>
              <w:spacing w:before="0" w:beforeAutospacing="0" w:after="0" w:afterAutospacing="0"/>
              <w:ind w:left="0" w:right="0"/>
              <w:jc w:val="center"/>
              <w:rPr>
                <w:rFonts w:hint="default"/>
                <w:b/>
                <w:szCs w:val="21"/>
              </w:rPr>
            </w:pPr>
            <w:r>
              <w:rPr>
                <w:rFonts w:hint="default"/>
                <w:b/>
                <w:szCs w:val="21"/>
              </w:rPr>
              <w:t>是否</w:t>
            </w:r>
          </w:p>
          <w:p w14:paraId="777F90BD">
            <w:pPr>
              <w:keepNext w:val="0"/>
              <w:keepLines w:val="0"/>
              <w:suppressLineNumbers w:val="0"/>
              <w:spacing w:before="0" w:beforeAutospacing="0" w:after="0" w:afterAutospacing="0"/>
              <w:ind w:left="0" w:right="0"/>
              <w:jc w:val="center"/>
              <w:rPr>
                <w:rFonts w:hint="default"/>
                <w:b/>
                <w:szCs w:val="21"/>
              </w:rPr>
            </w:pPr>
            <w:r>
              <w:rPr>
                <w:rFonts w:hint="default"/>
                <w:b/>
                <w:szCs w:val="21"/>
              </w:rPr>
              <w:t>双师型</w:t>
            </w:r>
          </w:p>
        </w:tc>
        <w:tc>
          <w:tcPr>
            <w:tcW w:w="1958" w:type="dxa"/>
            <w:noWrap/>
            <w:vAlign w:val="center"/>
          </w:tcPr>
          <w:p w14:paraId="29814E7A">
            <w:pPr>
              <w:keepNext w:val="0"/>
              <w:keepLines w:val="0"/>
              <w:suppressLineNumbers w:val="0"/>
              <w:spacing w:before="0" w:beforeAutospacing="0" w:after="0" w:afterAutospacing="0"/>
              <w:ind w:left="0" w:right="0"/>
              <w:jc w:val="center"/>
              <w:rPr>
                <w:rFonts w:hint="default"/>
                <w:b/>
                <w:szCs w:val="21"/>
              </w:rPr>
            </w:pPr>
            <w:r>
              <w:rPr>
                <w:rFonts w:hint="default"/>
                <w:b/>
                <w:szCs w:val="21"/>
              </w:rPr>
              <w:t>拟任</w:t>
            </w:r>
          </w:p>
          <w:p w14:paraId="34FE7EBE">
            <w:pPr>
              <w:keepNext w:val="0"/>
              <w:keepLines w:val="0"/>
              <w:suppressLineNumbers w:val="0"/>
              <w:spacing w:before="0" w:beforeAutospacing="0" w:after="0" w:afterAutospacing="0"/>
              <w:ind w:left="0" w:right="0"/>
              <w:jc w:val="center"/>
              <w:rPr>
                <w:rFonts w:hint="default"/>
                <w:b/>
                <w:szCs w:val="21"/>
              </w:rPr>
            </w:pPr>
            <w:r>
              <w:rPr>
                <w:rFonts w:hint="default"/>
                <w:b/>
                <w:szCs w:val="21"/>
              </w:rPr>
              <w:t>课程</w:t>
            </w:r>
          </w:p>
        </w:tc>
      </w:tr>
      <w:tr w14:paraId="37FE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4B3A373E">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default" w:ascii="Times New Roman" w:hAnsi="Times New Roman" w:eastAsia="宋体" w:cs="Times New Roman"/>
                <w:kern w:val="2"/>
                <w:sz w:val="18"/>
                <w:szCs w:val="18"/>
                <w:lang w:val="en-US" w:eastAsia="zh-CN" w:bidi="ar"/>
              </w:rPr>
              <w:t>1</w:t>
            </w:r>
          </w:p>
        </w:tc>
        <w:tc>
          <w:tcPr>
            <w:tcW w:w="1182" w:type="dxa"/>
            <w:noWrap/>
            <w:vAlign w:val="center"/>
          </w:tcPr>
          <w:p w14:paraId="1C02AD70">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宋非无</w:t>
            </w:r>
          </w:p>
        </w:tc>
        <w:tc>
          <w:tcPr>
            <w:tcW w:w="897" w:type="dxa"/>
            <w:noWrap/>
            <w:vAlign w:val="center"/>
          </w:tcPr>
          <w:p w14:paraId="46D6AC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硕士</w:t>
            </w:r>
          </w:p>
          <w:p w14:paraId="22BE145E">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研究生</w:t>
            </w:r>
          </w:p>
        </w:tc>
        <w:tc>
          <w:tcPr>
            <w:tcW w:w="746" w:type="dxa"/>
            <w:noWrap/>
            <w:vAlign w:val="center"/>
          </w:tcPr>
          <w:p w14:paraId="1555028A">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硕士</w:t>
            </w:r>
          </w:p>
        </w:tc>
        <w:tc>
          <w:tcPr>
            <w:tcW w:w="1207" w:type="dxa"/>
            <w:noWrap/>
            <w:vAlign w:val="center"/>
          </w:tcPr>
          <w:p w14:paraId="69DB48AF">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教授</w:t>
            </w:r>
          </w:p>
        </w:tc>
        <w:tc>
          <w:tcPr>
            <w:tcW w:w="1478" w:type="dxa"/>
            <w:noWrap/>
            <w:vAlign w:val="center"/>
          </w:tcPr>
          <w:p w14:paraId="45B5421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2A395B9A">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教师资格证</w:t>
            </w:r>
          </w:p>
          <w:p w14:paraId="1997CC9A">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育婴师资格</w:t>
            </w:r>
          </w:p>
        </w:tc>
        <w:tc>
          <w:tcPr>
            <w:tcW w:w="838" w:type="dxa"/>
            <w:noWrap/>
            <w:vAlign w:val="center"/>
          </w:tcPr>
          <w:p w14:paraId="1CA2EB76">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是</w:t>
            </w:r>
          </w:p>
        </w:tc>
        <w:tc>
          <w:tcPr>
            <w:tcW w:w="1958" w:type="dxa"/>
            <w:noWrap/>
            <w:vAlign w:val="center"/>
          </w:tcPr>
          <w:p w14:paraId="3BDA0293">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p>
          <w:p w14:paraId="3742E25B">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内科护理</w:t>
            </w:r>
          </w:p>
          <w:p w14:paraId="3C3C513B">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健康评估</w:t>
            </w:r>
          </w:p>
        </w:tc>
      </w:tr>
      <w:tr w14:paraId="51E6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0F423F5B">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default" w:ascii="Times New Roman" w:hAnsi="Times New Roman" w:eastAsia="宋体" w:cs="Times New Roman"/>
                <w:kern w:val="2"/>
                <w:sz w:val="18"/>
                <w:szCs w:val="18"/>
                <w:lang w:val="en-US" w:eastAsia="zh-CN" w:bidi="ar"/>
              </w:rPr>
              <w:t>2</w:t>
            </w:r>
          </w:p>
        </w:tc>
        <w:tc>
          <w:tcPr>
            <w:tcW w:w="1182" w:type="dxa"/>
            <w:noWrap/>
            <w:vAlign w:val="center"/>
          </w:tcPr>
          <w:p w14:paraId="216CD427">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李钟峰</w:t>
            </w:r>
          </w:p>
        </w:tc>
        <w:tc>
          <w:tcPr>
            <w:tcW w:w="897" w:type="dxa"/>
            <w:noWrap/>
            <w:vAlign w:val="center"/>
          </w:tcPr>
          <w:p w14:paraId="097005AE">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本科</w:t>
            </w:r>
          </w:p>
        </w:tc>
        <w:tc>
          <w:tcPr>
            <w:tcW w:w="746" w:type="dxa"/>
            <w:noWrap/>
            <w:vAlign w:val="center"/>
          </w:tcPr>
          <w:p w14:paraId="63A5403C">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学士</w:t>
            </w:r>
          </w:p>
        </w:tc>
        <w:tc>
          <w:tcPr>
            <w:tcW w:w="1207" w:type="dxa"/>
            <w:noWrap/>
            <w:vAlign w:val="center"/>
          </w:tcPr>
          <w:p w14:paraId="5B3D7946">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副教授</w:t>
            </w:r>
          </w:p>
        </w:tc>
        <w:tc>
          <w:tcPr>
            <w:tcW w:w="1478" w:type="dxa"/>
            <w:noWrap/>
            <w:vAlign w:val="center"/>
          </w:tcPr>
          <w:p w14:paraId="34A8AC7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34CB7936">
            <w:pPr>
              <w:keepNext w:val="0"/>
              <w:keepLines w:val="0"/>
              <w:widowControl w:val="0"/>
              <w:suppressLineNumbers w:val="0"/>
              <w:spacing w:before="0" w:beforeAutospacing="0" w:after="0" w:afterAutospacing="0"/>
              <w:ind w:left="0" w:leftChars="0" w:right="0" w:rightChars="0"/>
              <w:jc w:val="center"/>
              <w:rPr>
                <w:rFonts w:hint="default"/>
                <w:szCs w:val="21"/>
                <w:lang w:val="en-US"/>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79BB9144">
            <w:pPr>
              <w:keepNext w:val="0"/>
              <w:keepLines w:val="0"/>
              <w:widowControl w:val="0"/>
              <w:suppressLineNumbers w:val="0"/>
              <w:spacing w:before="0" w:beforeAutospacing="0" w:after="0" w:afterAutospacing="0"/>
              <w:ind w:left="0" w:leftChars="0" w:right="0" w:rightChars="0"/>
              <w:jc w:val="center"/>
              <w:rPr>
                <w:rFonts w:hint="default" w:eastAsia="宋体"/>
                <w:szCs w:val="21"/>
                <w:lang w:val="en-US" w:eastAsia="zh-CN"/>
              </w:rPr>
            </w:pPr>
            <w:r>
              <w:rPr>
                <w:rFonts w:hint="eastAsia"/>
                <w:sz w:val="18"/>
                <w:szCs w:val="18"/>
                <w:lang w:val="en-US" w:eastAsia="zh-CN"/>
              </w:rPr>
              <w:t>否</w:t>
            </w:r>
          </w:p>
        </w:tc>
        <w:tc>
          <w:tcPr>
            <w:tcW w:w="1958" w:type="dxa"/>
            <w:noWrap/>
            <w:vAlign w:val="center"/>
          </w:tcPr>
          <w:p w14:paraId="41F8A8B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cs="宋体"/>
                <w:kern w:val="2"/>
                <w:sz w:val="18"/>
                <w:szCs w:val="18"/>
                <w:lang w:val="en-US" w:eastAsia="zh-CN" w:bidi="ar"/>
              </w:rPr>
              <w:t>外科护理</w:t>
            </w:r>
          </w:p>
          <w:p w14:paraId="75D9CA7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药理学</w:t>
            </w:r>
          </w:p>
          <w:p w14:paraId="3AF5FB08">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人体形态学与结构</w:t>
            </w:r>
          </w:p>
        </w:tc>
      </w:tr>
      <w:tr w14:paraId="2976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3A952CD">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default" w:ascii="Times New Roman" w:hAnsi="Times New Roman" w:eastAsia="宋体" w:cs="Times New Roman"/>
                <w:kern w:val="2"/>
                <w:sz w:val="18"/>
                <w:szCs w:val="18"/>
                <w:lang w:val="en-US" w:eastAsia="zh-CN" w:bidi="ar"/>
              </w:rPr>
              <w:t>3</w:t>
            </w:r>
          </w:p>
        </w:tc>
        <w:tc>
          <w:tcPr>
            <w:tcW w:w="1182" w:type="dxa"/>
            <w:noWrap/>
            <w:vAlign w:val="center"/>
          </w:tcPr>
          <w:p w14:paraId="0DD866F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陈子爱</w:t>
            </w:r>
          </w:p>
        </w:tc>
        <w:tc>
          <w:tcPr>
            <w:tcW w:w="897" w:type="dxa"/>
            <w:noWrap/>
            <w:vAlign w:val="center"/>
          </w:tcPr>
          <w:p w14:paraId="57054E2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4C795E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无</w:t>
            </w:r>
          </w:p>
        </w:tc>
        <w:tc>
          <w:tcPr>
            <w:tcW w:w="1207" w:type="dxa"/>
            <w:noWrap/>
            <w:vAlign w:val="center"/>
          </w:tcPr>
          <w:p w14:paraId="1270231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副主任护师</w:t>
            </w:r>
          </w:p>
        </w:tc>
        <w:tc>
          <w:tcPr>
            <w:tcW w:w="1478" w:type="dxa"/>
            <w:noWrap/>
            <w:vAlign w:val="center"/>
          </w:tcPr>
          <w:p w14:paraId="2739020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0507CB8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4CA9C15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宋体"/>
                <w:kern w:val="2"/>
                <w:sz w:val="18"/>
                <w:szCs w:val="18"/>
                <w:lang w:val="en-US" w:eastAsia="zh-CN" w:bidi="ar"/>
              </w:rPr>
              <w:t>内科护理</w:t>
            </w:r>
          </w:p>
        </w:tc>
      </w:tr>
      <w:tr w14:paraId="4F3A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6" w:type="dxa"/>
            <w:noWrap/>
            <w:vAlign w:val="center"/>
          </w:tcPr>
          <w:p w14:paraId="7CFC793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4</w:t>
            </w:r>
          </w:p>
        </w:tc>
        <w:tc>
          <w:tcPr>
            <w:tcW w:w="1182" w:type="dxa"/>
            <w:noWrap/>
            <w:vAlign w:val="center"/>
          </w:tcPr>
          <w:p w14:paraId="5D8AA1AB">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黄佩卿</w:t>
            </w:r>
          </w:p>
        </w:tc>
        <w:tc>
          <w:tcPr>
            <w:tcW w:w="897" w:type="dxa"/>
            <w:noWrap/>
            <w:vAlign w:val="center"/>
          </w:tcPr>
          <w:p w14:paraId="1D0BC0E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0B78998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68C31FC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主任护师</w:t>
            </w:r>
          </w:p>
        </w:tc>
        <w:tc>
          <w:tcPr>
            <w:tcW w:w="1478" w:type="dxa"/>
            <w:noWrap/>
            <w:vAlign w:val="center"/>
          </w:tcPr>
          <w:p w14:paraId="3F3D55B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6598E5F3">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教师资格证</w:t>
            </w:r>
          </w:p>
          <w:p w14:paraId="35839B6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育婴师资格</w:t>
            </w:r>
          </w:p>
        </w:tc>
        <w:tc>
          <w:tcPr>
            <w:tcW w:w="838" w:type="dxa"/>
            <w:noWrap/>
            <w:vAlign w:val="center"/>
          </w:tcPr>
          <w:p w14:paraId="0D80CAD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255ABD1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急危重症护理</w:t>
            </w:r>
          </w:p>
          <w:p w14:paraId="646D254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宋体"/>
                <w:kern w:val="2"/>
                <w:sz w:val="18"/>
                <w:szCs w:val="18"/>
                <w:lang w:val="en-US" w:eastAsia="zh-CN" w:bidi="ar"/>
              </w:rPr>
              <w:t>基础护理</w:t>
            </w:r>
          </w:p>
        </w:tc>
      </w:tr>
      <w:tr w14:paraId="0BFC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6" w:type="dxa"/>
            <w:noWrap/>
            <w:vAlign w:val="center"/>
          </w:tcPr>
          <w:p w14:paraId="7BF8B40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5</w:t>
            </w:r>
          </w:p>
        </w:tc>
        <w:tc>
          <w:tcPr>
            <w:tcW w:w="1182" w:type="dxa"/>
            <w:noWrap/>
            <w:vAlign w:val="center"/>
          </w:tcPr>
          <w:p w14:paraId="20C65198">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陈朝霞</w:t>
            </w:r>
          </w:p>
        </w:tc>
        <w:tc>
          <w:tcPr>
            <w:tcW w:w="897" w:type="dxa"/>
            <w:noWrap/>
            <w:vAlign w:val="center"/>
          </w:tcPr>
          <w:p w14:paraId="5888DBD9">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本科</w:t>
            </w:r>
          </w:p>
        </w:tc>
        <w:tc>
          <w:tcPr>
            <w:tcW w:w="746" w:type="dxa"/>
            <w:noWrap/>
            <w:vAlign w:val="center"/>
          </w:tcPr>
          <w:p w14:paraId="31ADC71C">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无</w:t>
            </w:r>
          </w:p>
        </w:tc>
        <w:tc>
          <w:tcPr>
            <w:tcW w:w="1207" w:type="dxa"/>
            <w:noWrap/>
            <w:vAlign w:val="center"/>
          </w:tcPr>
          <w:p w14:paraId="6D3640FD">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副主任护师</w:t>
            </w:r>
          </w:p>
        </w:tc>
        <w:tc>
          <w:tcPr>
            <w:tcW w:w="1478" w:type="dxa"/>
            <w:noWrap/>
            <w:vAlign w:val="center"/>
          </w:tcPr>
          <w:p w14:paraId="7DDD334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788BD9A8">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教师资格</w:t>
            </w:r>
          </w:p>
        </w:tc>
        <w:tc>
          <w:tcPr>
            <w:tcW w:w="838" w:type="dxa"/>
            <w:noWrap/>
            <w:vAlign w:val="center"/>
          </w:tcPr>
          <w:p w14:paraId="7912A4A9">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eastAsia="宋体" w:cs="宋体"/>
                <w:kern w:val="2"/>
                <w:sz w:val="18"/>
                <w:szCs w:val="18"/>
                <w:lang w:val="en-US" w:eastAsia="zh-CN" w:bidi="ar"/>
              </w:rPr>
              <w:t>是</w:t>
            </w:r>
          </w:p>
        </w:tc>
        <w:tc>
          <w:tcPr>
            <w:tcW w:w="1958" w:type="dxa"/>
            <w:noWrap/>
            <w:vAlign w:val="center"/>
          </w:tcPr>
          <w:p w14:paraId="439636BC">
            <w:pPr>
              <w:keepNext w:val="0"/>
              <w:keepLines w:val="0"/>
              <w:widowControl w:val="0"/>
              <w:suppressLineNumbers w:val="0"/>
              <w:spacing w:before="0" w:beforeAutospacing="0" w:after="0" w:afterAutospacing="0"/>
              <w:ind w:left="0" w:leftChars="0" w:right="0" w:rightChars="0"/>
              <w:jc w:val="center"/>
              <w:rPr>
                <w:rFonts w:hint="default"/>
                <w:szCs w:val="21"/>
              </w:rPr>
            </w:pPr>
            <w:r>
              <w:rPr>
                <w:rFonts w:hint="eastAsia" w:ascii="宋体" w:hAnsi="宋体" w:cs="宋体"/>
                <w:kern w:val="2"/>
                <w:sz w:val="18"/>
                <w:szCs w:val="18"/>
                <w:lang w:val="en-US" w:eastAsia="zh-CN" w:bidi="ar"/>
              </w:rPr>
              <w:t>基础护理</w:t>
            </w:r>
          </w:p>
        </w:tc>
      </w:tr>
      <w:tr w14:paraId="6DE8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FCC2C2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6</w:t>
            </w:r>
          </w:p>
        </w:tc>
        <w:tc>
          <w:tcPr>
            <w:tcW w:w="1182" w:type="dxa"/>
            <w:noWrap/>
            <w:vAlign w:val="center"/>
          </w:tcPr>
          <w:p w14:paraId="3008645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卢州峰</w:t>
            </w:r>
          </w:p>
        </w:tc>
        <w:tc>
          <w:tcPr>
            <w:tcW w:w="897" w:type="dxa"/>
            <w:noWrap/>
            <w:vAlign w:val="center"/>
          </w:tcPr>
          <w:p w14:paraId="6B26647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70CC88C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无</w:t>
            </w:r>
          </w:p>
        </w:tc>
        <w:tc>
          <w:tcPr>
            <w:tcW w:w="1207" w:type="dxa"/>
            <w:noWrap/>
            <w:vAlign w:val="center"/>
          </w:tcPr>
          <w:p w14:paraId="1135F5C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副主任护师</w:t>
            </w:r>
          </w:p>
        </w:tc>
        <w:tc>
          <w:tcPr>
            <w:tcW w:w="1478" w:type="dxa"/>
            <w:noWrap/>
            <w:vAlign w:val="center"/>
          </w:tcPr>
          <w:p w14:paraId="57D41A8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53148C9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r>
              <w:rPr>
                <w:rFonts w:hint="default" w:ascii="Times New Roman" w:hAnsi="Times New Roman" w:eastAsia="宋体" w:cs="Times New Roman"/>
                <w:kern w:val="2"/>
                <w:sz w:val="18"/>
                <w:szCs w:val="18"/>
                <w:lang w:val="en-US" w:eastAsia="zh-CN" w:bidi="ar"/>
              </w:rPr>
              <w:t xml:space="preserve"> </w:t>
            </w:r>
          </w:p>
          <w:p w14:paraId="5894E43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二级营养师</w:t>
            </w:r>
          </w:p>
        </w:tc>
        <w:tc>
          <w:tcPr>
            <w:tcW w:w="838" w:type="dxa"/>
            <w:noWrap/>
            <w:vAlign w:val="center"/>
          </w:tcPr>
          <w:p w14:paraId="63DA879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4782D5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妇产科护理</w:t>
            </w:r>
          </w:p>
          <w:p w14:paraId="3CDDAF97">
            <w:pPr>
              <w:pStyle w:val="8"/>
              <w:keepNext w:val="0"/>
              <w:keepLines w:val="0"/>
              <w:widowControl w:val="0"/>
              <w:suppressLineNumbers w:val="0"/>
              <w:spacing w:before="0" w:beforeAutospacing="0" w:after="0" w:afterAutospacing="0"/>
              <w:ind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助产学</w:t>
            </w:r>
          </w:p>
          <w:p w14:paraId="714CCF5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
              </w:rPr>
            </w:pPr>
            <w:r>
              <w:rPr>
                <w:rFonts w:hint="eastAsia" w:ascii="宋体" w:hAnsi="宋体" w:cs="宋体"/>
                <w:kern w:val="2"/>
                <w:sz w:val="18"/>
                <w:szCs w:val="18"/>
                <w:lang w:val="en-US" w:eastAsia="zh-CN" w:bidi="ar"/>
              </w:rPr>
              <w:t>基础护理</w:t>
            </w:r>
            <w:r>
              <w:rPr>
                <w:rFonts w:hint="default" w:ascii="Times New Roman" w:hAnsi="Times New Roman" w:eastAsia="宋体" w:cs="Times New Roman"/>
                <w:kern w:val="2"/>
                <w:sz w:val="18"/>
                <w:szCs w:val="18"/>
                <w:lang w:val="en-US" w:eastAsia="zh-CN" w:bidi="ar"/>
              </w:rPr>
              <w:t xml:space="preserve">    </w:t>
            </w:r>
          </w:p>
          <w:p w14:paraId="1B8DC5C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妇幼营养</w:t>
            </w:r>
          </w:p>
        </w:tc>
      </w:tr>
      <w:tr w14:paraId="068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2108B8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7</w:t>
            </w:r>
          </w:p>
        </w:tc>
        <w:tc>
          <w:tcPr>
            <w:tcW w:w="1182" w:type="dxa"/>
            <w:noWrap/>
            <w:vAlign w:val="center"/>
          </w:tcPr>
          <w:p w14:paraId="26F7746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李碧双</w:t>
            </w:r>
          </w:p>
        </w:tc>
        <w:tc>
          <w:tcPr>
            <w:tcW w:w="897" w:type="dxa"/>
            <w:noWrap/>
            <w:vAlign w:val="center"/>
          </w:tcPr>
          <w:p w14:paraId="6796990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6BB0620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68D0B14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副主任护师</w:t>
            </w:r>
          </w:p>
        </w:tc>
        <w:tc>
          <w:tcPr>
            <w:tcW w:w="1478" w:type="dxa"/>
            <w:noWrap/>
            <w:vAlign w:val="center"/>
          </w:tcPr>
          <w:p w14:paraId="274DDC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7CF2CD95">
            <w:pPr>
              <w:pStyle w:val="8"/>
              <w:keepNext w:val="0"/>
              <w:keepLines w:val="0"/>
              <w:widowControl w:val="0"/>
              <w:suppressLineNumbers w:val="0"/>
              <w:spacing w:before="0" w:beforeAutospacing="0" w:after="0" w:afterAutospacing="0"/>
              <w:ind w:left="0" w:leftChars="0" w:right="0" w:rightChars="0"/>
              <w:jc w:val="center"/>
              <w:rPr>
                <w:rFonts w:hint="eastAsia" w:cs="宋体"/>
                <w:kern w:val="2"/>
                <w:sz w:val="18"/>
                <w:szCs w:val="18"/>
                <w:lang w:val="en-US" w:eastAsia="zh-CN" w:bidi="ar"/>
              </w:rPr>
            </w:pPr>
            <w:r>
              <w:rPr>
                <w:rFonts w:hint="eastAsia" w:cs="宋体"/>
                <w:kern w:val="2"/>
                <w:sz w:val="18"/>
                <w:szCs w:val="18"/>
                <w:lang w:val="en-US" w:eastAsia="zh-CN" w:bidi="ar"/>
              </w:rPr>
              <w:t>教师资格证</w:t>
            </w:r>
          </w:p>
          <w:p w14:paraId="2ED46684">
            <w:pPr>
              <w:pStyle w:val="8"/>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二级健康管理师</w:t>
            </w:r>
          </w:p>
        </w:tc>
        <w:tc>
          <w:tcPr>
            <w:tcW w:w="838" w:type="dxa"/>
            <w:noWrap/>
            <w:vAlign w:val="center"/>
          </w:tcPr>
          <w:p w14:paraId="6AC6A6E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65A39F64">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基础护理</w:t>
            </w:r>
          </w:p>
          <w:p w14:paraId="042134FA">
            <w:pPr>
              <w:pStyle w:val="8"/>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急危重症护理</w:t>
            </w:r>
          </w:p>
          <w:p w14:paraId="18506AC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护理心理学基础</w:t>
            </w:r>
          </w:p>
          <w:p w14:paraId="30D8F3E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护理伦理与法律法规</w:t>
            </w:r>
          </w:p>
        </w:tc>
      </w:tr>
      <w:tr w14:paraId="4AC2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D0419E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8</w:t>
            </w:r>
          </w:p>
        </w:tc>
        <w:tc>
          <w:tcPr>
            <w:tcW w:w="1182" w:type="dxa"/>
            <w:noWrap/>
            <w:vAlign w:val="center"/>
          </w:tcPr>
          <w:p w14:paraId="302286F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何文静</w:t>
            </w:r>
          </w:p>
        </w:tc>
        <w:tc>
          <w:tcPr>
            <w:tcW w:w="897" w:type="dxa"/>
            <w:noWrap/>
            <w:vAlign w:val="center"/>
          </w:tcPr>
          <w:p w14:paraId="3581E58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467CB4E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2473265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讲师</w:t>
            </w:r>
          </w:p>
        </w:tc>
        <w:tc>
          <w:tcPr>
            <w:tcW w:w="1478" w:type="dxa"/>
            <w:noWrap/>
            <w:vAlign w:val="center"/>
          </w:tcPr>
          <w:p w14:paraId="34D8A0B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26B8665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63BF24B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0B313F9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护士人文素质修养</w:t>
            </w:r>
          </w:p>
          <w:p w14:paraId="01CD2BA5">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基础护理</w:t>
            </w:r>
          </w:p>
          <w:p w14:paraId="575978B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宋体"/>
                <w:kern w:val="2"/>
                <w:sz w:val="18"/>
                <w:szCs w:val="18"/>
                <w:lang w:val="en-US" w:eastAsia="zh-CN" w:bidi="ar"/>
              </w:rPr>
              <w:t>儿科护理</w:t>
            </w:r>
          </w:p>
        </w:tc>
      </w:tr>
      <w:tr w14:paraId="5024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22EE9D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9</w:t>
            </w:r>
          </w:p>
        </w:tc>
        <w:tc>
          <w:tcPr>
            <w:tcW w:w="1182" w:type="dxa"/>
            <w:noWrap/>
            <w:vAlign w:val="center"/>
          </w:tcPr>
          <w:p w14:paraId="250EEFF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陈雅香</w:t>
            </w:r>
          </w:p>
        </w:tc>
        <w:tc>
          <w:tcPr>
            <w:tcW w:w="897" w:type="dxa"/>
            <w:noWrap/>
            <w:vAlign w:val="center"/>
          </w:tcPr>
          <w:p w14:paraId="1CE4E49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1029715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473D0E6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讲师</w:t>
            </w:r>
          </w:p>
        </w:tc>
        <w:tc>
          <w:tcPr>
            <w:tcW w:w="1478" w:type="dxa"/>
            <w:noWrap/>
            <w:vAlign w:val="center"/>
          </w:tcPr>
          <w:p w14:paraId="501B79E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01001A8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6386A6B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3D62821E">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生理学</w:t>
            </w:r>
          </w:p>
          <w:p w14:paraId="489FF0C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cs="宋体"/>
                <w:kern w:val="2"/>
                <w:sz w:val="18"/>
                <w:szCs w:val="18"/>
                <w:lang w:val="en-US" w:eastAsia="zh-CN" w:bidi="ar"/>
              </w:rPr>
              <w:t>内科护理</w:t>
            </w:r>
          </w:p>
          <w:p w14:paraId="197D7A2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健康评估</w:t>
            </w:r>
          </w:p>
        </w:tc>
      </w:tr>
      <w:tr w14:paraId="5B67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554B98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10</w:t>
            </w:r>
          </w:p>
        </w:tc>
        <w:tc>
          <w:tcPr>
            <w:tcW w:w="1182" w:type="dxa"/>
            <w:noWrap/>
            <w:vAlign w:val="center"/>
          </w:tcPr>
          <w:p w14:paraId="590708D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陈成云</w:t>
            </w:r>
          </w:p>
        </w:tc>
        <w:tc>
          <w:tcPr>
            <w:tcW w:w="897" w:type="dxa"/>
            <w:noWrap/>
            <w:vAlign w:val="center"/>
          </w:tcPr>
          <w:p w14:paraId="35F0624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70779C4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42C6F77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讲师</w:t>
            </w:r>
          </w:p>
        </w:tc>
        <w:tc>
          <w:tcPr>
            <w:tcW w:w="1478" w:type="dxa"/>
            <w:noWrap/>
            <w:vAlign w:val="center"/>
          </w:tcPr>
          <w:p w14:paraId="42C998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0A9B602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1E4EED7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4DB4A7FA">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外科护理</w:t>
            </w:r>
          </w:p>
          <w:p w14:paraId="63C7A99E">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急危重症护理</w:t>
            </w:r>
          </w:p>
          <w:p w14:paraId="0477C6F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宋体"/>
                <w:kern w:val="2"/>
                <w:sz w:val="18"/>
                <w:szCs w:val="18"/>
                <w:lang w:val="en-US" w:eastAsia="zh-CN" w:bidi="ar"/>
              </w:rPr>
              <w:t>基础护理</w:t>
            </w:r>
          </w:p>
        </w:tc>
      </w:tr>
      <w:tr w14:paraId="6B2B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9B9DA8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11</w:t>
            </w:r>
          </w:p>
        </w:tc>
        <w:tc>
          <w:tcPr>
            <w:tcW w:w="1182" w:type="dxa"/>
            <w:noWrap/>
            <w:vAlign w:val="center"/>
          </w:tcPr>
          <w:p w14:paraId="1462665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黄炜平</w:t>
            </w:r>
          </w:p>
        </w:tc>
        <w:tc>
          <w:tcPr>
            <w:tcW w:w="897" w:type="dxa"/>
            <w:noWrap/>
            <w:vAlign w:val="center"/>
          </w:tcPr>
          <w:p w14:paraId="15BD235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研究生</w:t>
            </w:r>
          </w:p>
        </w:tc>
        <w:tc>
          <w:tcPr>
            <w:tcW w:w="746" w:type="dxa"/>
            <w:noWrap/>
            <w:vAlign w:val="center"/>
          </w:tcPr>
          <w:p w14:paraId="2B71254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6E4238F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讲师</w:t>
            </w:r>
          </w:p>
        </w:tc>
        <w:tc>
          <w:tcPr>
            <w:tcW w:w="1478" w:type="dxa"/>
            <w:noWrap/>
            <w:vAlign w:val="center"/>
          </w:tcPr>
          <w:p w14:paraId="20EFF17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612E869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1F0090C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19BB2AB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中医护理</w:t>
            </w:r>
          </w:p>
          <w:p w14:paraId="70F7BBB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康复护理</w:t>
            </w:r>
          </w:p>
          <w:p w14:paraId="0173D6B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人体形态学与结构</w:t>
            </w:r>
          </w:p>
        </w:tc>
      </w:tr>
      <w:tr w14:paraId="1E71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2E0150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12</w:t>
            </w:r>
          </w:p>
        </w:tc>
        <w:tc>
          <w:tcPr>
            <w:tcW w:w="1182" w:type="dxa"/>
            <w:noWrap/>
            <w:vAlign w:val="center"/>
          </w:tcPr>
          <w:p w14:paraId="4772B52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陈丽平</w:t>
            </w:r>
          </w:p>
        </w:tc>
        <w:tc>
          <w:tcPr>
            <w:tcW w:w="897" w:type="dxa"/>
            <w:noWrap/>
            <w:vAlign w:val="center"/>
          </w:tcPr>
          <w:p w14:paraId="2E01E3D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05F7698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6757C89B">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讲师</w:t>
            </w:r>
          </w:p>
        </w:tc>
        <w:tc>
          <w:tcPr>
            <w:tcW w:w="1478" w:type="dxa"/>
            <w:noWrap/>
            <w:vAlign w:val="center"/>
          </w:tcPr>
          <w:p w14:paraId="25B60C4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教师资格证</w:t>
            </w:r>
          </w:p>
        </w:tc>
        <w:tc>
          <w:tcPr>
            <w:tcW w:w="838" w:type="dxa"/>
            <w:noWrap/>
            <w:vAlign w:val="center"/>
          </w:tcPr>
          <w:p w14:paraId="71E6320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00B58EFF">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病原生物与免疫学</w:t>
            </w:r>
          </w:p>
          <w:p w14:paraId="2E93195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生物化学</w:t>
            </w:r>
          </w:p>
        </w:tc>
      </w:tr>
      <w:tr w14:paraId="252E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08E90B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13</w:t>
            </w:r>
          </w:p>
        </w:tc>
        <w:tc>
          <w:tcPr>
            <w:tcW w:w="1182" w:type="dxa"/>
            <w:noWrap/>
            <w:vAlign w:val="center"/>
          </w:tcPr>
          <w:p w14:paraId="00D02AD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王晓颖</w:t>
            </w:r>
          </w:p>
        </w:tc>
        <w:tc>
          <w:tcPr>
            <w:tcW w:w="897" w:type="dxa"/>
            <w:noWrap/>
            <w:vAlign w:val="center"/>
          </w:tcPr>
          <w:p w14:paraId="59E330B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57209A4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5D0CD2B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讲师</w:t>
            </w:r>
          </w:p>
        </w:tc>
        <w:tc>
          <w:tcPr>
            <w:tcW w:w="1478" w:type="dxa"/>
            <w:noWrap/>
            <w:vAlign w:val="center"/>
          </w:tcPr>
          <w:p w14:paraId="3A953A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3354943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4E3DBBE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4EB2DC08">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健康评估、</w:t>
            </w:r>
          </w:p>
          <w:p w14:paraId="03D7A51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人体形态学</w:t>
            </w:r>
          </w:p>
        </w:tc>
      </w:tr>
      <w:tr w14:paraId="046F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96" w:type="dxa"/>
            <w:noWrap/>
            <w:vAlign w:val="center"/>
          </w:tcPr>
          <w:p w14:paraId="30F79C1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14</w:t>
            </w:r>
          </w:p>
        </w:tc>
        <w:tc>
          <w:tcPr>
            <w:tcW w:w="1182" w:type="dxa"/>
            <w:noWrap/>
            <w:vAlign w:val="center"/>
          </w:tcPr>
          <w:p w14:paraId="29A30C5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林</w:t>
            </w:r>
            <w:r>
              <w:rPr>
                <w:rFonts w:hint="eastAsia" w:ascii="Times New Roman" w:hAnsi="Times New Roman" w:eastAsia="宋体" w:cs="Times New Roman"/>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薇</w:t>
            </w:r>
          </w:p>
        </w:tc>
        <w:tc>
          <w:tcPr>
            <w:tcW w:w="897" w:type="dxa"/>
            <w:noWrap/>
            <w:vAlign w:val="center"/>
          </w:tcPr>
          <w:p w14:paraId="3FC1313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0D4A75D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5602E04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讲师</w:t>
            </w:r>
          </w:p>
        </w:tc>
        <w:tc>
          <w:tcPr>
            <w:tcW w:w="1478" w:type="dxa"/>
            <w:noWrap/>
            <w:vAlign w:val="center"/>
          </w:tcPr>
          <w:p w14:paraId="163D1A36">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1ABEA897">
            <w:pPr>
              <w:pStyle w:val="8"/>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教师资格</w:t>
            </w:r>
            <w:r>
              <w:rPr>
                <w:rFonts w:hint="eastAsia" w:cs="宋体"/>
                <w:kern w:val="2"/>
                <w:sz w:val="18"/>
                <w:szCs w:val="18"/>
                <w:lang w:val="en-US" w:eastAsia="zh-CN" w:bidi="ar"/>
              </w:rPr>
              <w:t>证</w:t>
            </w:r>
          </w:p>
        </w:tc>
        <w:tc>
          <w:tcPr>
            <w:tcW w:w="838" w:type="dxa"/>
            <w:noWrap/>
            <w:vAlign w:val="center"/>
          </w:tcPr>
          <w:p w14:paraId="209712E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5E1F6983">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病理学与病理生理学</w:t>
            </w:r>
          </w:p>
          <w:p w14:paraId="1EDAC14E">
            <w:pPr>
              <w:pStyle w:val="8"/>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人体形态学</w:t>
            </w:r>
          </w:p>
        </w:tc>
      </w:tr>
      <w:tr w14:paraId="31B3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26944E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15</w:t>
            </w:r>
          </w:p>
        </w:tc>
        <w:tc>
          <w:tcPr>
            <w:tcW w:w="1182" w:type="dxa"/>
            <w:noWrap/>
            <w:vAlign w:val="center"/>
          </w:tcPr>
          <w:p w14:paraId="67A5154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高美云</w:t>
            </w:r>
          </w:p>
        </w:tc>
        <w:tc>
          <w:tcPr>
            <w:tcW w:w="897" w:type="dxa"/>
            <w:noWrap/>
            <w:vAlign w:val="center"/>
          </w:tcPr>
          <w:p w14:paraId="6DFB59A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2688871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474CB83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主治医师</w:t>
            </w:r>
          </w:p>
        </w:tc>
        <w:tc>
          <w:tcPr>
            <w:tcW w:w="1478" w:type="dxa"/>
            <w:noWrap/>
            <w:vAlign w:val="center"/>
          </w:tcPr>
          <w:p w14:paraId="28B0A77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6A3B47A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教师资格证</w:t>
            </w:r>
          </w:p>
        </w:tc>
        <w:tc>
          <w:tcPr>
            <w:tcW w:w="838" w:type="dxa"/>
            <w:noWrap/>
            <w:vAlign w:val="center"/>
          </w:tcPr>
          <w:p w14:paraId="7841CF5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05476188">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妇产科护理学</w:t>
            </w:r>
          </w:p>
          <w:p w14:paraId="2B650CBA">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妇科护理</w:t>
            </w:r>
          </w:p>
          <w:p w14:paraId="1D3A3D59">
            <w:pPr>
              <w:pStyle w:val="8"/>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精神科护理学</w:t>
            </w:r>
          </w:p>
          <w:p w14:paraId="334379D4">
            <w:pPr>
              <w:pStyle w:val="8"/>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社区护理学</w:t>
            </w:r>
          </w:p>
        </w:tc>
      </w:tr>
      <w:tr w14:paraId="54BB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3C02AA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16</w:t>
            </w:r>
          </w:p>
        </w:tc>
        <w:tc>
          <w:tcPr>
            <w:tcW w:w="1182" w:type="dxa"/>
            <w:noWrap/>
            <w:vAlign w:val="center"/>
          </w:tcPr>
          <w:p w14:paraId="7D46D00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阮金新</w:t>
            </w:r>
          </w:p>
        </w:tc>
        <w:tc>
          <w:tcPr>
            <w:tcW w:w="897" w:type="dxa"/>
            <w:noWrap/>
            <w:vAlign w:val="center"/>
          </w:tcPr>
          <w:p w14:paraId="1765D1E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6480C4A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72D2A41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讲师</w:t>
            </w:r>
          </w:p>
        </w:tc>
        <w:tc>
          <w:tcPr>
            <w:tcW w:w="1478" w:type="dxa"/>
            <w:noWrap/>
            <w:vAlign w:val="center"/>
          </w:tcPr>
          <w:p w14:paraId="42899E4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药师执业资格</w:t>
            </w:r>
          </w:p>
        </w:tc>
        <w:tc>
          <w:tcPr>
            <w:tcW w:w="838" w:type="dxa"/>
            <w:noWrap/>
            <w:vAlign w:val="center"/>
          </w:tcPr>
          <w:p w14:paraId="39E2268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否</w:t>
            </w:r>
          </w:p>
        </w:tc>
        <w:tc>
          <w:tcPr>
            <w:tcW w:w="1958" w:type="dxa"/>
            <w:noWrap/>
            <w:vAlign w:val="center"/>
          </w:tcPr>
          <w:p w14:paraId="466732F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药理学</w:t>
            </w:r>
          </w:p>
          <w:p w14:paraId="3A18FF8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生理学</w:t>
            </w:r>
          </w:p>
        </w:tc>
      </w:tr>
      <w:tr w14:paraId="3223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6ADBD67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17</w:t>
            </w:r>
          </w:p>
        </w:tc>
        <w:tc>
          <w:tcPr>
            <w:tcW w:w="1182" w:type="dxa"/>
            <w:noWrap/>
            <w:vAlign w:val="center"/>
          </w:tcPr>
          <w:p w14:paraId="18B75DB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黄培芳</w:t>
            </w:r>
          </w:p>
        </w:tc>
        <w:tc>
          <w:tcPr>
            <w:tcW w:w="897" w:type="dxa"/>
            <w:noWrap/>
            <w:vAlign w:val="center"/>
          </w:tcPr>
          <w:p w14:paraId="046AA41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1719A19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12BC624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助教</w:t>
            </w:r>
          </w:p>
        </w:tc>
        <w:tc>
          <w:tcPr>
            <w:tcW w:w="1478" w:type="dxa"/>
            <w:noWrap/>
            <w:vAlign w:val="center"/>
          </w:tcPr>
          <w:p w14:paraId="72FEEEA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医生执业资格</w:t>
            </w:r>
          </w:p>
          <w:p w14:paraId="2BA4E66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r>
              <w:rPr>
                <w:rFonts w:hint="eastAsia" w:ascii="宋体" w:hAnsi="宋体" w:cs="宋体"/>
                <w:kern w:val="2"/>
                <w:sz w:val="18"/>
                <w:szCs w:val="18"/>
                <w:lang w:val="en-US" w:eastAsia="zh-CN" w:bidi="ar"/>
              </w:rPr>
              <w:t>证</w:t>
            </w:r>
          </w:p>
        </w:tc>
        <w:tc>
          <w:tcPr>
            <w:tcW w:w="838" w:type="dxa"/>
            <w:noWrap/>
            <w:vAlign w:val="center"/>
          </w:tcPr>
          <w:p w14:paraId="6C9DDEF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3748A28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健康评估</w:t>
            </w:r>
          </w:p>
          <w:p w14:paraId="35CE160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病理学</w:t>
            </w:r>
          </w:p>
        </w:tc>
      </w:tr>
      <w:tr w14:paraId="242B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220757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18</w:t>
            </w:r>
          </w:p>
        </w:tc>
        <w:tc>
          <w:tcPr>
            <w:tcW w:w="1182" w:type="dxa"/>
            <w:noWrap/>
            <w:vAlign w:val="center"/>
          </w:tcPr>
          <w:p w14:paraId="2ACC76C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李欣欣</w:t>
            </w:r>
          </w:p>
        </w:tc>
        <w:tc>
          <w:tcPr>
            <w:tcW w:w="897" w:type="dxa"/>
            <w:noWrap/>
            <w:vAlign w:val="center"/>
          </w:tcPr>
          <w:p w14:paraId="45EFA1C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博士研究生</w:t>
            </w:r>
          </w:p>
        </w:tc>
        <w:tc>
          <w:tcPr>
            <w:tcW w:w="746" w:type="dxa"/>
            <w:noWrap/>
            <w:vAlign w:val="center"/>
          </w:tcPr>
          <w:p w14:paraId="7087422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博士</w:t>
            </w:r>
          </w:p>
        </w:tc>
        <w:tc>
          <w:tcPr>
            <w:tcW w:w="1207" w:type="dxa"/>
            <w:noWrap/>
            <w:vAlign w:val="center"/>
          </w:tcPr>
          <w:p w14:paraId="7F2E3E7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讲师</w:t>
            </w:r>
          </w:p>
        </w:tc>
        <w:tc>
          <w:tcPr>
            <w:tcW w:w="1478" w:type="dxa"/>
            <w:noWrap/>
            <w:vAlign w:val="center"/>
          </w:tcPr>
          <w:p w14:paraId="52D3EFC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838" w:type="dxa"/>
            <w:noWrap/>
            <w:vAlign w:val="center"/>
          </w:tcPr>
          <w:p w14:paraId="7E64822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否</w:t>
            </w:r>
          </w:p>
        </w:tc>
        <w:tc>
          <w:tcPr>
            <w:tcW w:w="1958" w:type="dxa"/>
            <w:noWrap/>
            <w:vAlign w:val="center"/>
          </w:tcPr>
          <w:p w14:paraId="55D6BB2F">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生理学</w:t>
            </w:r>
          </w:p>
          <w:p w14:paraId="75A78795">
            <w:pPr>
              <w:pStyle w:val="8"/>
              <w:keepNext w:val="0"/>
              <w:keepLines w:val="0"/>
              <w:widowControl w:val="0"/>
              <w:suppressLineNumbers w:val="0"/>
              <w:spacing w:before="0" w:beforeAutospacing="0" w:after="0" w:afterAutospacing="0"/>
              <w:ind w:left="0" w:right="0" w:firstLine="540" w:firstLineChars="300"/>
              <w:jc w:val="both"/>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药理学</w:t>
            </w:r>
          </w:p>
          <w:p w14:paraId="7F9F5BAE">
            <w:pPr>
              <w:pStyle w:val="8"/>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病原生物与免疫学</w:t>
            </w:r>
          </w:p>
        </w:tc>
      </w:tr>
      <w:tr w14:paraId="4ABD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63DF048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19</w:t>
            </w:r>
          </w:p>
        </w:tc>
        <w:tc>
          <w:tcPr>
            <w:tcW w:w="1182" w:type="dxa"/>
            <w:noWrap/>
            <w:vAlign w:val="center"/>
          </w:tcPr>
          <w:p w14:paraId="75931E4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胡梦艺</w:t>
            </w:r>
          </w:p>
        </w:tc>
        <w:tc>
          <w:tcPr>
            <w:tcW w:w="897" w:type="dxa"/>
            <w:noWrap/>
            <w:vAlign w:val="center"/>
          </w:tcPr>
          <w:p w14:paraId="1987A32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硕士研究生</w:t>
            </w:r>
          </w:p>
        </w:tc>
        <w:tc>
          <w:tcPr>
            <w:tcW w:w="746" w:type="dxa"/>
            <w:noWrap/>
            <w:vAlign w:val="center"/>
          </w:tcPr>
          <w:p w14:paraId="365794D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硕士</w:t>
            </w:r>
          </w:p>
        </w:tc>
        <w:tc>
          <w:tcPr>
            <w:tcW w:w="1207" w:type="dxa"/>
            <w:noWrap/>
            <w:vAlign w:val="center"/>
          </w:tcPr>
          <w:p w14:paraId="2CE149C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助教</w:t>
            </w:r>
          </w:p>
        </w:tc>
        <w:tc>
          <w:tcPr>
            <w:tcW w:w="1478" w:type="dxa"/>
            <w:noWrap/>
            <w:vAlign w:val="center"/>
          </w:tcPr>
          <w:p w14:paraId="222083B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医生执业资格证</w:t>
            </w:r>
          </w:p>
        </w:tc>
        <w:tc>
          <w:tcPr>
            <w:tcW w:w="838" w:type="dxa"/>
            <w:noWrap/>
            <w:vAlign w:val="center"/>
          </w:tcPr>
          <w:p w14:paraId="5F64FD2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否</w:t>
            </w:r>
          </w:p>
        </w:tc>
        <w:tc>
          <w:tcPr>
            <w:tcW w:w="1958" w:type="dxa"/>
            <w:noWrap/>
            <w:vAlign w:val="center"/>
          </w:tcPr>
          <w:p w14:paraId="32968CB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康复护理</w:t>
            </w:r>
          </w:p>
        </w:tc>
      </w:tr>
      <w:tr w14:paraId="7877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FFD893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20</w:t>
            </w:r>
          </w:p>
        </w:tc>
        <w:tc>
          <w:tcPr>
            <w:tcW w:w="1182" w:type="dxa"/>
            <w:noWrap/>
            <w:vAlign w:val="center"/>
          </w:tcPr>
          <w:p w14:paraId="2AB712D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陈加妹</w:t>
            </w:r>
          </w:p>
        </w:tc>
        <w:tc>
          <w:tcPr>
            <w:tcW w:w="897" w:type="dxa"/>
            <w:noWrap/>
            <w:vAlign w:val="center"/>
          </w:tcPr>
          <w:p w14:paraId="135E6D8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7209CE5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6E1EEAD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主管护师</w:t>
            </w:r>
          </w:p>
        </w:tc>
        <w:tc>
          <w:tcPr>
            <w:tcW w:w="1478" w:type="dxa"/>
            <w:noWrap/>
            <w:vAlign w:val="center"/>
          </w:tcPr>
          <w:p w14:paraId="6CCFB33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65F334E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是</w:t>
            </w:r>
          </w:p>
        </w:tc>
        <w:tc>
          <w:tcPr>
            <w:tcW w:w="1958" w:type="dxa"/>
            <w:noWrap/>
            <w:vAlign w:val="center"/>
          </w:tcPr>
          <w:p w14:paraId="6C7161E4">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4085136F">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26C3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3FDBB6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21</w:t>
            </w:r>
          </w:p>
        </w:tc>
        <w:tc>
          <w:tcPr>
            <w:tcW w:w="1182" w:type="dxa"/>
            <w:noWrap/>
            <w:vAlign w:val="center"/>
          </w:tcPr>
          <w:p w14:paraId="506C916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郑丽梅</w:t>
            </w:r>
          </w:p>
        </w:tc>
        <w:tc>
          <w:tcPr>
            <w:tcW w:w="897" w:type="dxa"/>
            <w:noWrap/>
            <w:vAlign w:val="center"/>
          </w:tcPr>
          <w:p w14:paraId="63EF2E8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0298A35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741055E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主管护师</w:t>
            </w:r>
          </w:p>
        </w:tc>
        <w:tc>
          <w:tcPr>
            <w:tcW w:w="1478" w:type="dxa"/>
            <w:noWrap/>
            <w:vAlign w:val="center"/>
          </w:tcPr>
          <w:p w14:paraId="33B1D19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4DF0046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否</w:t>
            </w:r>
          </w:p>
        </w:tc>
        <w:tc>
          <w:tcPr>
            <w:tcW w:w="1958" w:type="dxa"/>
            <w:noWrap/>
            <w:vAlign w:val="center"/>
          </w:tcPr>
          <w:p w14:paraId="7674C60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cs="宋体"/>
                <w:kern w:val="2"/>
                <w:sz w:val="18"/>
                <w:szCs w:val="18"/>
                <w:lang w:val="en-US" w:eastAsia="zh-CN" w:bidi="ar"/>
              </w:rPr>
              <w:t>内科护理</w:t>
            </w:r>
          </w:p>
          <w:p w14:paraId="60EE1BF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传染病护理</w:t>
            </w:r>
          </w:p>
        </w:tc>
      </w:tr>
      <w:tr w14:paraId="172B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DA976A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22</w:t>
            </w:r>
          </w:p>
        </w:tc>
        <w:tc>
          <w:tcPr>
            <w:tcW w:w="1182" w:type="dxa"/>
            <w:noWrap/>
            <w:vAlign w:val="center"/>
          </w:tcPr>
          <w:p w14:paraId="0EE5301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王建萍</w:t>
            </w:r>
          </w:p>
        </w:tc>
        <w:tc>
          <w:tcPr>
            <w:tcW w:w="897" w:type="dxa"/>
            <w:noWrap/>
            <w:vAlign w:val="center"/>
          </w:tcPr>
          <w:p w14:paraId="1CA2802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05A5A62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04AD535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护师</w:t>
            </w:r>
          </w:p>
        </w:tc>
        <w:tc>
          <w:tcPr>
            <w:tcW w:w="1478" w:type="dxa"/>
            <w:noWrap/>
            <w:vAlign w:val="center"/>
          </w:tcPr>
          <w:p w14:paraId="558B1AB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4633D8C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是</w:t>
            </w:r>
          </w:p>
        </w:tc>
        <w:tc>
          <w:tcPr>
            <w:tcW w:w="1958" w:type="dxa"/>
            <w:noWrap/>
            <w:vAlign w:val="center"/>
          </w:tcPr>
          <w:p w14:paraId="6A21E7A3">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350246B2">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2F42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3D7C93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23</w:t>
            </w:r>
          </w:p>
        </w:tc>
        <w:tc>
          <w:tcPr>
            <w:tcW w:w="1182" w:type="dxa"/>
            <w:noWrap/>
            <w:vAlign w:val="center"/>
          </w:tcPr>
          <w:p w14:paraId="4E4DBB2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姚晓丽</w:t>
            </w:r>
          </w:p>
        </w:tc>
        <w:tc>
          <w:tcPr>
            <w:tcW w:w="897" w:type="dxa"/>
            <w:noWrap/>
            <w:vAlign w:val="center"/>
          </w:tcPr>
          <w:p w14:paraId="08F8D3F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7E6DA6C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2F5B9CD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主管护师</w:t>
            </w:r>
          </w:p>
        </w:tc>
        <w:tc>
          <w:tcPr>
            <w:tcW w:w="1478" w:type="dxa"/>
            <w:noWrap/>
            <w:vAlign w:val="center"/>
          </w:tcPr>
          <w:p w14:paraId="3D29458F">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785857C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教师资格</w:t>
            </w:r>
          </w:p>
        </w:tc>
        <w:tc>
          <w:tcPr>
            <w:tcW w:w="838" w:type="dxa"/>
            <w:noWrap/>
            <w:vAlign w:val="center"/>
          </w:tcPr>
          <w:p w14:paraId="19E135E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4BAF02CC">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基础护理</w:t>
            </w:r>
          </w:p>
          <w:p w14:paraId="1A426C91">
            <w:pPr>
              <w:pStyle w:val="8"/>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护理技能综合实训</w:t>
            </w:r>
          </w:p>
        </w:tc>
      </w:tr>
      <w:tr w14:paraId="1F1E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629F89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24</w:t>
            </w:r>
          </w:p>
        </w:tc>
        <w:tc>
          <w:tcPr>
            <w:tcW w:w="1182" w:type="dxa"/>
            <w:noWrap/>
            <w:vAlign w:val="center"/>
          </w:tcPr>
          <w:p w14:paraId="5C2F75A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陈燕燕</w:t>
            </w:r>
          </w:p>
        </w:tc>
        <w:tc>
          <w:tcPr>
            <w:tcW w:w="897" w:type="dxa"/>
            <w:noWrap/>
            <w:vAlign w:val="center"/>
          </w:tcPr>
          <w:p w14:paraId="31EEF35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3B33209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6A64AE0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护师</w:t>
            </w:r>
          </w:p>
        </w:tc>
        <w:tc>
          <w:tcPr>
            <w:tcW w:w="1478" w:type="dxa"/>
            <w:noWrap/>
            <w:vAlign w:val="center"/>
          </w:tcPr>
          <w:p w14:paraId="575C713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308575F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3447794B">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58F93731">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29A1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405844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25</w:t>
            </w:r>
          </w:p>
        </w:tc>
        <w:tc>
          <w:tcPr>
            <w:tcW w:w="1182" w:type="dxa"/>
            <w:noWrap/>
            <w:vAlign w:val="center"/>
          </w:tcPr>
          <w:p w14:paraId="64346D9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黄丽英</w:t>
            </w:r>
          </w:p>
        </w:tc>
        <w:tc>
          <w:tcPr>
            <w:tcW w:w="897" w:type="dxa"/>
            <w:noWrap/>
            <w:vAlign w:val="center"/>
          </w:tcPr>
          <w:p w14:paraId="680BFCE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6113690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08BB582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主管护师</w:t>
            </w:r>
          </w:p>
        </w:tc>
        <w:tc>
          <w:tcPr>
            <w:tcW w:w="1478" w:type="dxa"/>
            <w:noWrap/>
            <w:vAlign w:val="center"/>
          </w:tcPr>
          <w:p w14:paraId="1E8DA5FC">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护士执业资格</w:t>
            </w:r>
          </w:p>
          <w:p w14:paraId="212EE6B7">
            <w:pPr>
              <w:pStyle w:val="8"/>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教师资格</w:t>
            </w:r>
            <w:r>
              <w:rPr>
                <w:rFonts w:hint="eastAsia" w:cs="宋体"/>
                <w:kern w:val="2"/>
                <w:sz w:val="18"/>
                <w:szCs w:val="18"/>
                <w:lang w:val="en-US" w:eastAsia="zh-CN" w:bidi="ar"/>
              </w:rPr>
              <w:t>证</w:t>
            </w:r>
          </w:p>
        </w:tc>
        <w:tc>
          <w:tcPr>
            <w:tcW w:w="838" w:type="dxa"/>
            <w:noWrap/>
            <w:vAlign w:val="center"/>
          </w:tcPr>
          <w:p w14:paraId="3CE9E6C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19A5FA42">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5B8E1B72">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05D0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B1A2D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26</w:t>
            </w:r>
          </w:p>
        </w:tc>
        <w:tc>
          <w:tcPr>
            <w:tcW w:w="1182" w:type="dxa"/>
            <w:noWrap/>
            <w:vAlign w:val="center"/>
          </w:tcPr>
          <w:p w14:paraId="0BB4BC1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谢惠华</w:t>
            </w:r>
          </w:p>
        </w:tc>
        <w:tc>
          <w:tcPr>
            <w:tcW w:w="897" w:type="dxa"/>
            <w:noWrap/>
            <w:vAlign w:val="center"/>
          </w:tcPr>
          <w:p w14:paraId="50D0328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5B266DC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12BBD95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护师</w:t>
            </w:r>
          </w:p>
        </w:tc>
        <w:tc>
          <w:tcPr>
            <w:tcW w:w="1478" w:type="dxa"/>
            <w:noWrap/>
            <w:vAlign w:val="center"/>
          </w:tcPr>
          <w:p w14:paraId="6FAF44F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4DEE7B9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7995B9BC">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20D1FE58">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5768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E17B6D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27</w:t>
            </w:r>
          </w:p>
        </w:tc>
        <w:tc>
          <w:tcPr>
            <w:tcW w:w="1182" w:type="dxa"/>
            <w:noWrap/>
            <w:vAlign w:val="center"/>
          </w:tcPr>
          <w:p w14:paraId="43E19B4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郑丽敏</w:t>
            </w:r>
          </w:p>
        </w:tc>
        <w:tc>
          <w:tcPr>
            <w:tcW w:w="897" w:type="dxa"/>
            <w:noWrap/>
            <w:vAlign w:val="center"/>
          </w:tcPr>
          <w:p w14:paraId="202D7F3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4A9B71B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3F77D96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护师</w:t>
            </w:r>
          </w:p>
        </w:tc>
        <w:tc>
          <w:tcPr>
            <w:tcW w:w="1478" w:type="dxa"/>
            <w:noWrap/>
            <w:vAlign w:val="center"/>
          </w:tcPr>
          <w:p w14:paraId="32527F0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2B75824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否</w:t>
            </w:r>
          </w:p>
        </w:tc>
        <w:tc>
          <w:tcPr>
            <w:tcW w:w="1958" w:type="dxa"/>
            <w:noWrap/>
            <w:vAlign w:val="center"/>
          </w:tcPr>
          <w:p w14:paraId="4E582508">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306B6B91">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3390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5719D48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28</w:t>
            </w:r>
          </w:p>
        </w:tc>
        <w:tc>
          <w:tcPr>
            <w:tcW w:w="1182" w:type="dxa"/>
            <w:noWrap/>
            <w:vAlign w:val="center"/>
          </w:tcPr>
          <w:p w14:paraId="0EEEB08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黄素萍</w:t>
            </w:r>
          </w:p>
        </w:tc>
        <w:tc>
          <w:tcPr>
            <w:tcW w:w="897" w:type="dxa"/>
            <w:noWrap/>
            <w:vAlign w:val="center"/>
          </w:tcPr>
          <w:p w14:paraId="249743C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4761723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03E41E4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主管护师</w:t>
            </w:r>
          </w:p>
        </w:tc>
        <w:tc>
          <w:tcPr>
            <w:tcW w:w="1478" w:type="dxa"/>
            <w:noWrap/>
            <w:vAlign w:val="center"/>
          </w:tcPr>
          <w:p w14:paraId="6FEA5E5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190B99E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是</w:t>
            </w:r>
          </w:p>
        </w:tc>
        <w:tc>
          <w:tcPr>
            <w:tcW w:w="1958" w:type="dxa"/>
            <w:noWrap/>
            <w:vAlign w:val="center"/>
          </w:tcPr>
          <w:p w14:paraId="77B3E545">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基础护理</w:t>
            </w:r>
          </w:p>
          <w:p w14:paraId="6A19A073">
            <w:pPr>
              <w:keepNext w:val="0"/>
              <w:keepLines w:val="0"/>
              <w:widowControl w:val="0"/>
              <w:suppressLineNumbers w:val="0"/>
              <w:spacing w:before="0" w:beforeAutospacing="0" w:after="0" w:afterAutospacing="0"/>
              <w:ind w:left="0" w:leftChars="0" w:right="0" w:rightChars="0"/>
              <w:jc w:val="center"/>
              <w:rPr>
                <w:rFonts w:hint="default"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护理技能综合实训</w:t>
            </w:r>
          </w:p>
        </w:tc>
      </w:tr>
      <w:tr w14:paraId="4924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9A180B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18"/>
                <w:szCs w:val="18"/>
                <w:lang w:val="en-US" w:eastAsia="zh-CN" w:bidi="ar"/>
              </w:rPr>
              <w:t>29</w:t>
            </w:r>
          </w:p>
        </w:tc>
        <w:tc>
          <w:tcPr>
            <w:tcW w:w="1182" w:type="dxa"/>
            <w:noWrap/>
            <w:vAlign w:val="center"/>
          </w:tcPr>
          <w:p w14:paraId="25AEB48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谢明玉</w:t>
            </w:r>
          </w:p>
        </w:tc>
        <w:tc>
          <w:tcPr>
            <w:tcW w:w="897" w:type="dxa"/>
            <w:noWrap/>
            <w:vAlign w:val="center"/>
          </w:tcPr>
          <w:p w14:paraId="232B4E2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本科</w:t>
            </w:r>
          </w:p>
        </w:tc>
        <w:tc>
          <w:tcPr>
            <w:tcW w:w="746" w:type="dxa"/>
            <w:noWrap/>
            <w:vAlign w:val="center"/>
          </w:tcPr>
          <w:p w14:paraId="71E9434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学士</w:t>
            </w:r>
          </w:p>
        </w:tc>
        <w:tc>
          <w:tcPr>
            <w:tcW w:w="1207" w:type="dxa"/>
            <w:noWrap/>
            <w:vAlign w:val="center"/>
          </w:tcPr>
          <w:p w14:paraId="26E0C30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护师</w:t>
            </w:r>
          </w:p>
        </w:tc>
        <w:tc>
          <w:tcPr>
            <w:tcW w:w="1478" w:type="dxa"/>
            <w:noWrap/>
            <w:vAlign w:val="center"/>
          </w:tcPr>
          <w:p w14:paraId="0D5B261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
              </w:rPr>
              <w:t>护士执业资格</w:t>
            </w:r>
          </w:p>
        </w:tc>
        <w:tc>
          <w:tcPr>
            <w:tcW w:w="838" w:type="dxa"/>
            <w:noWrap/>
            <w:vAlign w:val="center"/>
          </w:tcPr>
          <w:p w14:paraId="3468992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否</w:t>
            </w:r>
          </w:p>
        </w:tc>
        <w:tc>
          <w:tcPr>
            <w:tcW w:w="1958" w:type="dxa"/>
            <w:noWrap/>
            <w:vAlign w:val="center"/>
          </w:tcPr>
          <w:p w14:paraId="05F17EAD">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rPr>
            </w:pPr>
            <w:r>
              <w:rPr>
                <w:rFonts w:hint="eastAsia" w:ascii="宋体" w:hAnsi="宋体" w:cs="宋体"/>
                <w:kern w:val="2"/>
                <w:sz w:val="18"/>
                <w:szCs w:val="18"/>
                <w:lang w:val="en-US" w:eastAsia="zh-CN" w:bidi="ar"/>
              </w:rPr>
              <w:t>基础护理</w:t>
            </w:r>
          </w:p>
          <w:p w14:paraId="23589A30">
            <w:pPr>
              <w:pStyle w:val="8"/>
              <w:keepNext w:val="0"/>
              <w:keepLines w:val="0"/>
              <w:widowControl w:val="0"/>
              <w:suppressLineNumbers w:val="0"/>
              <w:spacing w:before="0" w:beforeAutospacing="0" w:after="0" w:afterAutospacing="0"/>
              <w:ind w:right="0" w:rightChars="0"/>
              <w:jc w:val="center"/>
              <w:rPr>
                <w:rFonts w:hint="default" w:ascii="宋体" w:hAnsi="宋体" w:eastAsia="宋体" w:cs="宋体"/>
                <w:kern w:val="0"/>
                <w:sz w:val="24"/>
                <w:szCs w:val="21"/>
                <w:lang w:val="en-US" w:eastAsia="zh-CN" w:bidi="ar-SA"/>
              </w:rPr>
            </w:pPr>
            <w:r>
              <w:rPr>
                <w:rFonts w:hint="eastAsia" w:ascii="宋体" w:hAnsi="宋体" w:eastAsia="宋体" w:cs="宋体"/>
                <w:kern w:val="2"/>
                <w:sz w:val="18"/>
                <w:szCs w:val="18"/>
                <w:lang w:val="en-US" w:eastAsia="zh-CN" w:bidi="ar"/>
              </w:rPr>
              <w:t>护理学导论</w:t>
            </w:r>
          </w:p>
        </w:tc>
      </w:tr>
    </w:tbl>
    <w:p w14:paraId="319802C9">
      <w:pPr>
        <w:spacing w:line="460" w:lineRule="exact"/>
        <w:ind w:firstLine="480"/>
        <w:rPr>
          <w:color w:val="auto"/>
          <w:sz w:val="24"/>
          <w:highlight w:val="yellow"/>
        </w:rPr>
      </w:pPr>
      <w:r>
        <w:rPr>
          <w:rFonts w:hint="eastAsia"/>
          <w:color w:val="auto"/>
          <w:sz w:val="24"/>
        </w:rPr>
        <w:t>2、专业带头人</w:t>
      </w:r>
    </w:p>
    <w:p w14:paraId="7F33401D">
      <w:pPr>
        <w:spacing w:line="460" w:lineRule="exact"/>
        <w:ind w:firstLine="480"/>
        <w:rPr>
          <w:rFonts w:hint="default"/>
          <w:color w:val="auto"/>
          <w:sz w:val="24"/>
          <w:lang w:val="en-US" w:eastAsia="zh-CN"/>
        </w:rPr>
      </w:pPr>
      <w:r>
        <w:rPr>
          <w:rFonts w:hint="eastAsia"/>
          <w:color w:val="auto"/>
          <w:sz w:val="24"/>
          <w:lang w:val="en-US" w:eastAsia="zh-CN"/>
        </w:rPr>
        <w:t>卢州峰</w:t>
      </w:r>
      <w:r>
        <w:rPr>
          <w:rFonts w:hint="eastAsia"/>
          <w:color w:val="auto"/>
          <w:sz w:val="24"/>
        </w:rPr>
        <w:t>，女，</w:t>
      </w:r>
      <w:r>
        <w:rPr>
          <w:rFonts w:hint="eastAsia"/>
          <w:color w:val="auto"/>
          <w:sz w:val="24"/>
          <w:lang w:val="en-US" w:eastAsia="zh-CN"/>
        </w:rPr>
        <w:t>副主任护师</w:t>
      </w:r>
      <w:r>
        <w:rPr>
          <w:rFonts w:hint="eastAsia"/>
          <w:color w:val="auto"/>
          <w:sz w:val="24"/>
        </w:rPr>
        <w:t>，</w:t>
      </w:r>
      <w:r>
        <w:rPr>
          <w:rFonts w:hint="eastAsia"/>
          <w:color w:val="auto"/>
          <w:sz w:val="24"/>
          <w:lang w:val="en-US" w:eastAsia="zh-CN"/>
        </w:rPr>
        <w:t>本科学历，助产</w:t>
      </w:r>
      <w:r>
        <w:rPr>
          <w:rFonts w:hint="eastAsia"/>
          <w:color w:val="auto"/>
          <w:sz w:val="24"/>
        </w:rPr>
        <w:t>专业带头人。</w:t>
      </w:r>
      <w:r>
        <w:rPr>
          <w:rFonts w:hint="eastAsia"/>
          <w:color w:val="auto"/>
          <w:sz w:val="24"/>
          <w:lang w:val="en-US" w:eastAsia="zh-CN"/>
        </w:rPr>
        <w:t>具有二十余年临床妇产科护理工作经历，目前</w:t>
      </w:r>
      <w:r>
        <w:rPr>
          <w:rFonts w:hint="eastAsia"/>
          <w:color w:val="auto"/>
          <w:sz w:val="24"/>
        </w:rPr>
        <w:t>从事</w:t>
      </w:r>
      <w:r>
        <w:rPr>
          <w:rFonts w:hint="eastAsia"/>
          <w:color w:val="auto"/>
          <w:sz w:val="24"/>
          <w:lang w:val="en-US" w:eastAsia="zh-CN"/>
        </w:rPr>
        <w:t>助产、护理教学工作</w:t>
      </w:r>
      <w:r>
        <w:rPr>
          <w:rFonts w:hint="eastAsia"/>
          <w:color w:val="auto"/>
          <w:sz w:val="24"/>
        </w:rPr>
        <w:t>，主讲</w:t>
      </w:r>
      <w:r>
        <w:rPr>
          <w:rFonts w:hint="eastAsia"/>
          <w:color w:val="auto"/>
          <w:sz w:val="24"/>
          <w:lang w:val="en-US" w:eastAsia="zh-CN"/>
        </w:rPr>
        <w:t>妇产科护理学</w:t>
      </w:r>
      <w:r>
        <w:rPr>
          <w:rFonts w:hint="eastAsia"/>
          <w:color w:val="auto"/>
          <w:sz w:val="24"/>
        </w:rPr>
        <w:t>、</w:t>
      </w:r>
      <w:r>
        <w:rPr>
          <w:rFonts w:hint="eastAsia"/>
          <w:color w:val="auto"/>
          <w:sz w:val="24"/>
          <w:lang w:val="en-US" w:eastAsia="zh-CN"/>
        </w:rPr>
        <w:t>助产学</w:t>
      </w:r>
      <w:r>
        <w:rPr>
          <w:rFonts w:hint="eastAsia"/>
          <w:color w:val="auto"/>
          <w:sz w:val="24"/>
        </w:rPr>
        <w:t>、</w:t>
      </w:r>
      <w:r>
        <w:rPr>
          <w:rFonts w:hint="eastAsia"/>
          <w:color w:val="auto"/>
          <w:sz w:val="24"/>
          <w:lang w:val="en-US" w:eastAsia="zh-CN"/>
        </w:rPr>
        <w:t>基础护理、护理管理学</w:t>
      </w:r>
      <w:r>
        <w:rPr>
          <w:rFonts w:hint="eastAsia"/>
          <w:color w:val="auto"/>
          <w:sz w:val="24"/>
        </w:rPr>
        <w:t>等课程；在国内本科学报、省级及以上刊物发表教育、教学研究论文</w:t>
      </w:r>
      <w:r>
        <w:rPr>
          <w:rFonts w:hint="eastAsia"/>
          <w:color w:val="auto"/>
          <w:sz w:val="24"/>
          <w:lang w:val="en-US" w:eastAsia="zh-CN"/>
        </w:rPr>
        <w:t>2</w:t>
      </w:r>
      <w:r>
        <w:rPr>
          <w:rFonts w:hint="eastAsia"/>
          <w:color w:val="auto"/>
          <w:sz w:val="24"/>
        </w:rPr>
        <w:t>篇；</w:t>
      </w:r>
      <w:r>
        <w:rPr>
          <w:rFonts w:hint="eastAsia"/>
          <w:color w:val="auto"/>
          <w:sz w:val="24"/>
          <w:lang w:val="en-US" w:eastAsia="zh-CN"/>
        </w:rPr>
        <w:t>院级教改类课题5项。2021、2024年获得福建省职业院校教师教学能力大赛专业二组一等奖，老年人慢性病健康管理课程资源入选教育部智慧助老课程资源。完成校本教材《助产技术实训指导书》的编写，完成《妇产科护理学》院级精品课程的建设。</w:t>
      </w:r>
    </w:p>
    <w:p w14:paraId="7AD37085">
      <w:pPr>
        <w:spacing w:line="460" w:lineRule="exact"/>
        <w:ind w:firstLine="480"/>
        <w:rPr>
          <w:sz w:val="24"/>
        </w:rPr>
      </w:pPr>
      <w:r>
        <w:rPr>
          <w:rFonts w:hint="eastAsia"/>
          <w:sz w:val="24"/>
        </w:rPr>
        <w:t>3、本专业兼职教师</w:t>
      </w:r>
    </w:p>
    <w:p w14:paraId="2B9D96C1">
      <w:pPr>
        <w:spacing w:line="460" w:lineRule="exact"/>
        <w:ind w:firstLine="480" w:firstLineChars="200"/>
        <w:rPr>
          <w:szCs w:val="21"/>
        </w:rPr>
      </w:pPr>
      <w:r>
        <w:rPr>
          <w:rFonts w:hint="eastAsia"/>
          <w:color w:val="000000"/>
          <w:sz w:val="24"/>
        </w:rPr>
        <w:t>本专业校外兼职教师1</w:t>
      </w:r>
      <w:r>
        <w:rPr>
          <w:rFonts w:hint="eastAsia"/>
          <w:color w:val="000000"/>
          <w:sz w:val="24"/>
          <w:lang w:val="en-US" w:eastAsia="zh-CN"/>
        </w:rPr>
        <w:t>1</w:t>
      </w:r>
      <w:r>
        <w:rPr>
          <w:rFonts w:hint="eastAsia"/>
          <w:color w:val="000000"/>
          <w:sz w:val="24"/>
        </w:rPr>
        <w:t xml:space="preserve">人，专兼教师比例 </w:t>
      </w:r>
      <w:r>
        <w:rPr>
          <w:rFonts w:hint="eastAsia"/>
          <w:color w:val="000000"/>
          <w:sz w:val="24"/>
          <w:lang w:val="en-US" w:eastAsia="zh-CN"/>
        </w:rPr>
        <w:t>2</w:t>
      </w:r>
      <w:r>
        <w:rPr>
          <w:rFonts w:hint="eastAsia"/>
          <w:color w:val="000000"/>
          <w:sz w:val="24"/>
        </w:rPr>
        <w:t>.</w:t>
      </w:r>
      <w:r>
        <w:rPr>
          <w:rFonts w:hint="eastAsia"/>
          <w:color w:val="000000"/>
          <w:sz w:val="24"/>
          <w:lang w:val="en-US" w:eastAsia="zh-CN"/>
        </w:rPr>
        <w:t>6</w:t>
      </w:r>
      <w:r>
        <w:rPr>
          <w:rFonts w:hint="eastAsia"/>
          <w:color w:val="000000"/>
          <w:sz w:val="24"/>
        </w:rPr>
        <w:t>:1。兼职教师</w:t>
      </w:r>
      <w:r>
        <w:rPr>
          <w:rFonts w:hint="eastAsia"/>
          <w:sz w:val="24"/>
        </w:rPr>
        <w:t>均为具有本科及以上学历、中级及以上专业技术职称</w:t>
      </w:r>
      <w:r>
        <w:rPr>
          <w:rFonts w:hint="eastAsia"/>
          <w:sz w:val="24"/>
          <w:lang w:eastAsia="zh-CN"/>
        </w:rPr>
        <w:t>，</w:t>
      </w:r>
      <w:r>
        <w:rPr>
          <w:rFonts w:hint="eastAsia"/>
          <w:sz w:val="24"/>
        </w:rPr>
        <w:t>在临床医学、护理工作5年以上的从业经验</w:t>
      </w:r>
      <w:r>
        <w:rPr>
          <w:rFonts w:hint="eastAsia"/>
          <w:sz w:val="24"/>
          <w:lang w:eastAsia="zh-CN"/>
        </w:rPr>
        <w:t>，</w:t>
      </w:r>
      <w:r>
        <w:rPr>
          <w:rFonts w:hint="eastAsia"/>
          <w:sz w:val="24"/>
        </w:rPr>
        <w:t>熟悉医疗护理工作流程的临床医师及护理人员。并具备良好的语言表达能力，能够热心指导和关心学生，能够带领和指导学生完成教学任务。</w:t>
      </w:r>
    </w:p>
    <w:p w14:paraId="2788B92D">
      <w:pPr>
        <w:jc w:val="center"/>
        <w:rPr>
          <w:szCs w:val="21"/>
        </w:rPr>
      </w:pPr>
      <w:r>
        <w:rPr>
          <w:szCs w:val="21"/>
        </w:rPr>
        <w:t>表</w:t>
      </w:r>
      <w:r>
        <w:rPr>
          <w:rFonts w:hint="eastAsia"/>
          <w:szCs w:val="21"/>
        </w:rPr>
        <w:t>2</w:t>
      </w:r>
      <w:r>
        <w:rPr>
          <w:szCs w:val="21"/>
        </w:rPr>
        <w:t xml:space="preserve">  专业</w:t>
      </w:r>
      <w:r>
        <w:rPr>
          <w:rFonts w:hint="eastAsia"/>
          <w:szCs w:val="21"/>
        </w:rPr>
        <w:t>兼职教师</w:t>
      </w:r>
      <w:r>
        <w:rPr>
          <w:szCs w:val="21"/>
        </w:rPr>
        <w:t>情况一览表</w:t>
      </w: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18"/>
        <w:gridCol w:w="850"/>
        <w:gridCol w:w="570"/>
        <w:gridCol w:w="800"/>
        <w:gridCol w:w="642"/>
        <w:gridCol w:w="1180"/>
        <w:gridCol w:w="990"/>
        <w:gridCol w:w="1830"/>
        <w:gridCol w:w="1250"/>
      </w:tblGrid>
      <w:tr w14:paraId="0D93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0" w:type="dxa"/>
            <w:noWrap/>
            <w:vAlign w:val="center"/>
          </w:tcPr>
          <w:p w14:paraId="1D4B36C4">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序号</w:t>
            </w:r>
          </w:p>
        </w:tc>
        <w:tc>
          <w:tcPr>
            <w:tcW w:w="818" w:type="dxa"/>
            <w:noWrap/>
            <w:vAlign w:val="center"/>
          </w:tcPr>
          <w:p w14:paraId="14AA8A27">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姓名</w:t>
            </w:r>
          </w:p>
        </w:tc>
        <w:tc>
          <w:tcPr>
            <w:tcW w:w="850" w:type="dxa"/>
            <w:noWrap/>
            <w:vAlign w:val="center"/>
          </w:tcPr>
          <w:p w14:paraId="5AB9445F">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出生</w:t>
            </w:r>
          </w:p>
          <w:p w14:paraId="4E98779E">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年月</w:t>
            </w:r>
          </w:p>
        </w:tc>
        <w:tc>
          <w:tcPr>
            <w:tcW w:w="570" w:type="dxa"/>
            <w:noWrap/>
            <w:vAlign w:val="center"/>
          </w:tcPr>
          <w:p w14:paraId="00B2DB22">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性别</w:t>
            </w:r>
          </w:p>
        </w:tc>
        <w:tc>
          <w:tcPr>
            <w:tcW w:w="800" w:type="dxa"/>
            <w:noWrap/>
            <w:vAlign w:val="center"/>
          </w:tcPr>
          <w:p w14:paraId="27F54E23">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学历</w:t>
            </w:r>
          </w:p>
        </w:tc>
        <w:tc>
          <w:tcPr>
            <w:tcW w:w="642" w:type="dxa"/>
            <w:noWrap/>
            <w:vAlign w:val="center"/>
          </w:tcPr>
          <w:p w14:paraId="5F71633D">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学位</w:t>
            </w:r>
          </w:p>
        </w:tc>
        <w:tc>
          <w:tcPr>
            <w:tcW w:w="1180" w:type="dxa"/>
            <w:noWrap/>
            <w:vAlign w:val="center"/>
          </w:tcPr>
          <w:p w14:paraId="3BD26B36">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专业技术</w:t>
            </w:r>
          </w:p>
          <w:p w14:paraId="67289752">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职务</w:t>
            </w:r>
          </w:p>
        </w:tc>
        <w:tc>
          <w:tcPr>
            <w:tcW w:w="990" w:type="dxa"/>
            <w:noWrap/>
            <w:vAlign w:val="center"/>
          </w:tcPr>
          <w:p w14:paraId="47DCDEE4">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职业资格</w:t>
            </w:r>
          </w:p>
        </w:tc>
        <w:tc>
          <w:tcPr>
            <w:tcW w:w="1830" w:type="dxa"/>
            <w:noWrap/>
            <w:vAlign w:val="center"/>
          </w:tcPr>
          <w:p w14:paraId="72C15A92">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所在单位</w:t>
            </w:r>
          </w:p>
        </w:tc>
        <w:tc>
          <w:tcPr>
            <w:tcW w:w="1250" w:type="dxa"/>
            <w:noWrap/>
            <w:vAlign w:val="center"/>
          </w:tcPr>
          <w:p w14:paraId="2284D295">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拟任</w:t>
            </w:r>
          </w:p>
          <w:p w14:paraId="38A9169C">
            <w:pPr>
              <w:keepNext w:val="0"/>
              <w:keepLines w:val="0"/>
              <w:suppressLineNumbers w:val="0"/>
              <w:spacing w:before="0" w:beforeAutospacing="0" w:after="0" w:afterAutospacing="0"/>
              <w:ind w:left="0" w:right="0"/>
              <w:jc w:val="center"/>
              <w:rPr>
                <w:rFonts w:hint="default" w:ascii="宋体" w:hAnsi="宋体"/>
                <w:b/>
                <w:sz w:val="20"/>
                <w:szCs w:val="20"/>
              </w:rPr>
            </w:pPr>
            <w:r>
              <w:rPr>
                <w:rFonts w:hint="default" w:ascii="宋体" w:hAnsi="宋体"/>
                <w:b/>
                <w:sz w:val="20"/>
                <w:szCs w:val="20"/>
              </w:rPr>
              <w:t>课程</w:t>
            </w:r>
          </w:p>
        </w:tc>
      </w:tr>
      <w:tr w14:paraId="1EC0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746F9C2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p>
        </w:tc>
        <w:tc>
          <w:tcPr>
            <w:tcW w:w="818" w:type="dxa"/>
            <w:noWrap/>
            <w:vAlign w:val="center"/>
          </w:tcPr>
          <w:p w14:paraId="2E564E52">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林璜</w:t>
            </w:r>
          </w:p>
        </w:tc>
        <w:tc>
          <w:tcPr>
            <w:tcW w:w="850" w:type="dxa"/>
            <w:noWrap/>
            <w:vAlign w:val="center"/>
          </w:tcPr>
          <w:p w14:paraId="524D29DB">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1975</w:t>
            </w:r>
            <w:r>
              <w:rPr>
                <w:rFonts w:hint="eastAsia" w:ascii="宋体" w:hAnsi="宋体"/>
                <w:sz w:val="18"/>
                <w:szCs w:val="18"/>
                <w:lang w:val="en-US" w:eastAsia="zh-CN"/>
              </w:rPr>
              <w:t>.</w:t>
            </w:r>
            <w:r>
              <w:rPr>
                <w:rFonts w:hint="default" w:ascii="宋体" w:hAnsi="宋体"/>
                <w:sz w:val="18"/>
                <w:szCs w:val="18"/>
              </w:rPr>
              <w:t>09</w:t>
            </w:r>
          </w:p>
        </w:tc>
        <w:tc>
          <w:tcPr>
            <w:tcW w:w="570" w:type="dxa"/>
            <w:noWrap/>
            <w:vAlign w:val="center"/>
          </w:tcPr>
          <w:p w14:paraId="62A303AE">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男</w:t>
            </w:r>
          </w:p>
        </w:tc>
        <w:tc>
          <w:tcPr>
            <w:tcW w:w="800" w:type="dxa"/>
            <w:noWrap/>
            <w:vAlign w:val="center"/>
          </w:tcPr>
          <w:p w14:paraId="114DEE67">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本科</w:t>
            </w:r>
          </w:p>
        </w:tc>
        <w:tc>
          <w:tcPr>
            <w:tcW w:w="642" w:type="dxa"/>
            <w:noWrap/>
            <w:vAlign w:val="center"/>
          </w:tcPr>
          <w:p w14:paraId="27729829">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学士</w:t>
            </w:r>
          </w:p>
        </w:tc>
        <w:tc>
          <w:tcPr>
            <w:tcW w:w="1180" w:type="dxa"/>
            <w:noWrap/>
            <w:vAlign w:val="center"/>
          </w:tcPr>
          <w:p w14:paraId="203EFB9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副主任医师</w:t>
            </w:r>
          </w:p>
        </w:tc>
        <w:tc>
          <w:tcPr>
            <w:tcW w:w="990" w:type="dxa"/>
            <w:noWrap/>
            <w:vAlign w:val="center"/>
          </w:tcPr>
          <w:p w14:paraId="3A3CB39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执业医师</w:t>
            </w:r>
          </w:p>
        </w:tc>
        <w:tc>
          <w:tcPr>
            <w:tcW w:w="1830" w:type="dxa"/>
            <w:noWrap/>
            <w:vAlign w:val="center"/>
          </w:tcPr>
          <w:p w14:paraId="094A578D">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莆田市第一医院</w:t>
            </w:r>
          </w:p>
        </w:tc>
        <w:tc>
          <w:tcPr>
            <w:tcW w:w="1250" w:type="dxa"/>
            <w:noWrap/>
            <w:vAlign w:val="center"/>
          </w:tcPr>
          <w:p w14:paraId="4FEED64A">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急危重症护理</w:t>
            </w:r>
          </w:p>
        </w:tc>
      </w:tr>
      <w:tr w14:paraId="22DB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2009956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818" w:type="dxa"/>
            <w:noWrap/>
            <w:vAlign w:val="center"/>
          </w:tcPr>
          <w:p w14:paraId="227F16C4">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陈艳</w:t>
            </w:r>
          </w:p>
        </w:tc>
        <w:tc>
          <w:tcPr>
            <w:tcW w:w="850" w:type="dxa"/>
            <w:noWrap/>
            <w:vAlign w:val="center"/>
          </w:tcPr>
          <w:p w14:paraId="4399B6B8">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1990</w:t>
            </w:r>
            <w:r>
              <w:rPr>
                <w:rFonts w:hint="eastAsia" w:ascii="宋体" w:hAnsi="宋体"/>
                <w:color w:val="000000"/>
                <w:sz w:val="18"/>
                <w:szCs w:val="18"/>
                <w:lang w:val="en-US" w:eastAsia="zh-CN"/>
              </w:rPr>
              <w:t>.</w:t>
            </w:r>
            <w:r>
              <w:rPr>
                <w:rFonts w:hint="default" w:ascii="宋体" w:hAnsi="宋体"/>
                <w:color w:val="000000"/>
                <w:sz w:val="18"/>
                <w:szCs w:val="18"/>
              </w:rPr>
              <w:t>12</w:t>
            </w:r>
          </w:p>
        </w:tc>
        <w:tc>
          <w:tcPr>
            <w:tcW w:w="570" w:type="dxa"/>
            <w:noWrap/>
            <w:vAlign w:val="center"/>
          </w:tcPr>
          <w:p w14:paraId="7633C8FA">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女</w:t>
            </w:r>
          </w:p>
        </w:tc>
        <w:tc>
          <w:tcPr>
            <w:tcW w:w="800" w:type="dxa"/>
            <w:noWrap/>
            <w:vAlign w:val="center"/>
          </w:tcPr>
          <w:p w14:paraId="12EF4B3D">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本科</w:t>
            </w:r>
          </w:p>
        </w:tc>
        <w:tc>
          <w:tcPr>
            <w:tcW w:w="642" w:type="dxa"/>
            <w:noWrap/>
            <w:vAlign w:val="center"/>
          </w:tcPr>
          <w:p w14:paraId="41361D83">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学士</w:t>
            </w:r>
          </w:p>
        </w:tc>
        <w:tc>
          <w:tcPr>
            <w:tcW w:w="1180" w:type="dxa"/>
            <w:noWrap/>
            <w:vAlign w:val="center"/>
          </w:tcPr>
          <w:p w14:paraId="54F87515">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sz w:val="18"/>
                <w:szCs w:val="18"/>
              </w:rPr>
              <w:t>主管护师</w:t>
            </w:r>
          </w:p>
        </w:tc>
        <w:tc>
          <w:tcPr>
            <w:tcW w:w="990" w:type="dxa"/>
            <w:noWrap/>
            <w:vAlign w:val="center"/>
          </w:tcPr>
          <w:p w14:paraId="0AC26D2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助产</w:t>
            </w:r>
          </w:p>
        </w:tc>
        <w:tc>
          <w:tcPr>
            <w:tcW w:w="1830" w:type="dxa"/>
            <w:noWrap/>
            <w:vAlign w:val="center"/>
          </w:tcPr>
          <w:p w14:paraId="433228FB">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莆田学院附属医</w:t>
            </w:r>
            <w:r>
              <w:rPr>
                <w:rFonts w:hint="eastAsia" w:ascii="宋体" w:hAnsi="宋体"/>
                <w:color w:val="000000"/>
                <w:sz w:val="18"/>
                <w:szCs w:val="18"/>
              </w:rPr>
              <w:t>院</w:t>
            </w:r>
          </w:p>
        </w:tc>
        <w:tc>
          <w:tcPr>
            <w:tcW w:w="1250" w:type="dxa"/>
            <w:noWrap/>
            <w:vAlign w:val="center"/>
          </w:tcPr>
          <w:p w14:paraId="7E6C31B7">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妇产科护理</w:t>
            </w:r>
          </w:p>
        </w:tc>
      </w:tr>
      <w:tr w14:paraId="472A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504A8E7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3</w:t>
            </w:r>
          </w:p>
        </w:tc>
        <w:tc>
          <w:tcPr>
            <w:tcW w:w="818" w:type="dxa"/>
            <w:noWrap/>
            <w:vAlign w:val="center"/>
          </w:tcPr>
          <w:p w14:paraId="2F5FD4BF">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黄华英</w:t>
            </w:r>
          </w:p>
        </w:tc>
        <w:tc>
          <w:tcPr>
            <w:tcW w:w="850" w:type="dxa"/>
            <w:noWrap/>
            <w:vAlign w:val="center"/>
          </w:tcPr>
          <w:p w14:paraId="532BDA81">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1963</w:t>
            </w:r>
            <w:r>
              <w:rPr>
                <w:rFonts w:hint="eastAsia" w:ascii="宋体" w:hAnsi="宋体"/>
                <w:color w:val="000000"/>
                <w:sz w:val="18"/>
                <w:szCs w:val="18"/>
                <w:lang w:val="en-US" w:eastAsia="zh-CN"/>
              </w:rPr>
              <w:t>.</w:t>
            </w:r>
            <w:r>
              <w:rPr>
                <w:rFonts w:hint="default" w:ascii="宋体" w:hAnsi="宋体"/>
                <w:color w:val="000000"/>
                <w:sz w:val="18"/>
                <w:szCs w:val="18"/>
              </w:rPr>
              <w:t>01</w:t>
            </w:r>
          </w:p>
        </w:tc>
        <w:tc>
          <w:tcPr>
            <w:tcW w:w="570" w:type="dxa"/>
            <w:noWrap/>
            <w:vAlign w:val="center"/>
          </w:tcPr>
          <w:p w14:paraId="6E1CA655">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女</w:t>
            </w:r>
          </w:p>
        </w:tc>
        <w:tc>
          <w:tcPr>
            <w:tcW w:w="800" w:type="dxa"/>
            <w:noWrap/>
            <w:vAlign w:val="center"/>
          </w:tcPr>
          <w:p w14:paraId="131E1E9D">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本科</w:t>
            </w:r>
          </w:p>
        </w:tc>
        <w:tc>
          <w:tcPr>
            <w:tcW w:w="642" w:type="dxa"/>
            <w:noWrap/>
            <w:vAlign w:val="center"/>
          </w:tcPr>
          <w:p w14:paraId="4967AA62">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w:t>
            </w:r>
          </w:p>
        </w:tc>
        <w:tc>
          <w:tcPr>
            <w:tcW w:w="1180" w:type="dxa"/>
            <w:noWrap/>
            <w:vAlign w:val="center"/>
          </w:tcPr>
          <w:p w14:paraId="376F5F46">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sz w:val="18"/>
                <w:szCs w:val="18"/>
              </w:rPr>
              <w:t>主任护师</w:t>
            </w:r>
          </w:p>
        </w:tc>
        <w:tc>
          <w:tcPr>
            <w:tcW w:w="990" w:type="dxa"/>
            <w:noWrap/>
            <w:vAlign w:val="center"/>
          </w:tcPr>
          <w:p w14:paraId="256B1F8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助产</w:t>
            </w:r>
          </w:p>
        </w:tc>
        <w:tc>
          <w:tcPr>
            <w:tcW w:w="1830" w:type="dxa"/>
            <w:noWrap/>
            <w:vAlign w:val="center"/>
          </w:tcPr>
          <w:p w14:paraId="451CE2D7">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莆田市第一医院</w:t>
            </w:r>
          </w:p>
        </w:tc>
        <w:tc>
          <w:tcPr>
            <w:tcW w:w="1250" w:type="dxa"/>
            <w:noWrap/>
            <w:vAlign w:val="center"/>
          </w:tcPr>
          <w:p w14:paraId="35326EFF">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color w:val="000000"/>
                <w:sz w:val="18"/>
                <w:szCs w:val="18"/>
              </w:rPr>
              <w:t>助产学</w:t>
            </w:r>
          </w:p>
        </w:tc>
      </w:tr>
      <w:tr w14:paraId="7EE2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7F3D4FC4">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4</w:t>
            </w:r>
          </w:p>
        </w:tc>
        <w:tc>
          <w:tcPr>
            <w:tcW w:w="818" w:type="dxa"/>
            <w:noWrap/>
            <w:vAlign w:val="center"/>
          </w:tcPr>
          <w:p w14:paraId="427A959D">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谢娜</w:t>
            </w:r>
          </w:p>
        </w:tc>
        <w:tc>
          <w:tcPr>
            <w:tcW w:w="850" w:type="dxa"/>
            <w:noWrap/>
            <w:vAlign w:val="center"/>
          </w:tcPr>
          <w:p w14:paraId="7C6B14A5">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1986</w:t>
            </w:r>
            <w:r>
              <w:rPr>
                <w:rFonts w:hint="eastAsia" w:ascii="宋体" w:hAnsi="宋体"/>
                <w:sz w:val="18"/>
                <w:szCs w:val="18"/>
                <w:lang w:val="en-US" w:eastAsia="zh-CN"/>
              </w:rPr>
              <w:t>.</w:t>
            </w:r>
            <w:r>
              <w:rPr>
                <w:rFonts w:hint="default" w:ascii="宋体" w:hAnsi="宋体"/>
                <w:sz w:val="18"/>
                <w:szCs w:val="18"/>
              </w:rPr>
              <w:t>09</w:t>
            </w:r>
          </w:p>
        </w:tc>
        <w:tc>
          <w:tcPr>
            <w:tcW w:w="570" w:type="dxa"/>
            <w:noWrap/>
            <w:vAlign w:val="center"/>
          </w:tcPr>
          <w:p w14:paraId="7A6D29FE">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女</w:t>
            </w:r>
          </w:p>
        </w:tc>
        <w:tc>
          <w:tcPr>
            <w:tcW w:w="800" w:type="dxa"/>
            <w:noWrap/>
            <w:vAlign w:val="center"/>
          </w:tcPr>
          <w:p w14:paraId="31D4B32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本科</w:t>
            </w:r>
          </w:p>
        </w:tc>
        <w:tc>
          <w:tcPr>
            <w:tcW w:w="642" w:type="dxa"/>
            <w:noWrap/>
            <w:vAlign w:val="center"/>
          </w:tcPr>
          <w:p w14:paraId="05D07BC9">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学士</w:t>
            </w:r>
          </w:p>
        </w:tc>
        <w:tc>
          <w:tcPr>
            <w:tcW w:w="1180" w:type="dxa"/>
            <w:noWrap/>
            <w:vAlign w:val="center"/>
          </w:tcPr>
          <w:p w14:paraId="531EF657">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主管护师</w:t>
            </w:r>
          </w:p>
        </w:tc>
        <w:tc>
          <w:tcPr>
            <w:tcW w:w="990" w:type="dxa"/>
            <w:noWrap/>
            <w:vAlign w:val="center"/>
          </w:tcPr>
          <w:p w14:paraId="163B36B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助产</w:t>
            </w:r>
          </w:p>
        </w:tc>
        <w:tc>
          <w:tcPr>
            <w:tcW w:w="1830" w:type="dxa"/>
            <w:noWrap/>
            <w:vAlign w:val="center"/>
          </w:tcPr>
          <w:p w14:paraId="18FF897F">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color w:val="000000"/>
                <w:sz w:val="18"/>
                <w:szCs w:val="18"/>
              </w:rPr>
              <w:t>莆田学院附属医院</w:t>
            </w:r>
          </w:p>
        </w:tc>
        <w:tc>
          <w:tcPr>
            <w:tcW w:w="1250" w:type="dxa"/>
            <w:noWrap/>
            <w:vAlign w:val="center"/>
          </w:tcPr>
          <w:p w14:paraId="0847B779">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kern w:val="0"/>
                <w:sz w:val="18"/>
                <w:szCs w:val="18"/>
              </w:rPr>
              <w:t>妇产科护理</w:t>
            </w:r>
          </w:p>
        </w:tc>
      </w:tr>
      <w:tr w14:paraId="138A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4CAFE17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5</w:t>
            </w:r>
          </w:p>
        </w:tc>
        <w:tc>
          <w:tcPr>
            <w:tcW w:w="818" w:type="dxa"/>
            <w:noWrap/>
            <w:vAlign w:val="center"/>
          </w:tcPr>
          <w:p w14:paraId="5A1A77DF">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林国良</w:t>
            </w:r>
          </w:p>
        </w:tc>
        <w:tc>
          <w:tcPr>
            <w:tcW w:w="850" w:type="dxa"/>
            <w:noWrap/>
            <w:vAlign w:val="center"/>
          </w:tcPr>
          <w:p w14:paraId="400040E3">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975</w:t>
            </w:r>
            <w:r>
              <w:rPr>
                <w:rFonts w:hint="eastAsia" w:ascii="宋体" w:hAnsi="宋体"/>
                <w:sz w:val="18"/>
                <w:szCs w:val="18"/>
                <w:lang w:val="en-US" w:eastAsia="zh-CN"/>
              </w:rPr>
              <w:t>.</w:t>
            </w:r>
            <w:r>
              <w:rPr>
                <w:rFonts w:hint="default" w:ascii="宋体" w:hAnsi="宋体"/>
                <w:sz w:val="18"/>
                <w:szCs w:val="18"/>
              </w:rPr>
              <w:t>04</w:t>
            </w:r>
          </w:p>
        </w:tc>
        <w:tc>
          <w:tcPr>
            <w:tcW w:w="570" w:type="dxa"/>
            <w:noWrap/>
            <w:vAlign w:val="center"/>
          </w:tcPr>
          <w:p w14:paraId="71B8DEB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男</w:t>
            </w:r>
          </w:p>
        </w:tc>
        <w:tc>
          <w:tcPr>
            <w:tcW w:w="800" w:type="dxa"/>
            <w:noWrap/>
            <w:vAlign w:val="center"/>
          </w:tcPr>
          <w:p w14:paraId="75162B7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本科</w:t>
            </w:r>
          </w:p>
        </w:tc>
        <w:tc>
          <w:tcPr>
            <w:tcW w:w="642" w:type="dxa"/>
            <w:noWrap/>
            <w:vAlign w:val="center"/>
          </w:tcPr>
          <w:p w14:paraId="15B8CC1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学士</w:t>
            </w:r>
          </w:p>
        </w:tc>
        <w:tc>
          <w:tcPr>
            <w:tcW w:w="1180" w:type="dxa"/>
            <w:noWrap/>
            <w:vAlign w:val="center"/>
          </w:tcPr>
          <w:p w14:paraId="2F820D2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副</w:t>
            </w:r>
            <w:r>
              <w:rPr>
                <w:rFonts w:hint="default" w:ascii="宋体" w:hAnsi="宋体"/>
                <w:sz w:val="18"/>
                <w:szCs w:val="18"/>
              </w:rPr>
              <w:t>主任医师</w:t>
            </w:r>
          </w:p>
        </w:tc>
        <w:tc>
          <w:tcPr>
            <w:tcW w:w="990" w:type="dxa"/>
            <w:noWrap/>
            <w:vAlign w:val="center"/>
          </w:tcPr>
          <w:p w14:paraId="58AEF43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执业医师</w:t>
            </w:r>
          </w:p>
        </w:tc>
        <w:tc>
          <w:tcPr>
            <w:tcW w:w="1830" w:type="dxa"/>
            <w:noWrap/>
            <w:vAlign w:val="center"/>
          </w:tcPr>
          <w:p w14:paraId="506F571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莆田市急救中心</w:t>
            </w:r>
          </w:p>
        </w:tc>
        <w:tc>
          <w:tcPr>
            <w:tcW w:w="1250" w:type="dxa"/>
            <w:noWrap/>
            <w:vAlign w:val="center"/>
          </w:tcPr>
          <w:p w14:paraId="083ADD1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内科护理学</w:t>
            </w:r>
          </w:p>
        </w:tc>
      </w:tr>
      <w:tr w14:paraId="2023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24C4E06A">
            <w:pPr>
              <w:keepNext w:val="0"/>
              <w:keepLines w:val="0"/>
              <w:suppressLineNumbers w:val="0"/>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818" w:type="dxa"/>
            <w:noWrap/>
            <w:vAlign w:val="center"/>
          </w:tcPr>
          <w:p w14:paraId="212BBE42">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林碧钦</w:t>
            </w:r>
          </w:p>
        </w:tc>
        <w:tc>
          <w:tcPr>
            <w:tcW w:w="850" w:type="dxa"/>
            <w:noWrap/>
            <w:vAlign w:val="center"/>
          </w:tcPr>
          <w:p w14:paraId="309B5B9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19</w:t>
            </w:r>
            <w:r>
              <w:rPr>
                <w:rFonts w:hint="eastAsia" w:ascii="宋体" w:hAnsi="宋体"/>
                <w:sz w:val="18"/>
                <w:szCs w:val="18"/>
                <w:lang w:val="en-US" w:eastAsia="zh-CN"/>
              </w:rPr>
              <w:t>81.</w:t>
            </w:r>
            <w:r>
              <w:rPr>
                <w:rFonts w:hint="default" w:ascii="宋体" w:hAnsi="宋体"/>
                <w:sz w:val="18"/>
                <w:szCs w:val="18"/>
              </w:rPr>
              <w:t>07</w:t>
            </w:r>
          </w:p>
        </w:tc>
        <w:tc>
          <w:tcPr>
            <w:tcW w:w="570" w:type="dxa"/>
            <w:noWrap/>
            <w:vAlign w:val="center"/>
          </w:tcPr>
          <w:p w14:paraId="33575BA5">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女</w:t>
            </w:r>
          </w:p>
        </w:tc>
        <w:tc>
          <w:tcPr>
            <w:tcW w:w="800" w:type="dxa"/>
            <w:noWrap/>
            <w:vAlign w:val="center"/>
          </w:tcPr>
          <w:p w14:paraId="6D2E2DFA">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本科</w:t>
            </w:r>
          </w:p>
        </w:tc>
        <w:tc>
          <w:tcPr>
            <w:tcW w:w="642" w:type="dxa"/>
            <w:noWrap/>
            <w:vAlign w:val="center"/>
          </w:tcPr>
          <w:p w14:paraId="6E7DCBA8">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学士</w:t>
            </w:r>
          </w:p>
        </w:tc>
        <w:tc>
          <w:tcPr>
            <w:tcW w:w="1180" w:type="dxa"/>
            <w:noWrap/>
            <w:vAlign w:val="center"/>
          </w:tcPr>
          <w:p w14:paraId="0346A33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lang w:val="en-US" w:eastAsia="zh-CN"/>
              </w:rPr>
              <w:t>副主任</w:t>
            </w:r>
            <w:r>
              <w:rPr>
                <w:rFonts w:hint="default" w:ascii="宋体" w:hAnsi="宋体"/>
                <w:sz w:val="18"/>
                <w:szCs w:val="18"/>
              </w:rPr>
              <w:t>护师</w:t>
            </w:r>
          </w:p>
        </w:tc>
        <w:tc>
          <w:tcPr>
            <w:tcW w:w="990" w:type="dxa"/>
            <w:noWrap/>
            <w:vAlign w:val="center"/>
          </w:tcPr>
          <w:p w14:paraId="51E58F4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护理</w:t>
            </w:r>
          </w:p>
        </w:tc>
        <w:tc>
          <w:tcPr>
            <w:tcW w:w="1830" w:type="dxa"/>
            <w:noWrap/>
            <w:vAlign w:val="center"/>
          </w:tcPr>
          <w:p w14:paraId="095C74DA">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涵江医院</w:t>
            </w:r>
          </w:p>
        </w:tc>
        <w:tc>
          <w:tcPr>
            <w:tcW w:w="1250" w:type="dxa"/>
            <w:noWrap/>
            <w:vAlign w:val="center"/>
          </w:tcPr>
          <w:p w14:paraId="2F4EDB22">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儿科</w:t>
            </w:r>
            <w:r>
              <w:rPr>
                <w:rFonts w:hint="eastAsia" w:ascii="宋体" w:hAnsi="宋体"/>
                <w:sz w:val="18"/>
                <w:szCs w:val="18"/>
              </w:rPr>
              <w:t>护理学</w:t>
            </w:r>
          </w:p>
        </w:tc>
      </w:tr>
      <w:tr w14:paraId="053C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4D0EABBD">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7</w:t>
            </w:r>
          </w:p>
        </w:tc>
        <w:tc>
          <w:tcPr>
            <w:tcW w:w="818" w:type="dxa"/>
            <w:noWrap/>
            <w:vAlign w:val="center"/>
          </w:tcPr>
          <w:p w14:paraId="31C5053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s="宋体"/>
                <w:kern w:val="0"/>
                <w:sz w:val="18"/>
                <w:szCs w:val="18"/>
              </w:rPr>
              <w:t>翁美琼</w:t>
            </w:r>
          </w:p>
        </w:tc>
        <w:tc>
          <w:tcPr>
            <w:tcW w:w="850" w:type="dxa"/>
            <w:noWrap/>
            <w:vAlign w:val="center"/>
          </w:tcPr>
          <w:p w14:paraId="524FE24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975</w:t>
            </w:r>
            <w:r>
              <w:rPr>
                <w:rFonts w:hint="eastAsia" w:ascii="宋体" w:hAnsi="宋体"/>
                <w:sz w:val="18"/>
                <w:szCs w:val="18"/>
                <w:lang w:val="en-US" w:eastAsia="zh-CN"/>
              </w:rPr>
              <w:t>.</w:t>
            </w:r>
            <w:r>
              <w:rPr>
                <w:rFonts w:hint="default" w:ascii="宋体" w:hAnsi="宋体"/>
                <w:sz w:val="18"/>
                <w:szCs w:val="18"/>
              </w:rPr>
              <w:t>02</w:t>
            </w:r>
          </w:p>
        </w:tc>
        <w:tc>
          <w:tcPr>
            <w:tcW w:w="570" w:type="dxa"/>
            <w:noWrap/>
            <w:vAlign w:val="center"/>
          </w:tcPr>
          <w:p w14:paraId="24A58D9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女</w:t>
            </w:r>
          </w:p>
        </w:tc>
        <w:tc>
          <w:tcPr>
            <w:tcW w:w="800" w:type="dxa"/>
            <w:noWrap/>
            <w:vAlign w:val="center"/>
          </w:tcPr>
          <w:p w14:paraId="5716C8F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大专</w:t>
            </w:r>
          </w:p>
        </w:tc>
        <w:tc>
          <w:tcPr>
            <w:tcW w:w="642" w:type="dxa"/>
            <w:noWrap/>
            <w:vAlign w:val="center"/>
          </w:tcPr>
          <w:p w14:paraId="6D04B90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w:t>
            </w:r>
          </w:p>
        </w:tc>
        <w:tc>
          <w:tcPr>
            <w:tcW w:w="1180" w:type="dxa"/>
            <w:noWrap/>
            <w:vAlign w:val="center"/>
          </w:tcPr>
          <w:p w14:paraId="0CD5789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副主任护师</w:t>
            </w:r>
          </w:p>
        </w:tc>
        <w:tc>
          <w:tcPr>
            <w:tcW w:w="990" w:type="dxa"/>
            <w:noWrap/>
            <w:vAlign w:val="center"/>
          </w:tcPr>
          <w:p w14:paraId="7174FB6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护理</w:t>
            </w:r>
          </w:p>
        </w:tc>
        <w:tc>
          <w:tcPr>
            <w:tcW w:w="1830" w:type="dxa"/>
            <w:noWrap/>
            <w:vAlign w:val="center"/>
          </w:tcPr>
          <w:p w14:paraId="481033C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莆田学院附属医院</w:t>
            </w:r>
          </w:p>
        </w:tc>
        <w:tc>
          <w:tcPr>
            <w:tcW w:w="1250" w:type="dxa"/>
            <w:noWrap/>
            <w:vAlign w:val="center"/>
          </w:tcPr>
          <w:p w14:paraId="370686A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儿科护理学</w:t>
            </w:r>
          </w:p>
        </w:tc>
      </w:tr>
      <w:tr w14:paraId="21C5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7FF474C2">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eastAsia" w:ascii="宋体" w:hAnsi="宋体"/>
                <w:sz w:val="18"/>
                <w:szCs w:val="18"/>
                <w:lang w:val="en-US" w:eastAsia="zh-CN"/>
              </w:rPr>
              <w:t>8</w:t>
            </w:r>
          </w:p>
        </w:tc>
        <w:tc>
          <w:tcPr>
            <w:tcW w:w="818" w:type="dxa"/>
            <w:noWrap/>
            <w:vAlign w:val="center"/>
          </w:tcPr>
          <w:p w14:paraId="09A12B35">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张珍香</w:t>
            </w:r>
          </w:p>
        </w:tc>
        <w:tc>
          <w:tcPr>
            <w:tcW w:w="850" w:type="dxa"/>
            <w:noWrap/>
            <w:vAlign w:val="center"/>
          </w:tcPr>
          <w:p w14:paraId="1F2B2447">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1965.06</w:t>
            </w:r>
          </w:p>
        </w:tc>
        <w:tc>
          <w:tcPr>
            <w:tcW w:w="570" w:type="dxa"/>
            <w:noWrap/>
            <w:vAlign w:val="center"/>
          </w:tcPr>
          <w:p w14:paraId="664F0042">
            <w:pPr>
              <w:keepNext w:val="0"/>
              <w:keepLines w:val="0"/>
              <w:suppressLineNumbers w:val="0"/>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女</w:t>
            </w:r>
          </w:p>
        </w:tc>
        <w:tc>
          <w:tcPr>
            <w:tcW w:w="800" w:type="dxa"/>
            <w:noWrap/>
            <w:vAlign w:val="center"/>
          </w:tcPr>
          <w:p w14:paraId="13163BBA">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本科</w:t>
            </w:r>
          </w:p>
        </w:tc>
        <w:tc>
          <w:tcPr>
            <w:tcW w:w="642" w:type="dxa"/>
            <w:noWrap/>
            <w:vAlign w:val="center"/>
          </w:tcPr>
          <w:p w14:paraId="6DC9DF3C">
            <w:pPr>
              <w:keepNext w:val="0"/>
              <w:keepLines w:val="0"/>
              <w:suppressLineNumbers w:val="0"/>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1180" w:type="dxa"/>
            <w:noWrap/>
            <w:vAlign w:val="center"/>
          </w:tcPr>
          <w:p w14:paraId="497DB50C">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副主任护师</w:t>
            </w:r>
          </w:p>
        </w:tc>
        <w:tc>
          <w:tcPr>
            <w:tcW w:w="990" w:type="dxa"/>
            <w:noWrap/>
            <w:vAlign w:val="center"/>
          </w:tcPr>
          <w:p w14:paraId="7F904C0C">
            <w:pPr>
              <w:keepNext w:val="0"/>
              <w:keepLines w:val="0"/>
              <w:suppressLineNumbers w:val="0"/>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护理</w:t>
            </w:r>
          </w:p>
        </w:tc>
        <w:tc>
          <w:tcPr>
            <w:tcW w:w="1830" w:type="dxa"/>
            <w:noWrap/>
            <w:vAlign w:val="center"/>
          </w:tcPr>
          <w:p w14:paraId="239C9EBB">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涵江医院</w:t>
            </w:r>
          </w:p>
        </w:tc>
        <w:tc>
          <w:tcPr>
            <w:tcW w:w="1250" w:type="dxa"/>
            <w:noWrap/>
            <w:vAlign w:val="center"/>
          </w:tcPr>
          <w:p w14:paraId="38F61209">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内科护理学</w:t>
            </w:r>
          </w:p>
        </w:tc>
      </w:tr>
      <w:tr w14:paraId="3FDA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6E679FE9">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eastAsia" w:ascii="宋体" w:hAnsi="宋体"/>
                <w:sz w:val="18"/>
                <w:szCs w:val="18"/>
                <w:lang w:val="en-US" w:eastAsia="zh-CN"/>
              </w:rPr>
              <w:t>9</w:t>
            </w:r>
          </w:p>
        </w:tc>
        <w:tc>
          <w:tcPr>
            <w:tcW w:w="818" w:type="dxa"/>
            <w:noWrap/>
            <w:vAlign w:val="center"/>
          </w:tcPr>
          <w:p w14:paraId="73D0485D">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蔡虹</w:t>
            </w:r>
          </w:p>
        </w:tc>
        <w:tc>
          <w:tcPr>
            <w:tcW w:w="850" w:type="dxa"/>
            <w:noWrap/>
            <w:vAlign w:val="center"/>
          </w:tcPr>
          <w:p w14:paraId="0E81C113">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1990</w:t>
            </w:r>
            <w:r>
              <w:rPr>
                <w:rFonts w:hint="eastAsia" w:ascii="宋体" w:hAnsi="宋体"/>
                <w:sz w:val="18"/>
                <w:szCs w:val="18"/>
                <w:lang w:val="en-US" w:eastAsia="zh-CN"/>
              </w:rPr>
              <w:t>.</w:t>
            </w:r>
            <w:r>
              <w:rPr>
                <w:rFonts w:hint="default" w:ascii="宋体" w:hAnsi="宋体"/>
                <w:sz w:val="18"/>
                <w:szCs w:val="18"/>
              </w:rPr>
              <w:t>07</w:t>
            </w:r>
          </w:p>
        </w:tc>
        <w:tc>
          <w:tcPr>
            <w:tcW w:w="570" w:type="dxa"/>
            <w:noWrap/>
            <w:vAlign w:val="center"/>
          </w:tcPr>
          <w:p w14:paraId="531F74E3">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女</w:t>
            </w:r>
          </w:p>
        </w:tc>
        <w:tc>
          <w:tcPr>
            <w:tcW w:w="800" w:type="dxa"/>
            <w:noWrap/>
            <w:vAlign w:val="center"/>
          </w:tcPr>
          <w:p w14:paraId="2A4D3A35">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本科</w:t>
            </w:r>
          </w:p>
        </w:tc>
        <w:tc>
          <w:tcPr>
            <w:tcW w:w="642" w:type="dxa"/>
            <w:noWrap/>
            <w:vAlign w:val="center"/>
          </w:tcPr>
          <w:p w14:paraId="0DE25AB1">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学士</w:t>
            </w:r>
          </w:p>
        </w:tc>
        <w:tc>
          <w:tcPr>
            <w:tcW w:w="1180" w:type="dxa"/>
            <w:noWrap/>
            <w:vAlign w:val="center"/>
          </w:tcPr>
          <w:p w14:paraId="56D254CC">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主管护师</w:t>
            </w:r>
          </w:p>
        </w:tc>
        <w:tc>
          <w:tcPr>
            <w:tcW w:w="990" w:type="dxa"/>
            <w:noWrap/>
            <w:vAlign w:val="center"/>
          </w:tcPr>
          <w:p w14:paraId="7E561ED4">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eastAsia" w:ascii="宋体" w:hAnsi="宋体"/>
                <w:sz w:val="18"/>
                <w:szCs w:val="18"/>
              </w:rPr>
              <w:t>护理</w:t>
            </w:r>
          </w:p>
        </w:tc>
        <w:tc>
          <w:tcPr>
            <w:tcW w:w="1830" w:type="dxa"/>
            <w:noWrap/>
            <w:vAlign w:val="center"/>
          </w:tcPr>
          <w:p w14:paraId="5D7222DA">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莆田市儿童医院</w:t>
            </w:r>
          </w:p>
        </w:tc>
        <w:tc>
          <w:tcPr>
            <w:tcW w:w="1250" w:type="dxa"/>
            <w:noWrap/>
            <w:vAlign w:val="center"/>
          </w:tcPr>
          <w:p w14:paraId="3792D3EB">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default" w:ascii="宋体" w:hAnsi="宋体"/>
                <w:sz w:val="18"/>
                <w:szCs w:val="18"/>
              </w:rPr>
              <w:t>儿科</w:t>
            </w:r>
            <w:r>
              <w:rPr>
                <w:rFonts w:hint="eastAsia" w:ascii="宋体" w:hAnsi="宋体"/>
                <w:sz w:val="18"/>
                <w:szCs w:val="18"/>
              </w:rPr>
              <w:t>护理学</w:t>
            </w:r>
          </w:p>
        </w:tc>
      </w:tr>
      <w:tr w14:paraId="2BA4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0" w:type="dxa"/>
            <w:noWrap/>
            <w:vAlign w:val="center"/>
          </w:tcPr>
          <w:p w14:paraId="5C5DD96C">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eastAsia" w:ascii="宋体" w:hAnsi="宋体"/>
                <w:sz w:val="18"/>
                <w:szCs w:val="18"/>
                <w:lang w:val="en-US" w:eastAsia="zh-CN"/>
              </w:rPr>
              <w:t>10</w:t>
            </w:r>
          </w:p>
        </w:tc>
        <w:tc>
          <w:tcPr>
            <w:tcW w:w="818" w:type="dxa"/>
            <w:noWrap/>
            <w:vAlign w:val="center"/>
          </w:tcPr>
          <w:p w14:paraId="3DA57094">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color w:val="000000"/>
                <w:sz w:val="18"/>
                <w:szCs w:val="18"/>
              </w:rPr>
              <w:t>林粦梅</w:t>
            </w:r>
          </w:p>
        </w:tc>
        <w:tc>
          <w:tcPr>
            <w:tcW w:w="850" w:type="dxa"/>
            <w:noWrap/>
            <w:vAlign w:val="center"/>
          </w:tcPr>
          <w:p w14:paraId="0E407BDB">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1972</w:t>
            </w:r>
            <w:r>
              <w:rPr>
                <w:rFonts w:hint="eastAsia" w:ascii="宋体" w:hAnsi="宋体"/>
                <w:sz w:val="18"/>
                <w:szCs w:val="18"/>
                <w:lang w:val="en-US" w:eastAsia="zh-CN"/>
              </w:rPr>
              <w:t>.</w:t>
            </w:r>
            <w:r>
              <w:rPr>
                <w:rFonts w:hint="default" w:ascii="宋体" w:hAnsi="宋体"/>
                <w:sz w:val="18"/>
                <w:szCs w:val="18"/>
              </w:rPr>
              <w:t>11</w:t>
            </w:r>
          </w:p>
        </w:tc>
        <w:tc>
          <w:tcPr>
            <w:tcW w:w="570" w:type="dxa"/>
            <w:noWrap/>
            <w:vAlign w:val="center"/>
          </w:tcPr>
          <w:p w14:paraId="0BCF6CBA">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女</w:t>
            </w:r>
          </w:p>
        </w:tc>
        <w:tc>
          <w:tcPr>
            <w:tcW w:w="800" w:type="dxa"/>
            <w:noWrap/>
            <w:vAlign w:val="center"/>
          </w:tcPr>
          <w:p w14:paraId="11E69582">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本科</w:t>
            </w:r>
          </w:p>
        </w:tc>
        <w:tc>
          <w:tcPr>
            <w:tcW w:w="642" w:type="dxa"/>
            <w:noWrap/>
            <w:vAlign w:val="center"/>
          </w:tcPr>
          <w:p w14:paraId="24B6F355">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学士</w:t>
            </w:r>
          </w:p>
        </w:tc>
        <w:tc>
          <w:tcPr>
            <w:tcW w:w="1180" w:type="dxa"/>
            <w:noWrap/>
            <w:vAlign w:val="center"/>
          </w:tcPr>
          <w:p w14:paraId="3B36E238">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主任技师</w:t>
            </w:r>
          </w:p>
        </w:tc>
        <w:tc>
          <w:tcPr>
            <w:tcW w:w="990" w:type="dxa"/>
            <w:noWrap/>
            <w:vAlign w:val="center"/>
          </w:tcPr>
          <w:p w14:paraId="3C7E785B">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eastAsia" w:ascii="宋体" w:hAnsi="宋体"/>
                <w:sz w:val="18"/>
                <w:szCs w:val="18"/>
              </w:rPr>
              <w:t>临床检验</w:t>
            </w:r>
          </w:p>
        </w:tc>
        <w:tc>
          <w:tcPr>
            <w:tcW w:w="1830" w:type="dxa"/>
            <w:noWrap/>
            <w:vAlign w:val="center"/>
          </w:tcPr>
          <w:p w14:paraId="02E0A0DB">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sz w:val="18"/>
                <w:szCs w:val="18"/>
              </w:rPr>
              <w:t>莆田市第一医院</w:t>
            </w:r>
          </w:p>
        </w:tc>
        <w:tc>
          <w:tcPr>
            <w:tcW w:w="1250" w:type="dxa"/>
            <w:noWrap/>
            <w:vAlign w:val="center"/>
          </w:tcPr>
          <w:p w14:paraId="00B0A17F">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default" w:ascii="宋体" w:hAnsi="宋体"/>
                <w:color w:val="000000"/>
                <w:sz w:val="18"/>
                <w:szCs w:val="18"/>
              </w:rPr>
              <w:t>外科护理</w:t>
            </w:r>
          </w:p>
        </w:tc>
      </w:tr>
      <w:tr w14:paraId="5667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560" w:type="dxa"/>
            <w:noWrap/>
            <w:vAlign w:val="center"/>
          </w:tcPr>
          <w:p w14:paraId="059C36CD">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eastAsia" w:ascii="宋体" w:hAnsi="宋体"/>
                <w:sz w:val="18"/>
                <w:szCs w:val="18"/>
                <w:lang w:val="en-US" w:eastAsia="zh-CN"/>
              </w:rPr>
              <w:t>11</w:t>
            </w:r>
          </w:p>
        </w:tc>
        <w:tc>
          <w:tcPr>
            <w:tcW w:w="818" w:type="dxa"/>
            <w:noWrap/>
            <w:vAlign w:val="center"/>
          </w:tcPr>
          <w:p w14:paraId="05045EAE">
            <w:pPr>
              <w:keepNext w:val="0"/>
              <w:keepLines w:val="0"/>
              <w:suppressLineNumbers w:val="0"/>
              <w:spacing w:before="0" w:beforeAutospacing="0" w:after="0" w:afterAutospacing="0"/>
              <w:ind w:left="0" w:right="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薛志萍</w:t>
            </w:r>
          </w:p>
        </w:tc>
        <w:tc>
          <w:tcPr>
            <w:tcW w:w="850" w:type="dxa"/>
            <w:noWrap/>
            <w:vAlign w:val="center"/>
          </w:tcPr>
          <w:p w14:paraId="4E2FC189">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1970.12</w:t>
            </w:r>
          </w:p>
        </w:tc>
        <w:tc>
          <w:tcPr>
            <w:tcW w:w="570" w:type="dxa"/>
            <w:noWrap/>
            <w:vAlign w:val="center"/>
          </w:tcPr>
          <w:p w14:paraId="7362FE74">
            <w:pPr>
              <w:keepNext w:val="0"/>
              <w:keepLines w:val="0"/>
              <w:suppressLineNumbers w:val="0"/>
              <w:spacing w:before="0" w:beforeAutospacing="0" w:after="0" w:afterAutospacing="0"/>
              <w:ind w:left="0" w:right="0"/>
              <w:jc w:val="center"/>
              <w:rPr>
                <w:rFonts w:hint="eastAsia"/>
                <w:lang w:val="en-US" w:eastAsia="zh-CN"/>
              </w:rPr>
            </w:pPr>
            <w:r>
              <w:rPr>
                <w:rFonts w:hint="eastAsia" w:ascii="宋体" w:hAnsi="宋体"/>
                <w:sz w:val="18"/>
                <w:szCs w:val="18"/>
                <w:lang w:val="en-US" w:eastAsia="zh-CN"/>
              </w:rPr>
              <w:t>女</w:t>
            </w:r>
          </w:p>
        </w:tc>
        <w:tc>
          <w:tcPr>
            <w:tcW w:w="800" w:type="dxa"/>
            <w:noWrap/>
            <w:vAlign w:val="center"/>
          </w:tcPr>
          <w:p w14:paraId="11C6915F">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本科</w:t>
            </w:r>
          </w:p>
        </w:tc>
        <w:tc>
          <w:tcPr>
            <w:tcW w:w="642" w:type="dxa"/>
            <w:noWrap/>
            <w:vAlign w:val="center"/>
          </w:tcPr>
          <w:p w14:paraId="054532AF">
            <w:pPr>
              <w:keepNext w:val="0"/>
              <w:keepLines w:val="0"/>
              <w:suppressLineNumbers w:val="0"/>
              <w:spacing w:before="0" w:beforeAutospacing="0" w:after="0" w:afterAutospacing="0"/>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1180" w:type="dxa"/>
            <w:noWrap/>
            <w:vAlign w:val="center"/>
          </w:tcPr>
          <w:p w14:paraId="6780E9B1">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副主任护师</w:t>
            </w:r>
          </w:p>
        </w:tc>
        <w:tc>
          <w:tcPr>
            <w:tcW w:w="990" w:type="dxa"/>
            <w:noWrap/>
            <w:vAlign w:val="center"/>
          </w:tcPr>
          <w:p w14:paraId="384134B7">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助产</w:t>
            </w:r>
          </w:p>
        </w:tc>
        <w:tc>
          <w:tcPr>
            <w:tcW w:w="1830" w:type="dxa"/>
            <w:noWrap/>
            <w:vAlign w:val="center"/>
          </w:tcPr>
          <w:p w14:paraId="64C1B09E">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莆田</w:t>
            </w:r>
            <w:r>
              <w:rPr>
                <w:rFonts w:hint="default" w:ascii="宋体" w:hAnsi="宋体"/>
                <w:sz w:val="18"/>
                <w:szCs w:val="18"/>
              </w:rPr>
              <w:t>市第一医院</w:t>
            </w:r>
          </w:p>
        </w:tc>
        <w:tc>
          <w:tcPr>
            <w:tcW w:w="1250" w:type="dxa"/>
            <w:noWrap/>
            <w:vAlign w:val="center"/>
          </w:tcPr>
          <w:p w14:paraId="2CF3C58E">
            <w:pPr>
              <w:keepNext w:val="0"/>
              <w:keepLines w:val="0"/>
              <w:suppressLineNumbers w:val="0"/>
              <w:spacing w:before="0" w:beforeAutospacing="0" w:after="0" w:afterAutospacing="0"/>
              <w:ind w:left="0" w:right="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助产学</w:t>
            </w:r>
          </w:p>
        </w:tc>
      </w:tr>
    </w:tbl>
    <w:p w14:paraId="3F01F95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3AB5F94D">
      <w:pPr>
        <w:spacing w:line="460" w:lineRule="exact"/>
        <w:ind w:firstLine="480" w:firstLineChars="200"/>
        <w:rPr>
          <w:rFonts w:hint="eastAsia" w:eastAsia="宋体"/>
          <w:sz w:val="24"/>
          <w:lang w:eastAsia="zh-CN"/>
        </w:rPr>
      </w:pPr>
      <w:r>
        <w:rPr>
          <w:rFonts w:hint="eastAsia"/>
          <w:sz w:val="24"/>
          <w:lang w:val="en-US" w:eastAsia="zh-CN"/>
        </w:rPr>
        <w:t xml:space="preserve"> </w:t>
      </w:r>
      <w:r>
        <w:rPr>
          <w:rFonts w:hint="eastAsia"/>
          <w:sz w:val="24"/>
        </w:rPr>
        <w:t>护理专业现拥有基础护理实训室、健康评估实训室、内科护理实训室、外科护理实训</w:t>
      </w:r>
      <w:r>
        <w:rPr>
          <w:rFonts w:hint="eastAsia" w:ascii="Times New Roman" w:hAnsi="Times New Roman" w:cs="Times New Roman"/>
          <w:sz w:val="24"/>
        </w:rPr>
        <w:t>室、模拟产房、妇产</w:t>
      </w:r>
      <w:r>
        <w:rPr>
          <w:rFonts w:hint="eastAsia"/>
          <w:sz w:val="24"/>
        </w:rPr>
        <w:t>科技能实训室、儿科技能实训室、模拟ICU、急救技能实训室、心肺复苏室、模拟手术室、解剖</w:t>
      </w:r>
      <w:r>
        <w:rPr>
          <w:rFonts w:hint="eastAsia"/>
          <w:sz w:val="24"/>
          <w:lang w:val="en-US" w:eastAsia="zh-CN"/>
        </w:rPr>
        <w:t>实训</w:t>
      </w:r>
      <w:r>
        <w:rPr>
          <w:rFonts w:hint="eastAsia"/>
          <w:sz w:val="24"/>
        </w:rPr>
        <w:t>室等多个实训室，面积达三千</w:t>
      </w:r>
      <w:r>
        <w:rPr>
          <w:rFonts w:hint="eastAsia"/>
          <w:sz w:val="24"/>
          <w:lang w:val="en-US" w:eastAsia="zh-CN"/>
        </w:rPr>
        <w:t>五</w:t>
      </w:r>
      <w:r>
        <w:rPr>
          <w:rFonts w:hint="eastAsia"/>
          <w:sz w:val="24"/>
        </w:rPr>
        <w:t>余平方米，为人才培养提供良好的实训条件</w:t>
      </w:r>
      <w:r>
        <w:rPr>
          <w:rFonts w:hint="eastAsia"/>
          <w:sz w:val="24"/>
          <w:lang w:eastAsia="zh-CN"/>
        </w:rPr>
        <w:t>。</w:t>
      </w:r>
    </w:p>
    <w:p w14:paraId="009D2517">
      <w:pPr>
        <w:spacing w:line="460" w:lineRule="exact"/>
        <w:jc w:val="center"/>
        <w:rPr>
          <w:sz w:val="24"/>
        </w:rPr>
      </w:pPr>
      <w:r>
        <w:rPr>
          <w:rFonts w:hint="eastAsia"/>
          <w:sz w:val="24"/>
        </w:rPr>
        <w:t>表3  校内实训设备情况</w:t>
      </w:r>
      <w:r>
        <w:rPr>
          <w:sz w:val="24"/>
          <w:szCs w:val="24"/>
        </w:rPr>
        <w:t>一览表</w:t>
      </w:r>
    </w:p>
    <w:tbl>
      <w:tblPr>
        <w:tblStyle w:val="11"/>
        <w:tblW w:w="578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
        <w:gridCol w:w="1520"/>
        <w:gridCol w:w="2690"/>
        <w:gridCol w:w="2657"/>
        <w:gridCol w:w="813"/>
        <w:gridCol w:w="1738"/>
      </w:tblGrid>
      <w:tr w14:paraId="4103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28" w:type="pct"/>
            <w:tcBorders>
              <w:tl2br w:val="nil"/>
              <w:tr2bl w:val="nil"/>
            </w:tcBorders>
            <w:shd w:val="clear" w:color="auto" w:fill="auto"/>
            <w:noWrap/>
            <w:vAlign w:val="center"/>
          </w:tcPr>
          <w:p w14:paraId="4B094EA2">
            <w:pPr>
              <w:keepNext w:val="0"/>
              <w:keepLines w:val="0"/>
              <w:widowControl/>
              <w:suppressLineNumbers w:val="0"/>
              <w:spacing w:before="0" w:beforeAutospacing="0" w:after="0" w:afterAutospacing="0"/>
              <w:ind w:left="0" w:right="0"/>
              <w:jc w:val="center"/>
              <w:textAlignment w:val="center"/>
              <w:rPr>
                <w:rFonts w:hint="default"/>
                <w:b/>
                <w:bCs/>
                <w:color w:val="000000"/>
                <w:sz w:val="18"/>
                <w:szCs w:val="18"/>
              </w:rPr>
            </w:pPr>
            <w:r>
              <w:rPr>
                <w:rFonts w:hint="default"/>
                <w:b/>
                <w:bCs/>
                <w:color w:val="000000"/>
                <w:kern w:val="0"/>
                <w:sz w:val="18"/>
                <w:szCs w:val="18"/>
              </w:rPr>
              <w:t>序号</w:t>
            </w:r>
          </w:p>
        </w:tc>
        <w:tc>
          <w:tcPr>
            <w:tcW w:w="770" w:type="pct"/>
            <w:tcBorders>
              <w:tl2br w:val="nil"/>
              <w:tr2bl w:val="nil"/>
            </w:tcBorders>
            <w:shd w:val="clear" w:color="auto" w:fill="auto"/>
            <w:noWrap/>
            <w:vAlign w:val="center"/>
          </w:tcPr>
          <w:p w14:paraId="0BE8C4F0">
            <w:pPr>
              <w:keepNext w:val="0"/>
              <w:keepLines w:val="0"/>
              <w:widowControl/>
              <w:suppressLineNumbers w:val="0"/>
              <w:spacing w:before="0" w:beforeAutospacing="0" w:after="0" w:afterAutospacing="0"/>
              <w:ind w:left="0" w:right="0"/>
              <w:jc w:val="center"/>
              <w:textAlignment w:val="center"/>
              <w:rPr>
                <w:rFonts w:hint="default"/>
                <w:b/>
                <w:bCs/>
                <w:color w:val="000000"/>
                <w:kern w:val="0"/>
                <w:sz w:val="18"/>
                <w:szCs w:val="18"/>
              </w:rPr>
            </w:pPr>
            <w:r>
              <w:rPr>
                <w:rFonts w:hint="default"/>
                <w:b/>
                <w:bCs/>
                <w:color w:val="000000"/>
                <w:kern w:val="0"/>
                <w:sz w:val="18"/>
                <w:szCs w:val="18"/>
              </w:rPr>
              <w:t>实验实训</w:t>
            </w:r>
          </w:p>
          <w:p w14:paraId="65D66DAF">
            <w:pPr>
              <w:keepNext w:val="0"/>
              <w:keepLines w:val="0"/>
              <w:widowControl/>
              <w:suppressLineNumbers w:val="0"/>
              <w:spacing w:before="0" w:beforeAutospacing="0" w:after="0" w:afterAutospacing="0"/>
              <w:ind w:left="0" w:right="0"/>
              <w:jc w:val="center"/>
              <w:textAlignment w:val="center"/>
              <w:rPr>
                <w:rFonts w:hint="default"/>
                <w:b/>
                <w:bCs/>
                <w:color w:val="000000"/>
                <w:sz w:val="18"/>
                <w:szCs w:val="18"/>
              </w:rPr>
            </w:pPr>
            <w:r>
              <w:rPr>
                <w:rFonts w:hint="default"/>
                <w:b/>
                <w:bCs/>
                <w:color w:val="000000"/>
                <w:kern w:val="0"/>
                <w:sz w:val="18"/>
                <w:szCs w:val="18"/>
              </w:rPr>
              <w:t>基地（室）名称</w:t>
            </w:r>
          </w:p>
        </w:tc>
        <w:tc>
          <w:tcPr>
            <w:tcW w:w="1362" w:type="pct"/>
            <w:tcBorders>
              <w:tl2br w:val="nil"/>
              <w:tr2bl w:val="nil"/>
            </w:tcBorders>
            <w:shd w:val="clear" w:color="auto" w:fill="auto"/>
            <w:noWrap/>
            <w:vAlign w:val="center"/>
          </w:tcPr>
          <w:p w14:paraId="3049D25C">
            <w:pPr>
              <w:keepNext w:val="0"/>
              <w:keepLines w:val="0"/>
              <w:widowControl/>
              <w:suppressLineNumbers w:val="0"/>
              <w:spacing w:before="0" w:beforeAutospacing="0" w:after="0" w:afterAutospacing="0"/>
              <w:ind w:left="0" w:right="0"/>
              <w:jc w:val="center"/>
              <w:rPr>
                <w:rFonts w:hint="default"/>
                <w:b/>
                <w:szCs w:val="21"/>
              </w:rPr>
            </w:pPr>
            <w:r>
              <w:rPr>
                <w:rFonts w:hint="eastAsia"/>
                <w:b/>
                <w:szCs w:val="21"/>
              </w:rPr>
              <w:t>实验</w:t>
            </w:r>
            <w:r>
              <w:rPr>
                <w:rFonts w:hint="default"/>
                <w:b/>
                <w:szCs w:val="21"/>
              </w:rPr>
              <w:t>实训室</w:t>
            </w:r>
            <w:r>
              <w:rPr>
                <w:rFonts w:hint="eastAsia"/>
                <w:b/>
                <w:szCs w:val="21"/>
              </w:rPr>
              <w:t>功能</w:t>
            </w:r>
          </w:p>
          <w:p w14:paraId="4851DABD">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b/>
                <w:szCs w:val="21"/>
              </w:rPr>
              <w:t>（承担课程与实训实习项目）</w:t>
            </w:r>
          </w:p>
        </w:tc>
        <w:tc>
          <w:tcPr>
            <w:tcW w:w="1346" w:type="pct"/>
            <w:tcBorders>
              <w:tl2br w:val="nil"/>
              <w:tr2bl w:val="nil"/>
            </w:tcBorders>
            <w:shd w:val="clear" w:color="auto" w:fill="auto"/>
            <w:noWrap/>
            <w:vAlign w:val="center"/>
          </w:tcPr>
          <w:p w14:paraId="7D1867CF">
            <w:pPr>
              <w:keepNext w:val="0"/>
              <w:keepLines w:val="0"/>
              <w:widowControl/>
              <w:suppressLineNumbers w:val="0"/>
              <w:spacing w:before="0" w:beforeAutospacing="0" w:after="0" w:afterAutospacing="0"/>
              <w:ind w:left="0" w:right="0"/>
              <w:jc w:val="center"/>
              <w:textAlignment w:val="center"/>
              <w:rPr>
                <w:rFonts w:hint="default"/>
                <w:b/>
                <w:bCs/>
                <w:color w:val="000000"/>
                <w:sz w:val="18"/>
                <w:szCs w:val="18"/>
              </w:rPr>
            </w:pPr>
            <w:r>
              <w:rPr>
                <w:rFonts w:hint="default"/>
                <w:b/>
                <w:bCs/>
                <w:color w:val="000000"/>
                <w:kern w:val="0"/>
                <w:sz w:val="18"/>
                <w:szCs w:val="18"/>
              </w:rPr>
              <w:t>面积、主要实验（训）设备名称及台套数要求</w:t>
            </w:r>
          </w:p>
        </w:tc>
        <w:tc>
          <w:tcPr>
            <w:tcW w:w="411" w:type="pct"/>
            <w:tcBorders>
              <w:tl2br w:val="nil"/>
              <w:tr2bl w:val="nil"/>
            </w:tcBorders>
            <w:shd w:val="clear" w:color="auto" w:fill="auto"/>
            <w:noWrap/>
            <w:vAlign w:val="center"/>
          </w:tcPr>
          <w:p w14:paraId="61D1ACC3">
            <w:pPr>
              <w:keepNext w:val="0"/>
              <w:keepLines w:val="0"/>
              <w:widowControl/>
              <w:suppressLineNumbers w:val="0"/>
              <w:spacing w:before="0" w:beforeAutospacing="0" w:after="0" w:afterAutospacing="0"/>
              <w:ind w:left="0" w:right="0"/>
              <w:jc w:val="center"/>
              <w:textAlignment w:val="center"/>
              <w:rPr>
                <w:rFonts w:hint="default"/>
                <w:b/>
                <w:bCs/>
                <w:color w:val="000000"/>
                <w:sz w:val="18"/>
                <w:szCs w:val="18"/>
              </w:rPr>
            </w:pPr>
            <w:r>
              <w:rPr>
                <w:rFonts w:hint="default"/>
                <w:b/>
                <w:bCs/>
                <w:color w:val="000000"/>
                <w:kern w:val="0"/>
                <w:sz w:val="18"/>
                <w:szCs w:val="18"/>
              </w:rPr>
              <w:t>工位数（个）</w:t>
            </w:r>
          </w:p>
        </w:tc>
        <w:tc>
          <w:tcPr>
            <w:tcW w:w="880" w:type="pct"/>
            <w:tcBorders>
              <w:tl2br w:val="nil"/>
              <w:tr2bl w:val="nil"/>
            </w:tcBorders>
            <w:shd w:val="clear" w:color="auto" w:fill="auto"/>
            <w:noWrap/>
            <w:vAlign w:val="center"/>
          </w:tcPr>
          <w:p w14:paraId="02AC26F7">
            <w:pPr>
              <w:keepNext w:val="0"/>
              <w:keepLines w:val="0"/>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lang w:val="en-US" w:eastAsia="zh-CN"/>
              </w:rPr>
              <w:t>对应</w:t>
            </w:r>
            <w:r>
              <w:rPr>
                <w:rFonts w:hint="eastAsia" w:ascii="宋体" w:hAnsi="宋体" w:cs="宋体"/>
                <w:b/>
                <w:bCs/>
                <w:color w:val="000000"/>
                <w:sz w:val="18"/>
                <w:szCs w:val="18"/>
              </w:rPr>
              <w:t>课程</w:t>
            </w:r>
          </w:p>
        </w:tc>
      </w:tr>
      <w:tr w14:paraId="08EE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228" w:type="pct"/>
            <w:tcBorders>
              <w:tl2br w:val="nil"/>
              <w:tr2bl w:val="nil"/>
            </w:tcBorders>
            <w:shd w:val="clear" w:color="auto" w:fill="auto"/>
            <w:noWrap/>
            <w:vAlign w:val="center"/>
          </w:tcPr>
          <w:p w14:paraId="027893B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1</w:t>
            </w:r>
          </w:p>
        </w:tc>
        <w:tc>
          <w:tcPr>
            <w:tcW w:w="770" w:type="pct"/>
            <w:tcBorders>
              <w:tl2br w:val="nil"/>
              <w:tr2bl w:val="nil"/>
            </w:tcBorders>
            <w:shd w:val="clear" w:color="auto" w:fill="auto"/>
            <w:noWrap/>
            <w:vAlign w:val="center"/>
          </w:tcPr>
          <w:p w14:paraId="736361B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数字解剖实训室</w:t>
            </w:r>
          </w:p>
        </w:tc>
        <w:tc>
          <w:tcPr>
            <w:tcW w:w="1362" w:type="pct"/>
            <w:tcBorders>
              <w:tl2br w:val="nil"/>
              <w:tr2bl w:val="nil"/>
            </w:tcBorders>
            <w:shd w:val="clear" w:color="auto" w:fill="auto"/>
            <w:noWrap/>
            <w:vAlign w:val="center"/>
          </w:tcPr>
          <w:p w14:paraId="1E40FCB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人体解剖与组织胚胎学，</w:t>
            </w:r>
            <w:r>
              <w:rPr>
                <w:rFonts w:hint="eastAsia" w:ascii="宋体" w:hAnsi="宋体" w:cs="宋体"/>
                <w:color w:val="000000"/>
                <w:kern w:val="0"/>
                <w:sz w:val="18"/>
                <w:szCs w:val="18"/>
                <w:lang w:val="en-US" w:eastAsia="zh-CN"/>
              </w:rPr>
              <w:t>解剖</w:t>
            </w:r>
            <w:r>
              <w:rPr>
                <w:rFonts w:hint="eastAsia" w:ascii="宋体" w:hAnsi="宋体" w:cs="宋体"/>
                <w:color w:val="000000"/>
                <w:kern w:val="0"/>
                <w:sz w:val="18"/>
                <w:szCs w:val="18"/>
                <w:lang w:eastAsia="zh-CN"/>
              </w:rPr>
              <w:t>综合实训观察</w:t>
            </w:r>
          </w:p>
        </w:tc>
        <w:tc>
          <w:tcPr>
            <w:tcW w:w="1346" w:type="pct"/>
            <w:tcBorders>
              <w:tl2br w:val="nil"/>
              <w:tr2bl w:val="nil"/>
            </w:tcBorders>
            <w:shd w:val="clear" w:color="auto" w:fill="auto"/>
            <w:noWrap/>
            <w:vAlign w:val="center"/>
          </w:tcPr>
          <w:p w14:paraId="5A631A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总</w:t>
            </w: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160</w:t>
            </w:r>
            <w:r>
              <w:rPr>
                <w:rFonts w:hint="default" w:ascii="宋体" w:hAnsi="宋体" w:cs="宋体"/>
                <w:color w:val="000000"/>
                <w:kern w:val="0"/>
                <w:sz w:val="18"/>
                <w:szCs w:val="18"/>
                <w:lang w:eastAsia="zh-CN"/>
              </w:rPr>
              <w:t>㎡</w:t>
            </w:r>
            <w:r>
              <w:rPr>
                <w:rFonts w:hint="eastAsia" w:ascii="宋体" w:hAnsi="宋体" w:cs="宋体"/>
                <w:color w:val="000000"/>
                <w:kern w:val="0"/>
                <w:sz w:val="18"/>
                <w:szCs w:val="18"/>
                <w:lang w:eastAsia="zh-CN"/>
              </w:rPr>
              <w:t>*2</w:t>
            </w:r>
          </w:p>
          <w:p w14:paraId="1C357B5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各种解剖标本</w:t>
            </w:r>
          </w:p>
          <w:p w14:paraId="185BE3A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主设备台数：</w:t>
            </w:r>
            <w:r>
              <w:rPr>
                <w:rFonts w:hint="eastAsia" w:ascii="宋体" w:hAnsi="宋体" w:cs="宋体"/>
                <w:color w:val="000000"/>
                <w:kern w:val="0"/>
                <w:sz w:val="18"/>
                <w:szCs w:val="18"/>
                <w:lang w:val="en-US" w:eastAsia="zh-CN"/>
              </w:rPr>
              <w:t>421</w:t>
            </w:r>
          </w:p>
        </w:tc>
        <w:tc>
          <w:tcPr>
            <w:tcW w:w="411" w:type="pct"/>
            <w:tcBorders>
              <w:tl2br w:val="nil"/>
              <w:tr2bl w:val="nil"/>
            </w:tcBorders>
            <w:shd w:val="clear" w:color="auto" w:fill="auto"/>
            <w:noWrap/>
            <w:vAlign w:val="center"/>
          </w:tcPr>
          <w:p w14:paraId="17FCB6D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0*2个</w:t>
            </w:r>
          </w:p>
        </w:tc>
        <w:tc>
          <w:tcPr>
            <w:tcW w:w="880" w:type="pct"/>
            <w:tcBorders>
              <w:tl2br w:val="nil"/>
              <w:tr2bl w:val="nil"/>
            </w:tcBorders>
            <w:shd w:val="clear" w:color="auto" w:fill="auto"/>
            <w:noWrap/>
            <w:vAlign w:val="center"/>
          </w:tcPr>
          <w:p w14:paraId="3AAB3C8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人体解剖与组织胚胎学</w:t>
            </w:r>
          </w:p>
        </w:tc>
      </w:tr>
      <w:tr w14:paraId="32FC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28" w:type="pct"/>
            <w:tcBorders>
              <w:tl2br w:val="nil"/>
              <w:tr2bl w:val="nil"/>
            </w:tcBorders>
            <w:shd w:val="clear" w:color="auto" w:fill="auto"/>
            <w:noWrap/>
            <w:vAlign w:val="center"/>
          </w:tcPr>
          <w:p w14:paraId="25101A3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70" w:type="pct"/>
            <w:tcBorders>
              <w:tl2br w:val="nil"/>
              <w:tr2bl w:val="nil"/>
            </w:tcBorders>
            <w:shd w:val="clear" w:color="auto" w:fill="auto"/>
            <w:noWrap/>
            <w:vAlign w:val="center"/>
          </w:tcPr>
          <w:p w14:paraId="67C0372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数码显微技能实训室</w:t>
            </w:r>
          </w:p>
        </w:tc>
        <w:tc>
          <w:tcPr>
            <w:tcW w:w="1362" w:type="pct"/>
            <w:tcBorders>
              <w:tl2br w:val="nil"/>
              <w:tr2bl w:val="nil"/>
            </w:tcBorders>
            <w:shd w:val="clear" w:color="auto" w:fill="auto"/>
            <w:noWrap/>
            <w:vAlign w:val="center"/>
          </w:tcPr>
          <w:p w14:paraId="1D2CD5F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如何使用显微镜，如何使用显微镜观察切片</w:t>
            </w:r>
          </w:p>
        </w:tc>
        <w:tc>
          <w:tcPr>
            <w:tcW w:w="1346" w:type="pct"/>
            <w:tcBorders>
              <w:tl2br w:val="nil"/>
              <w:tr2bl w:val="nil"/>
            </w:tcBorders>
            <w:shd w:val="clear" w:color="auto" w:fill="auto"/>
            <w:noWrap/>
            <w:vAlign w:val="center"/>
          </w:tcPr>
          <w:p w14:paraId="28716E3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120</w:t>
            </w:r>
            <w:r>
              <w:rPr>
                <w:rFonts w:hint="default" w:ascii="宋体" w:hAnsi="宋体" w:cs="宋体"/>
                <w:color w:val="000000"/>
                <w:kern w:val="0"/>
                <w:sz w:val="18"/>
                <w:szCs w:val="18"/>
                <w:lang w:eastAsia="zh-CN"/>
              </w:rPr>
              <w:t>㎡</w:t>
            </w:r>
          </w:p>
          <w:p w14:paraId="0B91F78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显微镜设备</w:t>
            </w:r>
          </w:p>
          <w:p w14:paraId="685D35E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主设备台数：5</w:t>
            </w:r>
            <w:r>
              <w:rPr>
                <w:rFonts w:hint="eastAsia" w:ascii="宋体" w:hAnsi="宋体" w:cs="宋体"/>
                <w:color w:val="000000"/>
                <w:kern w:val="0"/>
                <w:sz w:val="18"/>
                <w:szCs w:val="18"/>
                <w:lang w:val="en-US" w:eastAsia="zh-CN"/>
              </w:rPr>
              <w:t>6</w:t>
            </w:r>
          </w:p>
        </w:tc>
        <w:tc>
          <w:tcPr>
            <w:tcW w:w="411" w:type="pct"/>
            <w:tcBorders>
              <w:tl2br w:val="nil"/>
              <w:tr2bl w:val="nil"/>
            </w:tcBorders>
            <w:shd w:val="clear" w:color="auto" w:fill="auto"/>
            <w:noWrap/>
            <w:vAlign w:val="center"/>
          </w:tcPr>
          <w:p w14:paraId="33569C9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5</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lang w:eastAsia="zh-CN"/>
              </w:rPr>
              <w:t>个</w:t>
            </w:r>
          </w:p>
        </w:tc>
        <w:tc>
          <w:tcPr>
            <w:tcW w:w="880" w:type="pct"/>
            <w:tcBorders>
              <w:tl2br w:val="nil"/>
              <w:tr2bl w:val="nil"/>
            </w:tcBorders>
            <w:shd w:val="clear" w:color="auto" w:fill="auto"/>
            <w:noWrap/>
            <w:vAlign w:val="center"/>
          </w:tcPr>
          <w:p w14:paraId="304D8FD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病原生物与免疫学　病理学</w:t>
            </w:r>
          </w:p>
        </w:tc>
      </w:tr>
      <w:tr w14:paraId="183EA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228" w:type="pct"/>
            <w:tcBorders>
              <w:tl2br w:val="nil"/>
              <w:tr2bl w:val="nil"/>
            </w:tcBorders>
            <w:shd w:val="clear" w:color="auto" w:fill="auto"/>
            <w:noWrap/>
            <w:vAlign w:val="center"/>
          </w:tcPr>
          <w:p w14:paraId="0EB6A8D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70" w:type="pct"/>
            <w:tcBorders>
              <w:tl2br w:val="nil"/>
              <w:tr2bl w:val="nil"/>
            </w:tcBorders>
            <w:shd w:val="clear" w:color="auto" w:fill="auto"/>
            <w:noWrap/>
            <w:vAlign w:val="center"/>
          </w:tcPr>
          <w:p w14:paraId="711FE96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微生物实验室</w:t>
            </w:r>
          </w:p>
        </w:tc>
        <w:tc>
          <w:tcPr>
            <w:tcW w:w="1362" w:type="pct"/>
            <w:tcBorders>
              <w:tl2br w:val="nil"/>
              <w:tr2bl w:val="nil"/>
            </w:tcBorders>
            <w:shd w:val="clear" w:color="auto" w:fill="auto"/>
            <w:noWrap/>
            <w:vAlign w:val="center"/>
          </w:tcPr>
          <w:p w14:paraId="4342D75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微生物</w:t>
            </w:r>
          </w:p>
        </w:tc>
        <w:tc>
          <w:tcPr>
            <w:tcW w:w="1346" w:type="pct"/>
            <w:tcBorders>
              <w:tl2br w:val="nil"/>
              <w:tr2bl w:val="nil"/>
            </w:tcBorders>
            <w:shd w:val="clear" w:color="auto" w:fill="auto"/>
            <w:noWrap/>
            <w:vAlign w:val="center"/>
          </w:tcPr>
          <w:p w14:paraId="0E7A2E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120</w:t>
            </w:r>
            <w:r>
              <w:rPr>
                <w:rFonts w:hint="default" w:ascii="宋体" w:hAnsi="宋体" w:cs="宋体"/>
                <w:color w:val="000000"/>
                <w:kern w:val="0"/>
                <w:sz w:val="18"/>
                <w:szCs w:val="18"/>
                <w:lang w:eastAsia="zh-CN"/>
              </w:rPr>
              <w:t>㎡，</w:t>
            </w:r>
          </w:p>
          <w:p w14:paraId="5B8A9D6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主设备台数：</w:t>
            </w:r>
            <w:r>
              <w:rPr>
                <w:rFonts w:hint="eastAsia" w:ascii="宋体" w:hAnsi="宋体" w:cs="宋体"/>
                <w:color w:val="000000"/>
                <w:kern w:val="0"/>
                <w:sz w:val="18"/>
                <w:szCs w:val="18"/>
                <w:lang w:val="en-US" w:eastAsia="zh-CN"/>
              </w:rPr>
              <w:t>9</w:t>
            </w:r>
          </w:p>
        </w:tc>
        <w:tc>
          <w:tcPr>
            <w:tcW w:w="411" w:type="pct"/>
            <w:tcBorders>
              <w:tl2br w:val="nil"/>
              <w:tr2bl w:val="nil"/>
            </w:tcBorders>
            <w:shd w:val="clear" w:color="auto" w:fill="auto"/>
            <w:noWrap/>
            <w:vAlign w:val="center"/>
          </w:tcPr>
          <w:p w14:paraId="457A29F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50个</w:t>
            </w:r>
          </w:p>
        </w:tc>
        <w:tc>
          <w:tcPr>
            <w:tcW w:w="880" w:type="pct"/>
            <w:tcBorders>
              <w:tl2br w:val="nil"/>
              <w:tr2bl w:val="nil"/>
            </w:tcBorders>
            <w:shd w:val="clear" w:color="auto" w:fill="auto"/>
            <w:noWrap/>
            <w:vAlign w:val="center"/>
          </w:tcPr>
          <w:p w14:paraId="3A99E6E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病原生物与免疫学</w:t>
            </w:r>
          </w:p>
        </w:tc>
      </w:tr>
      <w:tr w14:paraId="0B9BB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28" w:type="pct"/>
            <w:tcBorders>
              <w:tl2br w:val="nil"/>
              <w:tr2bl w:val="nil"/>
            </w:tcBorders>
            <w:shd w:val="clear" w:color="auto" w:fill="auto"/>
            <w:noWrap/>
            <w:vAlign w:val="center"/>
          </w:tcPr>
          <w:p w14:paraId="16BC7B9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770" w:type="pct"/>
            <w:tcBorders>
              <w:tl2br w:val="nil"/>
              <w:tr2bl w:val="nil"/>
            </w:tcBorders>
            <w:shd w:val="clear" w:color="auto" w:fill="auto"/>
            <w:noWrap/>
            <w:vAlign w:val="center"/>
          </w:tcPr>
          <w:p w14:paraId="138967F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机能实训室</w:t>
            </w:r>
          </w:p>
        </w:tc>
        <w:tc>
          <w:tcPr>
            <w:tcW w:w="1362" w:type="pct"/>
            <w:tcBorders>
              <w:tl2br w:val="nil"/>
              <w:tr2bl w:val="nil"/>
            </w:tcBorders>
            <w:shd w:val="clear" w:color="auto" w:fill="auto"/>
            <w:noWrap/>
            <w:vAlign w:val="center"/>
          </w:tcPr>
          <w:p w14:paraId="0A77670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血型鉴定、动脉血压的调节、呼吸运动调节、尿生成的调节</w:t>
            </w:r>
          </w:p>
        </w:tc>
        <w:tc>
          <w:tcPr>
            <w:tcW w:w="1346" w:type="pct"/>
            <w:tcBorders>
              <w:tl2br w:val="nil"/>
              <w:tr2bl w:val="nil"/>
            </w:tcBorders>
            <w:shd w:val="clear" w:color="auto" w:fill="auto"/>
            <w:noWrap/>
            <w:vAlign w:val="center"/>
          </w:tcPr>
          <w:p w14:paraId="6B0A17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w:t>
            </w:r>
            <w:r>
              <w:rPr>
                <w:rFonts w:hint="default" w:ascii="宋体" w:hAnsi="宋体" w:cs="宋体"/>
                <w:color w:val="000000"/>
                <w:kern w:val="0"/>
                <w:sz w:val="18"/>
                <w:szCs w:val="18"/>
                <w:lang w:eastAsia="zh-CN"/>
              </w:rPr>
              <w:t xml:space="preserve"> </w:t>
            </w:r>
            <w:r>
              <w:rPr>
                <w:rFonts w:hint="eastAsia" w:ascii="宋体" w:hAnsi="宋体" w:cs="宋体"/>
                <w:color w:val="000000"/>
                <w:kern w:val="0"/>
                <w:sz w:val="18"/>
                <w:szCs w:val="18"/>
                <w:lang w:eastAsia="zh-CN"/>
              </w:rPr>
              <w:t>70</w:t>
            </w:r>
            <w:r>
              <w:rPr>
                <w:rFonts w:hint="default" w:ascii="宋体" w:hAnsi="宋体" w:cs="宋体"/>
                <w:color w:val="000000"/>
                <w:kern w:val="0"/>
                <w:sz w:val="18"/>
                <w:szCs w:val="18"/>
                <w:lang w:eastAsia="zh-CN"/>
              </w:rPr>
              <w:t>㎡</w:t>
            </w:r>
          </w:p>
          <w:p w14:paraId="07E242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理机能试验设备</w:t>
            </w:r>
          </w:p>
          <w:p w14:paraId="42E0B51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设备台数：262</w:t>
            </w:r>
          </w:p>
        </w:tc>
        <w:tc>
          <w:tcPr>
            <w:tcW w:w="411" w:type="pct"/>
            <w:tcBorders>
              <w:tl2br w:val="nil"/>
              <w:tr2bl w:val="nil"/>
            </w:tcBorders>
            <w:shd w:val="clear" w:color="auto" w:fill="auto"/>
            <w:noWrap/>
            <w:vAlign w:val="center"/>
          </w:tcPr>
          <w:p w14:paraId="16E416F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59</w:t>
            </w:r>
            <w:r>
              <w:rPr>
                <w:rFonts w:hint="eastAsia" w:ascii="宋体" w:hAnsi="宋体" w:cs="宋体"/>
                <w:color w:val="000000"/>
                <w:kern w:val="0"/>
                <w:sz w:val="18"/>
                <w:szCs w:val="18"/>
                <w:lang w:eastAsia="zh-CN"/>
              </w:rPr>
              <w:t>个</w:t>
            </w:r>
          </w:p>
        </w:tc>
        <w:tc>
          <w:tcPr>
            <w:tcW w:w="880" w:type="pct"/>
            <w:tcBorders>
              <w:tl2br w:val="nil"/>
              <w:tr2bl w:val="nil"/>
            </w:tcBorders>
            <w:shd w:val="clear" w:color="auto" w:fill="auto"/>
            <w:noWrap/>
            <w:vAlign w:val="center"/>
          </w:tcPr>
          <w:p w14:paraId="71BD37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生理学</w:t>
            </w:r>
          </w:p>
        </w:tc>
      </w:tr>
      <w:tr w14:paraId="713E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228" w:type="pct"/>
            <w:tcBorders>
              <w:tl2br w:val="nil"/>
              <w:tr2bl w:val="nil"/>
            </w:tcBorders>
            <w:shd w:val="clear" w:color="auto" w:fill="auto"/>
            <w:noWrap/>
            <w:vAlign w:val="center"/>
          </w:tcPr>
          <w:p w14:paraId="39D4BDE1">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eastAsia"/>
                <w:color w:val="000000"/>
                <w:szCs w:val="21"/>
                <w:lang w:val="en-US" w:eastAsia="zh-CN"/>
              </w:rPr>
              <w:t>5</w:t>
            </w:r>
          </w:p>
        </w:tc>
        <w:tc>
          <w:tcPr>
            <w:tcW w:w="770" w:type="pct"/>
            <w:tcBorders>
              <w:tl2br w:val="nil"/>
              <w:tr2bl w:val="nil"/>
            </w:tcBorders>
            <w:shd w:val="clear" w:color="auto" w:fill="auto"/>
            <w:noWrap/>
            <w:vAlign w:val="center"/>
          </w:tcPr>
          <w:p w14:paraId="76780E5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基础护理实训室</w:t>
            </w:r>
          </w:p>
        </w:tc>
        <w:tc>
          <w:tcPr>
            <w:tcW w:w="1362" w:type="pct"/>
            <w:tcBorders>
              <w:tl2br w:val="nil"/>
              <w:tr2bl w:val="nil"/>
            </w:tcBorders>
            <w:shd w:val="clear" w:color="auto" w:fill="auto"/>
            <w:noWrap/>
            <w:vAlign w:val="center"/>
          </w:tcPr>
          <w:p w14:paraId="1B165E0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无菌操作，静脉输液，心肺复苏，吸痰法，导尿术等</w:t>
            </w:r>
          </w:p>
        </w:tc>
        <w:tc>
          <w:tcPr>
            <w:tcW w:w="1346" w:type="pct"/>
            <w:tcBorders>
              <w:tl2br w:val="nil"/>
              <w:tr2bl w:val="nil"/>
            </w:tcBorders>
            <w:shd w:val="clear" w:color="auto" w:fill="auto"/>
            <w:noWrap/>
            <w:vAlign w:val="center"/>
          </w:tcPr>
          <w:p w14:paraId="26044B5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eastAsia="zh-CN"/>
              </w:rPr>
              <w:t>总面积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112</w:t>
            </w:r>
            <w:r>
              <w:rPr>
                <w:rFonts w:hint="default" w:ascii="宋体" w:hAnsi="宋体" w:cs="宋体"/>
                <w:color w:val="000000"/>
                <w:kern w:val="0"/>
                <w:sz w:val="18"/>
                <w:szCs w:val="18"/>
                <w:lang w:eastAsia="zh-CN"/>
              </w:rPr>
              <w:t>㎡</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3</w:t>
            </w:r>
          </w:p>
          <w:p w14:paraId="49648C0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每个护理单元标配：床头设备带1套，整体护理人1具，病床1张，治疗车1辆，床头柜1套。</w:t>
            </w:r>
          </w:p>
        </w:tc>
        <w:tc>
          <w:tcPr>
            <w:tcW w:w="411" w:type="pct"/>
            <w:tcBorders>
              <w:tl2br w:val="nil"/>
              <w:tr2bl w:val="nil"/>
            </w:tcBorders>
            <w:shd w:val="clear" w:color="auto" w:fill="auto"/>
            <w:noWrap/>
            <w:vAlign w:val="center"/>
          </w:tcPr>
          <w:p w14:paraId="6C88BCB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个</w:t>
            </w:r>
          </w:p>
        </w:tc>
        <w:tc>
          <w:tcPr>
            <w:tcW w:w="880" w:type="pct"/>
            <w:tcBorders>
              <w:tl2br w:val="nil"/>
              <w:tr2bl w:val="nil"/>
            </w:tcBorders>
            <w:shd w:val="clear" w:color="auto" w:fill="auto"/>
            <w:noWrap/>
            <w:vAlign w:val="center"/>
          </w:tcPr>
          <w:p w14:paraId="4A35167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基础护理</w:t>
            </w:r>
          </w:p>
          <w:p w14:paraId="0F175DF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护理技能综合实训</w:t>
            </w:r>
          </w:p>
        </w:tc>
      </w:tr>
      <w:tr w14:paraId="6D14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228" w:type="pct"/>
            <w:tcBorders>
              <w:tl2br w:val="nil"/>
              <w:tr2bl w:val="nil"/>
            </w:tcBorders>
            <w:shd w:val="clear" w:color="auto" w:fill="auto"/>
            <w:noWrap/>
            <w:vAlign w:val="center"/>
          </w:tcPr>
          <w:p w14:paraId="541DA568">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eastAsia"/>
                <w:color w:val="000000"/>
                <w:szCs w:val="21"/>
                <w:lang w:val="en-US" w:eastAsia="zh-CN"/>
              </w:rPr>
              <w:t>6</w:t>
            </w:r>
          </w:p>
        </w:tc>
        <w:tc>
          <w:tcPr>
            <w:tcW w:w="770" w:type="pct"/>
            <w:tcBorders>
              <w:tl2br w:val="nil"/>
              <w:tr2bl w:val="nil"/>
            </w:tcBorders>
            <w:shd w:val="clear" w:color="auto" w:fill="auto"/>
            <w:noWrap/>
            <w:vAlign w:val="center"/>
          </w:tcPr>
          <w:p w14:paraId="0AFAD7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重症ICU</w:t>
            </w:r>
            <w:r>
              <w:rPr>
                <w:rFonts w:hint="eastAsia" w:ascii="宋体" w:hAnsi="宋体" w:cs="宋体"/>
                <w:color w:val="000000"/>
                <w:kern w:val="0"/>
                <w:sz w:val="18"/>
                <w:szCs w:val="18"/>
                <w:lang w:val="en-US" w:eastAsia="zh-CN"/>
              </w:rPr>
              <w:t>实训室</w:t>
            </w:r>
          </w:p>
        </w:tc>
        <w:tc>
          <w:tcPr>
            <w:tcW w:w="1362" w:type="pct"/>
            <w:tcBorders>
              <w:tl2br w:val="nil"/>
              <w:tr2bl w:val="nil"/>
            </w:tcBorders>
            <w:shd w:val="clear" w:color="auto" w:fill="auto"/>
            <w:noWrap/>
            <w:vAlign w:val="center"/>
          </w:tcPr>
          <w:p w14:paraId="33CF8DC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简易呼吸气囊的使用、体外非同步电除颤、心肺复苏等</w:t>
            </w:r>
          </w:p>
        </w:tc>
        <w:tc>
          <w:tcPr>
            <w:tcW w:w="1346" w:type="pct"/>
            <w:tcBorders>
              <w:tl2br w:val="nil"/>
              <w:tr2bl w:val="nil"/>
            </w:tcBorders>
            <w:shd w:val="clear" w:color="auto" w:fill="auto"/>
            <w:noWrap/>
            <w:vAlign w:val="center"/>
          </w:tcPr>
          <w:p w14:paraId="61AD373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：100</w:t>
            </w:r>
            <w:r>
              <w:rPr>
                <w:rFonts w:hint="default" w:ascii="宋体" w:hAnsi="宋体" w:cs="宋体"/>
                <w:color w:val="000000"/>
                <w:kern w:val="0"/>
                <w:sz w:val="18"/>
                <w:szCs w:val="18"/>
                <w:lang w:eastAsia="zh-CN"/>
              </w:rPr>
              <w:t>㎡</w:t>
            </w:r>
          </w:p>
          <w:p w14:paraId="3513744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多功能ICU电控病床3套、ALS高级生命支持模拟人1具、心电监护仪1台、除颤起搏监护仪1台。高级心电监护训练模拟人1具、高级多功能气道护理综合模拟人1具等</w:t>
            </w:r>
          </w:p>
        </w:tc>
        <w:tc>
          <w:tcPr>
            <w:tcW w:w="411" w:type="pct"/>
            <w:tcBorders>
              <w:tl2br w:val="nil"/>
              <w:tr2bl w:val="nil"/>
            </w:tcBorders>
            <w:shd w:val="clear" w:color="auto" w:fill="auto"/>
            <w:noWrap/>
            <w:vAlign w:val="center"/>
          </w:tcPr>
          <w:p w14:paraId="131E676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60</w:t>
            </w:r>
            <w:r>
              <w:rPr>
                <w:rFonts w:hint="eastAsia" w:ascii="宋体" w:hAnsi="宋体" w:cs="宋体"/>
                <w:color w:val="000000"/>
                <w:kern w:val="0"/>
                <w:sz w:val="18"/>
                <w:szCs w:val="18"/>
                <w:lang w:eastAsia="zh-CN"/>
              </w:rPr>
              <w:t>个</w:t>
            </w:r>
          </w:p>
        </w:tc>
        <w:tc>
          <w:tcPr>
            <w:tcW w:w="880" w:type="pct"/>
            <w:tcBorders>
              <w:tl2br w:val="nil"/>
              <w:tr2bl w:val="nil"/>
            </w:tcBorders>
            <w:shd w:val="clear" w:color="auto" w:fill="auto"/>
            <w:noWrap/>
            <w:vAlign w:val="center"/>
          </w:tcPr>
          <w:p w14:paraId="6CC56BB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急危重症护理学</w:t>
            </w:r>
          </w:p>
        </w:tc>
      </w:tr>
      <w:tr w14:paraId="0228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 w:type="pct"/>
            <w:tcBorders>
              <w:tl2br w:val="nil"/>
              <w:tr2bl w:val="nil"/>
            </w:tcBorders>
            <w:shd w:val="clear" w:color="auto" w:fill="auto"/>
            <w:noWrap/>
            <w:vAlign w:val="center"/>
          </w:tcPr>
          <w:p w14:paraId="30646415">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eastAsia"/>
                <w:color w:val="000000"/>
                <w:szCs w:val="21"/>
                <w:lang w:val="en-US" w:eastAsia="zh-CN"/>
              </w:rPr>
              <w:t>7</w:t>
            </w:r>
          </w:p>
        </w:tc>
        <w:tc>
          <w:tcPr>
            <w:tcW w:w="770" w:type="pct"/>
            <w:tcBorders>
              <w:tl2br w:val="nil"/>
              <w:tr2bl w:val="nil"/>
            </w:tcBorders>
            <w:shd w:val="clear" w:color="auto" w:fill="auto"/>
            <w:noWrap/>
            <w:vAlign w:val="center"/>
          </w:tcPr>
          <w:p w14:paraId="65C0E86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院前急救</w:t>
            </w:r>
            <w:r>
              <w:rPr>
                <w:rFonts w:hint="eastAsia" w:ascii="宋体" w:hAnsi="宋体" w:cs="宋体"/>
                <w:color w:val="000000"/>
                <w:kern w:val="0"/>
                <w:sz w:val="18"/>
                <w:szCs w:val="18"/>
                <w:lang w:val="en-US" w:eastAsia="zh-CN"/>
              </w:rPr>
              <w:t>实训室</w:t>
            </w:r>
          </w:p>
        </w:tc>
        <w:tc>
          <w:tcPr>
            <w:tcW w:w="1362" w:type="pct"/>
            <w:tcBorders>
              <w:tl2br w:val="nil"/>
              <w:tr2bl w:val="nil"/>
            </w:tcBorders>
            <w:shd w:val="clear" w:color="auto" w:fill="auto"/>
            <w:noWrap/>
            <w:vAlign w:val="center"/>
          </w:tcPr>
          <w:p w14:paraId="03D5B28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简易呼吸气囊的使用、体外非同步电除颤、心肺复苏等</w:t>
            </w:r>
          </w:p>
        </w:tc>
        <w:tc>
          <w:tcPr>
            <w:tcW w:w="1346" w:type="pct"/>
            <w:tcBorders>
              <w:tl2br w:val="nil"/>
              <w:tr2bl w:val="nil"/>
            </w:tcBorders>
            <w:shd w:val="clear" w:color="auto" w:fill="auto"/>
            <w:noWrap/>
            <w:vAlign w:val="center"/>
          </w:tcPr>
          <w:p w14:paraId="6430FA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135</w:t>
            </w:r>
            <w:r>
              <w:rPr>
                <w:rFonts w:hint="default" w:ascii="宋体" w:hAnsi="宋体" w:cs="宋体"/>
                <w:color w:val="000000"/>
                <w:kern w:val="0"/>
                <w:sz w:val="18"/>
                <w:szCs w:val="18"/>
                <w:lang w:eastAsia="zh-CN"/>
              </w:rPr>
              <w:t>㎡</w:t>
            </w:r>
          </w:p>
          <w:p w14:paraId="35B3347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有机磷中毒急救模拟人1具、成人窒息模型4个、婴儿窒息模型2个、高级多功能气道管理模型2个、创伤护理模拟人5个、脊椎损伤搬运模拟人1个、AED自动体外除颤与CPR模拟人1具AED自动体外除颤器1台、人工呼吸器20个等</w:t>
            </w:r>
          </w:p>
        </w:tc>
        <w:tc>
          <w:tcPr>
            <w:tcW w:w="411" w:type="pct"/>
            <w:tcBorders>
              <w:tl2br w:val="nil"/>
              <w:tr2bl w:val="nil"/>
            </w:tcBorders>
            <w:shd w:val="clear" w:color="auto" w:fill="auto"/>
            <w:noWrap/>
            <w:vAlign w:val="center"/>
          </w:tcPr>
          <w:p w14:paraId="6C1DC22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0D669BB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急危重症护理学</w:t>
            </w:r>
          </w:p>
        </w:tc>
      </w:tr>
      <w:tr w14:paraId="761AC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28" w:type="pct"/>
            <w:tcBorders>
              <w:tl2br w:val="nil"/>
              <w:tr2bl w:val="nil"/>
            </w:tcBorders>
            <w:shd w:val="clear" w:color="auto" w:fill="auto"/>
            <w:noWrap/>
            <w:vAlign w:val="center"/>
          </w:tcPr>
          <w:p w14:paraId="07986E23">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eastAsia"/>
                <w:color w:val="000000"/>
                <w:szCs w:val="21"/>
                <w:lang w:val="en-US" w:eastAsia="zh-CN"/>
              </w:rPr>
              <w:t>8</w:t>
            </w:r>
          </w:p>
        </w:tc>
        <w:tc>
          <w:tcPr>
            <w:tcW w:w="770" w:type="pct"/>
            <w:tcBorders>
              <w:tl2br w:val="nil"/>
              <w:tr2bl w:val="nil"/>
            </w:tcBorders>
            <w:shd w:val="clear" w:color="auto" w:fill="auto"/>
            <w:noWrap/>
            <w:vAlign w:val="center"/>
          </w:tcPr>
          <w:p w14:paraId="31BD87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心肺复苏室</w:t>
            </w:r>
            <w:r>
              <w:rPr>
                <w:rFonts w:hint="eastAsia" w:ascii="宋体" w:hAnsi="宋体" w:cs="宋体"/>
                <w:color w:val="000000"/>
                <w:kern w:val="0"/>
                <w:sz w:val="18"/>
                <w:szCs w:val="18"/>
                <w:lang w:val="en-US" w:eastAsia="zh-CN"/>
              </w:rPr>
              <w:t>实训室</w:t>
            </w:r>
          </w:p>
        </w:tc>
        <w:tc>
          <w:tcPr>
            <w:tcW w:w="1362" w:type="pct"/>
            <w:tcBorders>
              <w:tl2br w:val="nil"/>
              <w:tr2bl w:val="nil"/>
            </w:tcBorders>
            <w:shd w:val="clear" w:color="auto" w:fill="auto"/>
            <w:noWrap/>
            <w:vAlign w:val="center"/>
          </w:tcPr>
          <w:p w14:paraId="68447A5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简易呼吸气囊的使用、体外非同步电除颤、心肺复苏等</w:t>
            </w:r>
          </w:p>
        </w:tc>
        <w:tc>
          <w:tcPr>
            <w:tcW w:w="1346" w:type="pct"/>
            <w:tcBorders>
              <w:tl2br w:val="nil"/>
              <w:tr2bl w:val="nil"/>
            </w:tcBorders>
            <w:shd w:val="clear" w:color="auto" w:fill="auto"/>
            <w:noWrap/>
            <w:vAlign w:val="center"/>
          </w:tcPr>
          <w:p w14:paraId="0543C5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：100+135</w:t>
            </w:r>
            <w:r>
              <w:rPr>
                <w:rFonts w:hint="default" w:ascii="宋体" w:hAnsi="宋体" w:cs="宋体"/>
                <w:color w:val="000000"/>
                <w:kern w:val="0"/>
                <w:sz w:val="18"/>
                <w:szCs w:val="18"/>
                <w:lang w:eastAsia="zh-CN"/>
              </w:rPr>
              <w:t>㎡</w:t>
            </w:r>
          </w:p>
          <w:p w14:paraId="6B8E214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全身心肺复苏训练模拟人（无线版）38具，移动交互式心肺复苏模拟人1具等</w:t>
            </w:r>
          </w:p>
        </w:tc>
        <w:tc>
          <w:tcPr>
            <w:tcW w:w="411" w:type="pct"/>
            <w:tcBorders>
              <w:tl2br w:val="nil"/>
              <w:tr2bl w:val="nil"/>
            </w:tcBorders>
            <w:shd w:val="clear" w:color="auto" w:fill="auto"/>
            <w:noWrap/>
            <w:vAlign w:val="center"/>
          </w:tcPr>
          <w:p w14:paraId="5BE5B85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0*2个</w:t>
            </w:r>
          </w:p>
        </w:tc>
        <w:tc>
          <w:tcPr>
            <w:tcW w:w="880" w:type="pct"/>
            <w:tcBorders>
              <w:tl2br w:val="nil"/>
              <w:tr2bl w:val="nil"/>
            </w:tcBorders>
            <w:shd w:val="clear" w:color="auto" w:fill="auto"/>
            <w:noWrap/>
            <w:vAlign w:val="center"/>
          </w:tcPr>
          <w:p w14:paraId="474DAF9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急危重症护理学</w:t>
            </w:r>
          </w:p>
        </w:tc>
      </w:tr>
      <w:tr w14:paraId="09A8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228" w:type="pct"/>
            <w:tcBorders>
              <w:tl2br w:val="nil"/>
              <w:tr2bl w:val="nil"/>
            </w:tcBorders>
            <w:shd w:val="clear" w:color="auto" w:fill="auto"/>
            <w:noWrap/>
            <w:vAlign w:val="center"/>
          </w:tcPr>
          <w:p w14:paraId="38FA84B3">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eastAsia"/>
                <w:color w:val="000000"/>
                <w:szCs w:val="21"/>
                <w:lang w:val="en-US" w:eastAsia="zh-CN"/>
              </w:rPr>
              <w:t>9</w:t>
            </w:r>
          </w:p>
        </w:tc>
        <w:tc>
          <w:tcPr>
            <w:tcW w:w="770" w:type="pct"/>
            <w:tcBorders>
              <w:tl2br w:val="nil"/>
              <w:tr2bl w:val="nil"/>
            </w:tcBorders>
            <w:shd w:val="clear" w:color="auto" w:fill="auto"/>
            <w:noWrap/>
            <w:vAlign w:val="center"/>
          </w:tcPr>
          <w:p w14:paraId="65B9049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健康评估技能实训室</w:t>
            </w:r>
          </w:p>
        </w:tc>
        <w:tc>
          <w:tcPr>
            <w:tcW w:w="1362" w:type="pct"/>
            <w:tcBorders>
              <w:tl2br w:val="nil"/>
              <w:tr2bl w:val="nil"/>
            </w:tcBorders>
            <w:shd w:val="clear" w:color="auto" w:fill="auto"/>
            <w:noWrap/>
            <w:vAlign w:val="center"/>
          </w:tcPr>
          <w:p w14:paraId="36743DD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健康评估</w:t>
            </w:r>
          </w:p>
        </w:tc>
        <w:tc>
          <w:tcPr>
            <w:tcW w:w="1346" w:type="pct"/>
            <w:tcBorders>
              <w:tl2br w:val="nil"/>
              <w:tr2bl w:val="nil"/>
            </w:tcBorders>
            <w:shd w:val="clear" w:color="auto" w:fill="auto"/>
            <w:noWrap/>
            <w:vAlign w:val="center"/>
          </w:tcPr>
          <w:p w14:paraId="5E085FE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：150+100</w:t>
            </w:r>
            <w:r>
              <w:rPr>
                <w:rFonts w:hint="default" w:ascii="宋体" w:hAnsi="宋体" w:cs="宋体"/>
                <w:color w:val="000000"/>
                <w:kern w:val="0"/>
                <w:sz w:val="18"/>
                <w:szCs w:val="18"/>
                <w:lang w:eastAsia="zh-CN"/>
              </w:rPr>
              <w:t>㎡</w:t>
            </w:r>
          </w:p>
          <w:p w14:paraId="57A09FE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健康评估设备</w:t>
            </w:r>
          </w:p>
          <w:p w14:paraId="51FC3C9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default" w:ascii="宋体" w:hAnsi="宋体" w:cs="宋体"/>
                <w:color w:val="000000"/>
                <w:kern w:val="0"/>
                <w:sz w:val="18"/>
                <w:szCs w:val="18"/>
                <w:lang w:eastAsia="zh-CN"/>
              </w:rPr>
              <w:t>主设备台数</w:t>
            </w:r>
            <w:r>
              <w:rPr>
                <w:rFonts w:hint="eastAsia" w:ascii="宋体" w:hAnsi="宋体" w:cs="宋体"/>
                <w:color w:val="000000"/>
                <w:kern w:val="0"/>
                <w:sz w:val="18"/>
                <w:szCs w:val="18"/>
                <w:lang w:eastAsia="zh-CN"/>
              </w:rPr>
              <w:t>3</w:t>
            </w:r>
            <w:r>
              <w:rPr>
                <w:rFonts w:hint="eastAsia" w:ascii="宋体" w:hAnsi="宋体" w:cs="宋体"/>
                <w:color w:val="000000"/>
                <w:kern w:val="0"/>
                <w:sz w:val="18"/>
                <w:szCs w:val="18"/>
                <w:lang w:val="en-US" w:eastAsia="zh-CN"/>
              </w:rPr>
              <w:t>0</w:t>
            </w:r>
          </w:p>
        </w:tc>
        <w:tc>
          <w:tcPr>
            <w:tcW w:w="411" w:type="pct"/>
            <w:tcBorders>
              <w:tl2br w:val="nil"/>
              <w:tr2bl w:val="nil"/>
            </w:tcBorders>
            <w:shd w:val="clear" w:color="auto" w:fill="auto"/>
            <w:noWrap/>
            <w:vAlign w:val="center"/>
          </w:tcPr>
          <w:p w14:paraId="2EB2078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0*2个</w:t>
            </w:r>
          </w:p>
        </w:tc>
        <w:tc>
          <w:tcPr>
            <w:tcW w:w="880" w:type="pct"/>
            <w:tcBorders>
              <w:tl2br w:val="nil"/>
              <w:tr2bl w:val="nil"/>
            </w:tcBorders>
            <w:shd w:val="clear" w:color="auto" w:fill="auto"/>
            <w:noWrap/>
            <w:vAlign w:val="center"/>
          </w:tcPr>
          <w:p w14:paraId="2859AD8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健康评估</w:t>
            </w:r>
          </w:p>
        </w:tc>
      </w:tr>
      <w:tr w14:paraId="41B0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 w:type="pct"/>
            <w:tcBorders>
              <w:tl2br w:val="nil"/>
              <w:tr2bl w:val="nil"/>
            </w:tcBorders>
            <w:shd w:val="clear" w:color="auto" w:fill="auto"/>
            <w:noWrap/>
            <w:vAlign w:val="center"/>
          </w:tcPr>
          <w:p w14:paraId="43970BBE">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0</w:t>
            </w:r>
          </w:p>
        </w:tc>
        <w:tc>
          <w:tcPr>
            <w:tcW w:w="770" w:type="pct"/>
            <w:tcBorders>
              <w:tl2br w:val="nil"/>
              <w:tr2bl w:val="nil"/>
            </w:tcBorders>
            <w:shd w:val="clear" w:color="auto" w:fill="auto"/>
            <w:noWrap/>
            <w:vAlign w:val="center"/>
          </w:tcPr>
          <w:p w14:paraId="1AED521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内科实训室</w:t>
            </w:r>
          </w:p>
        </w:tc>
        <w:tc>
          <w:tcPr>
            <w:tcW w:w="1362" w:type="pct"/>
            <w:tcBorders>
              <w:tl2br w:val="nil"/>
              <w:tr2bl w:val="nil"/>
            </w:tcBorders>
            <w:shd w:val="clear" w:color="auto" w:fill="auto"/>
            <w:noWrap/>
            <w:vAlign w:val="center"/>
          </w:tcPr>
          <w:p w14:paraId="6E0AAC3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血糖检测术、腰椎穿刺术的护理、各系统分组案例分析</w:t>
            </w:r>
          </w:p>
        </w:tc>
        <w:tc>
          <w:tcPr>
            <w:tcW w:w="1346" w:type="pct"/>
            <w:tcBorders>
              <w:tl2br w:val="nil"/>
              <w:tr2bl w:val="nil"/>
            </w:tcBorders>
            <w:shd w:val="clear" w:color="auto" w:fill="auto"/>
            <w:noWrap/>
            <w:vAlign w:val="center"/>
          </w:tcPr>
          <w:p w14:paraId="366288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w:t>
            </w:r>
            <w:r>
              <w:rPr>
                <w:rFonts w:hint="default" w:ascii="宋体" w:hAnsi="宋体" w:cs="宋体"/>
                <w:color w:val="000000"/>
                <w:kern w:val="0"/>
                <w:sz w:val="18"/>
                <w:szCs w:val="18"/>
                <w:lang w:eastAsia="zh-CN"/>
              </w:rPr>
              <w:t xml:space="preserve"> </w:t>
            </w:r>
            <w:r>
              <w:rPr>
                <w:rFonts w:hint="eastAsia" w:ascii="宋体" w:hAnsi="宋体" w:cs="宋体"/>
                <w:color w:val="000000"/>
                <w:kern w:val="0"/>
                <w:sz w:val="18"/>
                <w:szCs w:val="18"/>
                <w:lang w:eastAsia="zh-CN"/>
              </w:rPr>
              <w:t>170</w:t>
            </w:r>
            <w:r>
              <w:rPr>
                <w:rFonts w:hint="default" w:ascii="宋体" w:hAnsi="宋体" w:cs="宋体"/>
                <w:color w:val="000000"/>
                <w:kern w:val="0"/>
                <w:sz w:val="18"/>
                <w:szCs w:val="18"/>
                <w:lang w:eastAsia="zh-CN"/>
              </w:rPr>
              <w:t>㎡</w:t>
            </w:r>
          </w:p>
          <w:p w14:paraId="68A7FB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主设备台数：</w:t>
            </w:r>
            <w:r>
              <w:rPr>
                <w:rFonts w:hint="eastAsia" w:ascii="宋体" w:hAnsi="宋体" w:cs="宋体"/>
                <w:color w:val="000000"/>
                <w:kern w:val="0"/>
                <w:sz w:val="18"/>
                <w:szCs w:val="18"/>
                <w:lang w:val="en-US" w:eastAsia="zh-CN"/>
              </w:rPr>
              <w:t>29</w:t>
            </w:r>
          </w:p>
        </w:tc>
        <w:tc>
          <w:tcPr>
            <w:tcW w:w="411" w:type="pct"/>
            <w:tcBorders>
              <w:tl2br w:val="nil"/>
              <w:tr2bl w:val="nil"/>
            </w:tcBorders>
            <w:shd w:val="clear" w:color="auto" w:fill="auto"/>
            <w:noWrap/>
            <w:vAlign w:val="center"/>
          </w:tcPr>
          <w:p w14:paraId="138D696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23F34F7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内科护理学</w:t>
            </w:r>
          </w:p>
        </w:tc>
      </w:tr>
      <w:tr w14:paraId="0F78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28" w:type="pct"/>
            <w:tcBorders>
              <w:tl2br w:val="nil"/>
              <w:tr2bl w:val="nil"/>
            </w:tcBorders>
            <w:shd w:val="clear" w:color="auto" w:fill="auto"/>
            <w:noWrap/>
            <w:vAlign w:val="center"/>
          </w:tcPr>
          <w:p w14:paraId="1472B335">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1</w:t>
            </w:r>
          </w:p>
        </w:tc>
        <w:tc>
          <w:tcPr>
            <w:tcW w:w="770" w:type="pct"/>
            <w:tcBorders>
              <w:tl2br w:val="nil"/>
              <w:tr2bl w:val="nil"/>
            </w:tcBorders>
            <w:shd w:val="clear" w:color="auto" w:fill="auto"/>
            <w:noWrap/>
            <w:vAlign w:val="center"/>
          </w:tcPr>
          <w:p w14:paraId="180A7F5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default" w:ascii="宋体" w:hAnsi="宋体" w:cs="宋体"/>
                <w:color w:val="000000"/>
                <w:kern w:val="0"/>
                <w:sz w:val="18"/>
                <w:szCs w:val="18"/>
                <w:lang w:eastAsia="zh-CN"/>
              </w:rPr>
              <w:t>外科技能实训室</w:t>
            </w:r>
          </w:p>
        </w:tc>
        <w:tc>
          <w:tcPr>
            <w:tcW w:w="1362" w:type="pct"/>
            <w:tcBorders>
              <w:tl2br w:val="nil"/>
              <w:tr2bl w:val="nil"/>
            </w:tcBorders>
            <w:shd w:val="clear" w:color="auto" w:fill="auto"/>
            <w:noWrap/>
            <w:vAlign w:val="center"/>
          </w:tcPr>
          <w:p w14:paraId="563C69C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外科常用器械的识别与使用方法，打结，缝合，换药，考核</w:t>
            </w:r>
          </w:p>
        </w:tc>
        <w:tc>
          <w:tcPr>
            <w:tcW w:w="1346" w:type="pct"/>
            <w:tcBorders>
              <w:tl2br w:val="nil"/>
              <w:tr2bl w:val="nil"/>
            </w:tcBorders>
            <w:shd w:val="clear" w:color="auto" w:fill="auto"/>
            <w:noWrap/>
            <w:vAlign w:val="center"/>
          </w:tcPr>
          <w:p w14:paraId="768EF3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：140</w:t>
            </w:r>
            <w:r>
              <w:rPr>
                <w:rFonts w:hint="default" w:ascii="宋体" w:hAnsi="宋体" w:cs="宋体"/>
                <w:color w:val="000000"/>
                <w:kern w:val="0"/>
                <w:sz w:val="18"/>
                <w:szCs w:val="18"/>
                <w:lang w:eastAsia="zh-CN"/>
              </w:rPr>
              <w:t>㎡</w:t>
            </w:r>
          </w:p>
          <w:p w14:paraId="382EB7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主设备台数：</w:t>
            </w:r>
            <w:r>
              <w:rPr>
                <w:rFonts w:hint="eastAsia" w:ascii="宋体" w:hAnsi="宋体" w:cs="宋体"/>
                <w:color w:val="000000"/>
                <w:kern w:val="0"/>
                <w:sz w:val="18"/>
                <w:szCs w:val="18"/>
                <w:lang w:val="en-US" w:eastAsia="zh-CN"/>
              </w:rPr>
              <w:t>180</w:t>
            </w:r>
          </w:p>
        </w:tc>
        <w:tc>
          <w:tcPr>
            <w:tcW w:w="411" w:type="pct"/>
            <w:tcBorders>
              <w:tl2br w:val="nil"/>
              <w:tr2bl w:val="nil"/>
            </w:tcBorders>
            <w:shd w:val="clear" w:color="auto" w:fill="auto"/>
            <w:noWrap/>
            <w:vAlign w:val="center"/>
          </w:tcPr>
          <w:p w14:paraId="20FB249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7A63643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外科护理学</w:t>
            </w:r>
          </w:p>
        </w:tc>
      </w:tr>
      <w:tr w14:paraId="69545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228" w:type="pct"/>
            <w:tcBorders>
              <w:tl2br w:val="nil"/>
              <w:tr2bl w:val="nil"/>
            </w:tcBorders>
            <w:shd w:val="clear" w:color="auto" w:fill="auto"/>
            <w:noWrap/>
            <w:vAlign w:val="center"/>
          </w:tcPr>
          <w:p w14:paraId="51C7831E">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2</w:t>
            </w:r>
          </w:p>
        </w:tc>
        <w:tc>
          <w:tcPr>
            <w:tcW w:w="770" w:type="pct"/>
            <w:tcBorders>
              <w:tl2br w:val="nil"/>
              <w:tr2bl w:val="nil"/>
            </w:tcBorders>
            <w:shd w:val="clear" w:color="auto" w:fill="auto"/>
            <w:noWrap/>
            <w:vAlign w:val="center"/>
          </w:tcPr>
          <w:p w14:paraId="55F833B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default" w:ascii="宋体" w:hAnsi="宋体" w:cs="宋体"/>
                <w:color w:val="000000"/>
                <w:kern w:val="0"/>
                <w:sz w:val="18"/>
                <w:szCs w:val="18"/>
                <w:lang w:eastAsia="zh-CN"/>
              </w:rPr>
              <w:t>术前准备室</w:t>
            </w:r>
          </w:p>
        </w:tc>
        <w:tc>
          <w:tcPr>
            <w:tcW w:w="1362" w:type="pct"/>
            <w:tcBorders>
              <w:tl2br w:val="nil"/>
              <w:tr2bl w:val="nil"/>
            </w:tcBorders>
            <w:shd w:val="clear" w:color="auto" w:fill="auto"/>
            <w:noWrap/>
            <w:vAlign w:val="center"/>
          </w:tcPr>
          <w:p w14:paraId="426F232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外科洗手，穿戴手术服和手套，考核</w:t>
            </w:r>
          </w:p>
        </w:tc>
        <w:tc>
          <w:tcPr>
            <w:tcW w:w="1346" w:type="pct"/>
            <w:tcBorders>
              <w:tl2br w:val="nil"/>
              <w:tr2bl w:val="nil"/>
            </w:tcBorders>
            <w:shd w:val="clear" w:color="auto" w:fill="auto"/>
            <w:noWrap/>
            <w:vAlign w:val="center"/>
          </w:tcPr>
          <w:p w14:paraId="174F84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w:t>
            </w:r>
            <w:r>
              <w:rPr>
                <w:rFonts w:hint="default" w:ascii="宋体" w:hAnsi="宋体" w:cs="宋体"/>
                <w:color w:val="000000"/>
                <w:kern w:val="0"/>
                <w:sz w:val="18"/>
                <w:szCs w:val="18"/>
                <w:lang w:eastAsia="zh-CN"/>
              </w:rPr>
              <w:t xml:space="preserve"> </w:t>
            </w:r>
            <w:r>
              <w:rPr>
                <w:rFonts w:hint="eastAsia" w:ascii="宋体" w:hAnsi="宋体" w:cs="宋体"/>
                <w:color w:val="000000"/>
                <w:kern w:val="0"/>
                <w:sz w:val="18"/>
                <w:szCs w:val="18"/>
                <w:lang w:eastAsia="zh-CN"/>
              </w:rPr>
              <w:t>136</w:t>
            </w:r>
            <w:r>
              <w:rPr>
                <w:rFonts w:hint="default" w:ascii="宋体" w:hAnsi="宋体" w:cs="宋体"/>
                <w:color w:val="000000"/>
                <w:kern w:val="0"/>
                <w:sz w:val="18"/>
                <w:szCs w:val="18"/>
                <w:lang w:eastAsia="zh-CN"/>
              </w:rPr>
              <w:t>㎡</w:t>
            </w:r>
          </w:p>
          <w:p w14:paraId="12F5499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手术/更衣</w:t>
            </w:r>
          </w:p>
        </w:tc>
        <w:tc>
          <w:tcPr>
            <w:tcW w:w="411" w:type="pct"/>
            <w:tcBorders>
              <w:tl2br w:val="nil"/>
              <w:tr2bl w:val="nil"/>
            </w:tcBorders>
            <w:shd w:val="clear" w:color="auto" w:fill="auto"/>
            <w:noWrap/>
            <w:vAlign w:val="center"/>
          </w:tcPr>
          <w:p w14:paraId="485784F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lang w:eastAsia="zh-CN"/>
              </w:rPr>
              <w:t>个</w:t>
            </w:r>
          </w:p>
        </w:tc>
        <w:tc>
          <w:tcPr>
            <w:tcW w:w="880" w:type="pct"/>
            <w:tcBorders>
              <w:tl2br w:val="nil"/>
              <w:tr2bl w:val="nil"/>
            </w:tcBorders>
            <w:shd w:val="clear" w:color="auto" w:fill="auto"/>
            <w:noWrap/>
            <w:vAlign w:val="center"/>
          </w:tcPr>
          <w:p w14:paraId="4E5EF67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外科护理学</w:t>
            </w:r>
          </w:p>
        </w:tc>
      </w:tr>
      <w:tr w14:paraId="739E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28" w:type="pct"/>
            <w:tcBorders>
              <w:tl2br w:val="nil"/>
              <w:tr2bl w:val="nil"/>
            </w:tcBorders>
            <w:shd w:val="clear" w:color="auto" w:fill="auto"/>
            <w:noWrap/>
            <w:vAlign w:val="center"/>
          </w:tcPr>
          <w:p w14:paraId="2A77D029">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3</w:t>
            </w:r>
          </w:p>
        </w:tc>
        <w:tc>
          <w:tcPr>
            <w:tcW w:w="770" w:type="pct"/>
            <w:tcBorders>
              <w:tl2br w:val="nil"/>
              <w:tr2bl w:val="nil"/>
            </w:tcBorders>
            <w:shd w:val="clear" w:color="auto" w:fill="auto"/>
            <w:noWrap/>
            <w:vAlign w:val="center"/>
          </w:tcPr>
          <w:p w14:paraId="1D3B1D9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default" w:ascii="宋体" w:hAnsi="宋体" w:cs="宋体"/>
                <w:color w:val="000000"/>
                <w:kern w:val="0"/>
                <w:sz w:val="18"/>
                <w:szCs w:val="18"/>
                <w:lang w:eastAsia="zh-CN"/>
              </w:rPr>
              <w:t>标准手术室</w:t>
            </w:r>
          </w:p>
        </w:tc>
        <w:tc>
          <w:tcPr>
            <w:tcW w:w="1362" w:type="pct"/>
            <w:tcBorders>
              <w:tl2br w:val="nil"/>
              <w:tr2bl w:val="nil"/>
            </w:tcBorders>
            <w:shd w:val="clear" w:color="auto" w:fill="auto"/>
            <w:noWrap/>
            <w:vAlign w:val="center"/>
          </w:tcPr>
          <w:p w14:paraId="11B1568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了解标准手术室</w:t>
            </w:r>
          </w:p>
        </w:tc>
        <w:tc>
          <w:tcPr>
            <w:tcW w:w="1346" w:type="pct"/>
            <w:tcBorders>
              <w:tl2br w:val="nil"/>
              <w:tr2bl w:val="nil"/>
            </w:tcBorders>
            <w:shd w:val="clear" w:color="auto" w:fill="auto"/>
            <w:noWrap/>
            <w:vAlign w:val="center"/>
          </w:tcPr>
          <w:p w14:paraId="7C5A5AC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eastAsia="zh-CN"/>
              </w:rPr>
              <w:t>：</w:t>
            </w:r>
            <w:r>
              <w:rPr>
                <w:rFonts w:hint="default" w:ascii="宋体" w:hAnsi="宋体" w:cs="宋体"/>
                <w:color w:val="000000"/>
                <w:kern w:val="0"/>
                <w:sz w:val="18"/>
                <w:szCs w:val="18"/>
                <w:lang w:eastAsia="zh-CN"/>
              </w:rPr>
              <w:t xml:space="preserve"> </w:t>
            </w:r>
            <w:r>
              <w:rPr>
                <w:rFonts w:hint="eastAsia" w:ascii="宋体" w:hAnsi="宋体" w:cs="宋体"/>
                <w:color w:val="000000"/>
                <w:kern w:val="0"/>
                <w:sz w:val="18"/>
                <w:szCs w:val="18"/>
                <w:lang w:eastAsia="zh-CN"/>
              </w:rPr>
              <w:t>130</w:t>
            </w:r>
            <w:r>
              <w:rPr>
                <w:rFonts w:hint="default" w:ascii="宋体" w:hAnsi="宋体" w:cs="宋体"/>
                <w:color w:val="000000"/>
                <w:kern w:val="0"/>
                <w:sz w:val="18"/>
                <w:szCs w:val="18"/>
                <w:lang w:eastAsia="zh-CN"/>
              </w:rPr>
              <w:t>㎡</w:t>
            </w:r>
          </w:p>
          <w:p w14:paraId="4124B0F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手术器械等</w:t>
            </w:r>
          </w:p>
          <w:p w14:paraId="036F1E9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主</w:t>
            </w:r>
            <w:r>
              <w:rPr>
                <w:rFonts w:hint="eastAsia" w:ascii="宋体" w:hAnsi="宋体" w:cs="宋体"/>
                <w:color w:val="000000"/>
                <w:kern w:val="0"/>
                <w:sz w:val="18"/>
                <w:szCs w:val="18"/>
                <w:lang w:eastAsia="zh-CN"/>
              </w:rPr>
              <w:t>设备台数：19</w:t>
            </w:r>
          </w:p>
        </w:tc>
        <w:tc>
          <w:tcPr>
            <w:tcW w:w="411" w:type="pct"/>
            <w:tcBorders>
              <w:tl2br w:val="nil"/>
              <w:tr2bl w:val="nil"/>
            </w:tcBorders>
            <w:shd w:val="clear" w:color="auto" w:fill="auto"/>
            <w:noWrap/>
            <w:vAlign w:val="center"/>
          </w:tcPr>
          <w:p w14:paraId="01A9C3A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56595AF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外科护理学</w:t>
            </w:r>
          </w:p>
        </w:tc>
      </w:tr>
      <w:tr w14:paraId="2A5B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228" w:type="pct"/>
            <w:tcBorders>
              <w:tl2br w:val="nil"/>
              <w:tr2bl w:val="nil"/>
            </w:tcBorders>
            <w:shd w:val="clear" w:color="auto" w:fill="auto"/>
            <w:noWrap/>
            <w:vAlign w:val="center"/>
          </w:tcPr>
          <w:p w14:paraId="43940770">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4</w:t>
            </w:r>
          </w:p>
        </w:tc>
        <w:tc>
          <w:tcPr>
            <w:tcW w:w="770" w:type="pct"/>
            <w:tcBorders>
              <w:tl2br w:val="nil"/>
              <w:tr2bl w:val="nil"/>
            </w:tcBorders>
            <w:shd w:val="clear" w:color="auto" w:fill="auto"/>
            <w:noWrap/>
            <w:vAlign w:val="center"/>
          </w:tcPr>
          <w:p w14:paraId="6B8ABBB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妇科技能实训室</w:t>
            </w:r>
          </w:p>
        </w:tc>
        <w:tc>
          <w:tcPr>
            <w:tcW w:w="1362" w:type="pct"/>
            <w:tcBorders>
              <w:tl2br w:val="nil"/>
              <w:tr2bl w:val="nil"/>
            </w:tcBorders>
            <w:shd w:val="clear" w:color="auto" w:fill="auto"/>
            <w:noWrap/>
            <w:vAlign w:val="center"/>
          </w:tcPr>
          <w:p w14:paraId="75F56E6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妇科检查仿真模型、宫内节育器放置训练仿真模型、透明刮宫模型、妇科检查床、胎儿各期发育模型等</w:t>
            </w:r>
          </w:p>
        </w:tc>
        <w:tc>
          <w:tcPr>
            <w:tcW w:w="1346" w:type="pct"/>
            <w:tcBorders>
              <w:tl2br w:val="nil"/>
              <w:tr2bl w:val="nil"/>
            </w:tcBorders>
            <w:shd w:val="clear" w:color="auto" w:fill="auto"/>
            <w:noWrap/>
            <w:vAlign w:val="center"/>
          </w:tcPr>
          <w:p w14:paraId="4A0E4BE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面积： 196㎡</w:t>
            </w:r>
          </w:p>
          <w:p w14:paraId="5F1BF55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妇检床5张，高级妇检模拟人1个，妇检模拟人4个等</w:t>
            </w:r>
          </w:p>
        </w:tc>
        <w:tc>
          <w:tcPr>
            <w:tcW w:w="411" w:type="pct"/>
            <w:tcBorders>
              <w:tl2br w:val="nil"/>
              <w:tr2bl w:val="nil"/>
            </w:tcBorders>
            <w:shd w:val="clear" w:color="auto" w:fill="auto"/>
            <w:noWrap/>
            <w:vAlign w:val="center"/>
          </w:tcPr>
          <w:p w14:paraId="35B5490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120</w:t>
            </w:r>
            <w:r>
              <w:rPr>
                <w:rFonts w:hint="eastAsia" w:ascii="宋体" w:hAnsi="宋体" w:cs="宋体"/>
                <w:color w:val="000000"/>
                <w:kern w:val="0"/>
                <w:sz w:val="18"/>
                <w:szCs w:val="18"/>
                <w:lang w:eastAsia="zh-CN"/>
              </w:rPr>
              <w:t>个</w:t>
            </w:r>
          </w:p>
        </w:tc>
        <w:tc>
          <w:tcPr>
            <w:tcW w:w="880" w:type="pct"/>
            <w:tcBorders>
              <w:tl2br w:val="nil"/>
              <w:tr2bl w:val="nil"/>
            </w:tcBorders>
            <w:shd w:val="clear" w:color="auto" w:fill="auto"/>
            <w:noWrap/>
            <w:vAlign w:val="center"/>
          </w:tcPr>
          <w:p w14:paraId="1ADC48A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妇产科护理学</w:t>
            </w:r>
          </w:p>
          <w:p w14:paraId="7146859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妇科护理</w:t>
            </w:r>
          </w:p>
        </w:tc>
      </w:tr>
      <w:tr w14:paraId="6CEF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2" w:hRule="atLeast"/>
          <w:jc w:val="center"/>
        </w:trPr>
        <w:tc>
          <w:tcPr>
            <w:tcW w:w="228" w:type="pct"/>
            <w:tcBorders>
              <w:tl2br w:val="nil"/>
              <w:tr2bl w:val="nil"/>
            </w:tcBorders>
            <w:shd w:val="clear" w:color="auto" w:fill="auto"/>
            <w:noWrap/>
            <w:vAlign w:val="center"/>
          </w:tcPr>
          <w:p w14:paraId="64D56FB4">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5</w:t>
            </w:r>
          </w:p>
        </w:tc>
        <w:tc>
          <w:tcPr>
            <w:tcW w:w="770" w:type="pct"/>
            <w:tcBorders>
              <w:tl2br w:val="nil"/>
              <w:tr2bl w:val="nil"/>
            </w:tcBorders>
            <w:shd w:val="clear" w:color="auto" w:fill="auto"/>
            <w:noWrap/>
            <w:vAlign w:val="center"/>
          </w:tcPr>
          <w:p w14:paraId="283644B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产科分娩实训室</w:t>
            </w:r>
          </w:p>
        </w:tc>
        <w:tc>
          <w:tcPr>
            <w:tcW w:w="1362" w:type="pct"/>
            <w:tcBorders>
              <w:tl2br w:val="nil"/>
              <w:tr2bl w:val="nil"/>
            </w:tcBorders>
            <w:shd w:val="clear" w:color="auto" w:fill="auto"/>
            <w:noWrap/>
            <w:vAlign w:val="center"/>
          </w:tcPr>
          <w:p w14:paraId="14483F4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孕妇产科检查电子标准化病人、分娩机转训练仿真模型、产前宫颈变化模型、高级助产训练模型、普通产床、高级分娩机转示教、电动产床、助产模拟胎儿、助产训练仿真模拟人等</w:t>
            </w:r>
          </w:p>
        </w:tc>
        <w:tc>
          <w:tcPr>
            <w:tcW w:w="1346" w:type="pct"/>
            <w:tcBorders>
              <w:tl2br w:val="nil"/>
              <w:tr2bl w:val="nil"/>
            </w:tcBorders>
            <w:shd w:val="clear" w:color="auto" w:fill="auto"/>
            <w:noWrap/>
            <w:vAlign w:val="center"/>
          </w:tcPr>
          <w:p w14:paraId="0D682E2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面积：290㎡</w:t>
            </w:r>
          </w:p>
          <w:p w14:paraId="5258585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产床10张，新生儿抢救台5台，高级新生儿复苏模拟人5个，助产分娩模型15个，交互一体机1台等</w:t>
            </w:r>
          </w:p>
        </w:tc>
        <w:tc>
          <w:tcPr>
            <w:tcW w:w="411" w:type="pct"/>
            <w:tcBorders>
              <w:tl2br w:val="nil"/>
              <w:tr2bl w:val="nil"/>
            </w:tcBorders>
            <w:shd w:val="clear" w:color="auto" w:fill="auto"/>
            <w:noWrap/>
            <w:vAlign w:val="center"/>
          </w:tcPr>
          <w:p w14:paraId="67B14E3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60个</w:t>
            </w:r>
          </w:p>
        </w:tc>
        <w:tc>
          <w:tcPr>
            <w:tcW w:w="880" w:type="pct"/>
            <w:tcBorders>
              <w:tl2br w:val="nil"/>
              <w:tr2bl w:val="nil"/>
            </w:tcBorders>
            <w:shd w:val="clear" w:color="auto" w:fill="auto"/>
            <w:noWrap/>
            <w:vAlign w:val="center"/>
          </w:tcPr>
          <w:p w14:paraId="50ED779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助产学</w:t>
            </w:r>
          </w:p>
          <w:p w14:paraId="5232515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妇产科护理</w:t>
            </w:r>
          </w:p>
        </w:tc>
      </w:tr>
      <w:tr w14:paraId="62E2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8" w:type="pct"/>
            <w:tcBorders>
              <w:tl2br w:val="nil"/>
              <w:tr2bl w:val="nil"/>
            </w:tcBorders>
            <w:shd w:val="clear" w:color="auto" w:fill="auto"/>
            <w:noWrap/>
            <w:vAlign w:val="center"/>
          </w:tcPr>
          <w:p w14:paraId="23523046">
            <w:pPr>
              <w:keepNext w:val="0"/>
              <w:keepLines w:val="0"/>
              <w:widowControl/>
              <w:suppressLineNumbers w:val="0"/>
              <w:spacing w:before="0" w:beforeAutospacing="0" w:after="0" w:afterAutospacing="0"/>
              <w:ind w:left="0" w:right="0"/>
              <w:jc w:val="center"/>
              <w:textAlignment w:val="center"/>
              <w:rPr>
                <w:rFonts w:hint="eastAsia" w:eastAsia="宋体"/>
                <w:color w:val="000000"/>
                <w:szCs w:val="21"/>
                <w:lang w:val="en-US" w:eastAsia="zh-CN"/>
              </w:rPr>
            </w:pPr>
            <w:r>
              <w:rPr>
                <w:rFonts w:hint="default"/>
                <w:color w:val="000000"/>
                <w:kern w:val="0"/>
                <w:szCs w:val="21"/>
              </w:rPr>
              <w:t>1</w:t>
            </w:r>
            <w:r>
              <w:rPr>
                <w:rFonts w:hint="eastAsia"/>
                <w:color w:val="000000"/>
                <w:kern w:val="0"/>
                <w:szCs w:val="21"/>
                <w:lang w:val="en-US" w:eastAsia="zh-CN"/>
              </w:rPr>
              <w:t>6</w:t>
            </w:r>
          </w:p>
        </w:tc>
        <w:tc>
          <w:tcPr>
            <w:tcW w:w="770" w:type="pct"/>
            <w:tcBorders>
              <w:tl2br w:val="nil"/>
              <w:tr2bl w:val="nil"/>
            </w:tcBorders>
            <w:shd w:val="clear" w:color="auto" w:fill="auto"/>
            <w:noWrap/>
            <w:vAlign w:val="center"/>
          </w:tcPr>
          <w:p w14:paraId="3DC7E98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default" w:ascii="宋体" w:hAnsi="宋体" w:cs="宋体"/>
                <w:color w:val="000000"/>
                <w:kern w:val="0"/>
                <w:sz w:val="18"/>
                <w:szCs w:val="18"/>
                <w:lang w:eastAsia="zh-CN"/>
              </w:rPr>
              <w:t>模拟产房</w:t>
            </w:r>
          </w:p>
        </w:tc>
        <w:tc>
          <w:tcPr>
            <w:tcW w:w="1362" w:type="pct"/>
            <w:tcBorders>
              <w:tl2br w:val="nil"/>
              <w:tr2bl w:val="nil"/>
            </w:tcBorders>
            <w:shd w:val="clear" w:color="auto" w:fill="auto"/>
            <w:noWrap/>
            <w:vAlign w:val="center"/>
          </w:tcPr>
          <w:p w14:paraId="733B592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孕妇产科检查电子标准化病人、分娩机转训练仿真模型、产前宫颈变化模型、高级助产训练模型、普通产床、高级分娩机转示教、电动产床、助产模拟胎儿、助产训练仿真模拟人等</w:t>
            </w:r>
          </w:p>
        </w:tc>
        <w:tc>
          <w:tcPr>
            <w:tcW w:w="1346" w:type="pct"/>
            <w:tcBorders>
              <w:tl2br w:val="nil"/>
              <w:tr2bl w:val="nil"/>
            </w:tcBorders>
            <w:shd w:val="clear" w:color="auto" w:fill="auto"/>
            <w:noWrap/>
            <w:vAlign w:val="center"/>
          </w:tcPr>
          <w:p w14:paraId="729D363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面积：45㎡</w:t>
            </w:r>
          </w:p>
          <w:p w14:paraId="69E3DC3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智能化综合模拟产妇系统，产床1张，多参数监护仪1台，抢救车1辆，微量泵1台等</w:t>
            </w:r>
          </w:p>
          <w:p w14:paraId="717188A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导乐球3个，导乐椅1张，瑜伽垫5张等</w:t>
            </w:r>
          </w:p>
        </w:tc>
        <w:tc>
          <w:tcPr>
            <w:tcW w:w="411" w:type="pct"/>
            <w:tcBorders>
              <w:tl2br w:val="nil"/>
              <w:tr2bl w:val="nil"/>
            </w:tcBorders>
            <w:shd w:val="clear" w:color="auto" w:fill="auto"/>
            <w:noWrap/>
            <w:vAlign w:val="center"/>
          </w:tcPr>
          <w:p w14:paraId="29FDE27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52FA14F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助产学</w:t>
            </w:r>
          </w:p>
          <w:p w14:paraId="7CFA978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妇产科护理</w:t>
            </w:r>
          </w:p>
        </w:tc>
      </w:tr>
      <w:tr w14:paraId="4496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8" w:hRule="atLeast"/>
          <w:jc w:val="center"/>
        </w:trPr>
        <w:tc>
          <w:tcPr>
            <w:tcW w:w="228" w:type="pct"/>
            <w:tcBorders>
              <w:tl2br w:val="nil"/>
              <w:tr2bl w:val="nil"/>
            </w:tcBorders>
            <w:shd w:val="clear" w:color="auto" w:fill="auto"/>
            <w:noWrap/>
            <w:vAlign w:val="center"/>
          </w:tcPr>
          <w:p w14:paraId="7F7872D2">
            <w:pPr>
              <w:keepNext w:val="0"/>
              <w:keepLines w:val="0"/>
              <w:widowControl/>
              <w:suppressLineNumbers w:val="0"/>
              <w:spacing w:before="0" w:beforeAutospacing="0" w:after="0" w:afterAutospacing="0"/>
              <w:ind w:left="0" w:right="0"/>
              <w:jc w:val="center"/>
              <w:textAlignment w:val="center"/>
              <w:rPr>
                <w:rFonts w:hint="default" w:eastAsia="宋体"/>
                <w:color w:val="000000"/>
                <w:szCs w:val="21"/>
                <w:lang w:val="en-US" w:eastAsia="zh-CN"/>
              </w:rPr>
            </w:pPr>
            <w:r>
              <w:rPr>
                <w:rFonts w:hint="eastAsia"/>
                <w:color w:val="000000"/>
                <w:szCs w:val="21"/>
                <w:lang w:val="en-US" w:eastAsia="zh-CN"/>
              </w:rPr>
              <w:t>17</w:t>
            </w:r>
          </w:p>
        </w:tc>
        <w:tc>
          <w:tcPr>
            <w:tcW w:w="770" w:type="pct"/>
            <w:tcBorders>
              <w:tl2br w:val="nil"/>
              <w:tr2bl w:val="nil"/>
            </w:tcBorders>
            <w:shd w:val="clear" w:color="auto" w:fill="auto"/>
            <w:noWrap/>
            <w:vAlign w:val="center"/>
          </w:tcPr>
          <w:p w14:paraId="50502ED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儿科实训室</w:t>
            </w:r>
          </w:p>
        </w:tc>
        <w:tc>
          <w:tcPr>
            <w:tcW w:w="1362" w:type="pct"/>
            <w:tcBorders>
              <w:tl2br w:val="nil"/>
              <w:tr2bl w:val="nil"/>
            </w:tcBorders>
            <w:shd w:val="clear" w:color="auto" w:fill="auto"/>
            <w:noWrap/>
            <w:vAlign w:val="center"/>
          </w:tcPr>
          <w:p w14:paraId="09F7EB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新生儿沐浴法、抚触法、头皮静脉输液、保温箱的使用、蓝光箱的使用等</w:t>
            </w:r>
          </w:p>
        </w:tc>
        <w:tc>
          <w:tcPr>
            <w:tcW w:w="1346" w:type="pct"/>
            <w:tcBorders>
              <w:tl2br w:val="nil"/>
              <w:tr2bl w:val="nil"/>
            </w:tcBorders>
            <w:shd w:val="clear" w:color="auto" w:fill="auto"/>
            <w:noWrap/>
            <w:vAlign w:val="center"/>
          </w:tcPr>
          <w:p w14:paraId="4D013AA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面积：95㎡</w:t>
            </w:r>
          </w:p>
          <w:p w14:paraId="175760B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高级新生儿复苏模型5个，身高、体重1个，蓝光箱1个、新生儿保暖箱1个等</w:t>
            </w:r>
          </w:p>
        </w:tc>
        <w:tc>
          <w:tcPr>
            <w:tcW w:w="411" w:type="pct"/>
            <w:tcBorders>
              <w:tl2br w:val="nil"/>
              <w:tr2bl w:val="nil"/>
            </w:tcBorders>
            <w:shd w:val="clear" w:color="auto" w:fill="auto"/>
            <w:noWrap/>
            <w:vAlign w:val="center"/>
          </w:tcPr>
          <w:p w14:paraId="4DA210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368104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儿科护理</w:t>
            </w:r>
          </w:p>
        </w:tc>
      </w:tr>
      <w:tr w14:paraId="7BE1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228" w:type="pct"/>
            <w:tcBorders>
              <w:tl2br w:val="nil"/>
              <w:tr2bl w:val="nil"/>
            </w:tcBorders>
            <w:shd w:val="clear" w:color="auto" w:fill="auto"/>
            <w:noWrap/>
            <w:vAlign w:val="center"/>
          </w:tcPr>
          <w:p w14:paraId="4C6033A9">
            <w:pPr>
              <w:keepNext w:val="0"/>
              <w:keepLines w:val="0"/>
              <w:widowControl/>
              <w:suppressLineNumbers w:val="0"/>
              <w:spacing w:before="0" w:beforeAutospacing="0" w:after="0" w:afterAutospacing="0"/>
              <w:ind w:left="0" w:right="0"/>
              <w:jc w:val="center"/>
              <w:textAlignment w:val="center"/>
              <w:rPr>
                <w:rFonts w:hint="default" w:eastAsia="宋体"/>
                <w:color w:val="000000"/>
                <w:szCs w:val="21"/>
                <w:lang w:val="en-US" w:eastAsia="zh-CN"/>
              </w:rPr>
            </w:pPr>
            <w:r>
              <w:rPr>
                <w:rFonts w:hint="eastAsia"/>
                <w:color w:val="000000"/>
                <w:szCs w:val="21"/>
                <w:lang w:val="en-US" w:eastAsia="zh-CN"/>
              </w:rPr>
              <w:t>18</w:t>
            </w:r>
          </w:p>
        </w:tc>
        <w:tc>
          <w:tcPr>
            <w:tcW w:w="770" w:type="pct"/>
            <w:tcBorders>
              <w:tl2br w:val="nil"/>
              <w:tr2bl w:val="nil"/>
            </w:tcBorders>
            <w:shd w:val="clear" w:color="auto" w:fill="auto"/>
            <w:noWrap/>
            <w:vAlign w:val="center"/>
          </w:tcPr>
          <w:p w14:paraId="0788C9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新生儿</w:t>
            </w:r>
            <w:r>
              <w:rPr>
                <w:rFonts w:hint="eastAsia" w:ascii="宋体" w:hAnsi="宋体" w:cs="宋体"/>
                <w:color w:val="000000"/>
                <w:kern w:val="0"/>
                <w:sz w:val="18"/>
                <w:szCs w:val="18"/>
                <w:lang w:val="en-US" w:eastAsia="zh-CN"/>
              </w:rPr>
              <w:t>沐浴实训室</w:t>
            </w:r>
          </w:p>
        </w:tc>
        <w:tc>
          <w:tcPr>
            <w:tcW w:w="1362" w:type="pct"/>
            <w:tcBorders>
              <w:tl2br w:val="nil"/>
              <w:tr2bl w:val="nil"/>
            </w:tcBorders>
            <w:shd w:val="clear" w:color="auto" w:fill="auto"/>
            <w:noWrap/>
            <w:vAlign w:val="center"/>
          </w:tcPr>
          <w:p w14:paraId="53E230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新生儿沐浴、抚触</w:t>
            </w:r>
          </w:p>
        </w:tc>
        <w:tc>
          <w:tcPr>
            <w:tcW w:w="1346" w:type="pct"/>
            <w:tcBorders>
              <w:tl2br w:val="nil"/>
              <w:tr2bl w:val="nil"/>
            </w:tcBorders>
            <w:shd w:val="clear" w:color="auto" w:fill="auto"/>
            <w:noWrap/>
            <w:vAlign w:val="center"/>
          </w:tcPr>
          <w:p w14:paraId="61F42B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面积：95㎡</w:t>
            </w:r>
          </w:p>
          <w:p w14:paraId="2EC541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沐浴池3个，新生儿模型10个等</w:t>
            </w:r>
          </w:p>
        </w:tc>
        <w:tc>
          <w:tcPr>
            <w:tcW w:w="411" w:type="pct"/>
            <w:tcBorders>
              <w:tl2br w:val="nil"/>
              <w:tr2bl w:val="nil"/>
            </w:tcBorders>
            <w:shd w:val="clear" w:color="auto" w:fill="auto"/>
            <w:noWrap/>
            <w:vAlign w:val="center"/>
          </w:tcPr>
          <w:p w14:paraId="2FC2422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lang w:eastAsia="zh-CN"/>
              </w:rPr>
              <w:t>0个</w:t>
            </w:r>
          </w:p>
        </w:tc>
        <w:tc>
          <w:tcPr>
            <w:tcW w:w="880" w:type="pct"/>
            <w:tcBorders>
              <w:tl2br w:val="nil"/>
              <w:tr2bl w:val="nil"/>
            </w:tcBorders>
            <w:shd w:val="clear" w:color="auto" w:fill="auto"/>
            <w:noWrap/>
            <w:vAlign w:val="center"/>
          </w:tcPr>
          <w:p w14:paraId="2F44EC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儿科护理学</w:t>
            </w:r>
          </w:p>
        </w:tc>
      </w:tr>
      <w:tr w14:paraId="6922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228" w:type="pct"/>
            <w:tcBorders>
              <w:tl2br w:val="nil"/>
              <w:tr2bl w:val="nil"/>
            </w:tcBorders>
            <w:shd w:val="clear" w:color="auto" w:fill="auto"/>
            <w:noWrap/>
            <w:vAlign w:val="center"/>
          </w:tcPr>
          <w:p w14:paraId="2A17937D">
            <w:pPr>
              <w:keepNext w:val="0"/>
              <w:keepLines w:val="0"/>
              <w:widowControl/>
              <w:suppressLineNumbers w:val="0"/>
              <w:spacing w:before="0" w:beforeAutospacing="0" w:after="0" w:afterAutospacing="0"/>
              <w:ind w:left="0" w:right="0"/>
              <w:jc w:val="center"/>
              <w:textAlignment w:val="center"/>
              <w:rPr>
                <w:rFonts w:hint="default" w:eastAsia="宋体"/>
                <w:color w:val="000000"/>
                <w:szCs w:val="21"/>
                <w:lang w:val="en-US" w:eastAsia="zh-CN"/>
              </w:rPr>
            </w:pPr>
            <w:r>
              <w:rPr>
                <w:rFonts w:hint="eastAsia"/>
                <w:color w:val="000000"/>
                <w:kern w:val="0"/>
                <w:szCs w:val="21"/>
                <w:lang w:val="en-US" w:eastAsia="zh-CN"/>
              </w:rPr>
              <w:t>19</w:t>
            </w:r>
          </w:p>
        </w:tc>
        <w:tc>
          <w:tcPr>
            <w:tcW w:w="770" w:type="pct"/>
            <w:tcBorders>
              <w:tl2br w:val="nil"/>
              <w:tr2bl w:val="nil"/>
            </w:tcBorders>
            <w:shd w:val="clear" w:color="auto" w:fill="auto"/>
            <w:noWrap/>
            <w:vAlign w:val="center"/>
          </w:tcPr>
          <w:p w14:paraId="158DA5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eastAsia" w:ascii="宋体" w:hAnsi="宋体" w:cs="宋体"/>
                <w:color w:val="000000"/>
                <w:kern w:val="0"/>
                <w:sz w:val="18"/>
                <w:szCs w:val="18"/>
                <w:lang w:eastAsia="zh-CN"/>
              </w:rPr>
              <w:t>形体实训室</w:t>
            </w:r>
          </w:p>
        </w:tc>
        <w:tc>
          <w:tcPr>
            <w:tcW w:w="1362" w:type="pct"/>
            <w:tcBorders>
              <w:tl2br w:val="nil"/>
              <w:tr2bl w:val="nil"/>
            </w:tcBorders>
            <w:shd w:val="clear" w:color="auto" w:fill="auto"/>
            <w:noWrap/>
            <w:vAlign w:val="center"/>
          </w:tcPr>
          <w:p w14:paraId="3E07A79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护士仪态礼仪训练</w:t>
            </w:r>
          </w:p>
        </w:tc>
        <w:tc>
          <w:tcPr>
            <w:tcW w:w="1346" w:type="pct"/>
            <w:tcBorders>
              <w:tl2br w:val="nil"/>
              <w:tr2bl w:val="nil"/>
            </w:tcBorders>
            <w:shd w:val="clear" w:color="auto" w:fill="auto"/>
            <w:noWrap/>
            <w:vAlign w:val="center"/>
          </w:tcPr>
          <w:p w14:paraId="4D0337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eastAsia="zh-CN"/>
              </w:rPr>
            </w:pPr>
            <w:r>
              <w:rPr>
                <w:rFonts w:hint="default" w:ascii="宋体" w:hAnsi="宋体" w:cs="宋体"/>
                <w:color w:val="000000"/>
                <w:kern w:val="0"/>
                <w:sz w:val="18"/>
                <w:szCs w:val="18"/>
                <w:lang w:eastAsia="zh-CN"/>
              </w:rPr>
              <w:t>面积：</w:t>
            </w:r>
            <w:r>
              <w:rPr>
                <w:rFonts w:hint="eastAsia" w:ascii="宋体" w:hAnsi="宋体" w:cs="宋体"/>
                <w:color w:val="000000"/>
                <w:kern w:val="0"/>
                <w:sz w:val="18"/>
                <w:szCs w:val="18"/>
                <w:lang w:val="en-US" w:eastAsia="zh-CN"/>
              </w:rPr>
              <w:t>230</w:t>
            </w:r>
            <w:r>
              <w:rPr>
                <w:rFonts w:hint="default" w:ascii="宋体" w:hAnsi="宋体" w:cs="宋体"/>
                <w:color w:val="000000"/>
                <w:kern w:val="0"/>
                <w:sz w:val="18"/>
                <w:szCs w:val="18"/>
                <w:lang w:eastAsia="zh-CN"/>
              </w:rPr>
              <w:t>㎡</w:t>
            </w:r>
          </w:p>
        </w:tc>
        <w:tc>
          <w:tcPr>
            <w:tcW w:w="411" w:type="pct"/>
            <w:tcBorders>
              <w:tl2br w:val="nil"/>
              <w:tr2bl w:val="nil"/>
            </w:tcBorders>
            <w:shd w:val="clear" w:color="auto" w:fill="auto"/>
            <w:noWrap/>
            <w:vAlign w:val="center"/>
          </w:tcPr>
          <w:p w14:paraId="0B906C1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60个</w:t>
            </w:r>
          </w:p>
        </w:tc>
        <w:tc>
          <w:tcPr>
            <w:tcW w:w="880" w:type="pct"/>
            <w:tcBorders>
              <w:tl2br w:val="nil"/>
              <w:tr2bl w:val="nil"/>
            </w:tcBorders>
            <w:shd w:val="clear" w:color="auto" w:fill="auto"/>
            <w:noWrap/>
            <w:vAlign w:val="center"/>
          </w:tcPr>
          <w:p w14:paraId="43BE00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护士人文素质修养</w:t>
            </w:r>
          </w:p>
        </w:tc>
      </w:tr>
    </w:tbl>
    <w:p w14:paraId="30F0B791">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sz w:val="24"/>
        </w:rPr>
        <w:t>备注：工位数指一次性容纳实验、实训项目学生人数。</w:t>
      </w:r>
    </w:p>
    <w:p w14:paraId="31D159E3">
      <w:pPr>
        <w:spacing w:line="460" w:lineRule="exact"/>
        <w:ind w:firstLine="480" w:firstLineChars="200"/>
        <w:rPr>
          <w:sz w:val="24"/>
        </w:rPr>
      </w:pPr>
      <w:r>
        <w:rPr>
          <w:rFonts w:hint="eastAsia"/>
          <w:sz w:val="24"/>
        </w:rPr>
        <w:t>2、</w:t>
      </w:r>
      <w:r>
        <w:rPr>
          <w:sz w:val="24"/>
        </w:rPr>
        <w:t>校外实训基地</w:t>
      </w:r>
    </w:p>
    <w:p w14:paraId="518403E7">
      <w:pPr>
        <w:spacing w:line="460" w:lineRule="exact"/>
        <w:ind w:firstLine="480" w:firstLineChars="200"/>
        <w:rPr>
          <w:sz w:val="24"/>
        </w:rPr>
      </w:pPr>
      <w:r>
        <w:rPr>
          <w:rFonts w:hint="eastAsia"/>
          <w:sz w:val="24"/>
        </w:rPr>
        <w:t>（1）院</w:t>
      </w:r>
      <w:r>
        <w:rPr>
          <w:rFonts w:hint="eastAsia"/>
          <w:sz w:val="24"/>
          <w:lang w:eastAsia="zh-CN"/>
        </w:rPr>
        <w:t>－</w:t>
      </w:r>
      <w:r>
        <w:rPr>
          <w:rFonts w:hint="eastAsia"/>
          <w:sz w:val="24"/>
        </w:rPr>
        <w:t>校联合：共同设计助产人才培养方案和专业教学标准，编写适应工学结合助产专业人才培养模式要求的课程标准，设计突出助产专业核心能力的技能训练项目、训练方法和考核标准，建立临床实习管理制度。</w:t>
      </w:r>
    </w:p>
    <w:p w14:paraId="6C6141F9">
      <w:pPr>
        <w:spacing w:line="460" w:lineRule="exact"/>
        <w:ind w:firstLine="480" w:firstLineChars="200"/>
        <w:rPr>
          <w:sz w:val="24"/>
        </w:rPr>
      </w:pPr>
      <w:r>
        <w:rPr>
          <w:rFonts w:hint="eastAsia"/>
          <w:sz w:val="24"/>
        </w:rPr>
        <w:t>（2）院校双方共建：建立院校深度合作的护理实训基地，由学校向该基地培训兼职教师使之胜任教学，定期和不定期指派专职教师评估教学条件、评价教学效果，协同完善协岗实践各项管理制度，确保人才培养质量。</w:t>
      </w:r>
    </w:p>
    <w:p w14:paraId="77CA4F70">
      <w:pPr>
        <w:spacing w:line="460" w:lineRule="exact"/>
        <w:ind w:firstLine="480" w:firstLineChars="200"/>
        <w:rPr>
          <w:sz w:val="24"/>
        </w:rPr>
      </w:pPr>
      <w:r>
        <w:rPr>
          <w:rFonts w:hint="eastAsia"/>
          <w:sz w:val="24"/>
        </w:rPr>
        <w:t>（3）采用“院校共建、共用、共赢”的运行机制，同时实施互动、激励、保障、约束等机制。</w:t>
      </w:r>
    </w:p>
    <w:p w14:paraId="3931819B">
      <w:pPr>
        <w:spacing w:line="460" w:lineRule="exact"/>
        <w:ind w:firstLine="480" w:firstLineChars="200"/>
        <w:rPr>
          <w:sz w:val="24"/>
        </w:rPr>
      </w:pPr>
      <w:r>
        <w:rPr>
          <w:rFonts w:hint="eastAsia"/>
          <w:sz w:val="24"/>
        </w:rPr>
        <w:t>（4）聘请省内外助产、护理行业专家、助产操作能手等组成助产专业兼职教师资源库，保持稳定的兼职教师队伍。</w:t>
      </w:r>
    </w:p>
    <w:p w14:paraId="2B65D01E">
      <w:pPr>
        <w:spacing w:line="460" w:lineRule="exact"/>
        <w:ind w:firstLine="480" w:firstLineChars="200"/>
        <w:rPr>
          <w:sz w:val="24"/>
        </w:rPr>
      </w:pPr>
      <w:r>
        <w:rPr>
          <w:rFonts w:hint="eastAsia"/>
          <w:sz w:val="24"/>
        </w:rPr>
        <w:t>目前，助产专业与福建医科大学附属第一医院、福建省立医院、福建中医药大学附属第二人民医院、厦门大学附属第一医院、漳州市医院、泉州市第一医院、龙岩市第一医院、莆田学院附属医院、莆田市第一医院等十多家医院建立校外实习基地，具体如下表所示：</w:t>
      </w:r>
    </w:p>
    <w:p w14:paraId="6431EE7A">
      <w:pPr>
        <w:jc w:val="center"/>
        <w:rPr>
          <w:szCs w:val="21"/>
        </w:rPr>
      </w:pPr>
      <w:r>
        <w:rPr>
          <w:szCs w:val="21"/>
        </w:rPr>
        <w:t>表</w:t>
      </w:r>
      <w:r>
        <w:rPr>
          <w:rFonts w:hint="eastAsia"/>
          <w:szCs w:val="21"/>
        </w:rPr>
        <w:t>4</w:t>
      </w:r>
      <w:r>
        <w:rPr>
          <w:szCs w:val="21"/>
        </w:rPr>
        <w:t xml:space="preserve">  校外实训基地一览表</w:t>
      </w:r>
    </w:p>
    <w:tbl>
      <w:tblPr>
        <w:tblStyle w:val="11"/>
        <w:tblW w:w="8430" w:type="dxa"/>
        <w:jc w:val="center"/>
        <w:tblLayout w:type="fixed"/>
        <w:tblCellMar>
          <w:top w:w="0" w:type="dxa"/>
          <w:left w:w="10" w:type="dxa"/>
          <w:bottom w:w="0" w:type="dxa"/>
          <w:right w:w="10" w:type="dxa"/>
        </w:tblCellMar>
      </w:tblPr>
      <w:tblGrid>
        <w:gridCol w:w="763"/>
        <w:gridCol w:w="2846"/>
        <w:gridCol w:w="3666"/>
        <w:gridCol w:w="1155"/>
      </w:tblGrid>
      <w:tr w14:paraId="56ADDAD0">
        <w:tblPrEx>
          <w:tblCellMar>
            <w:top w:w="0" w:type="dxa"/>
            <w:left w:w="10" w:type="dxa"/>
            <w:bottom w:w="0" w:type="dxa"/>
            <w:right w:w="10" w:type="dxa"/>
          </w:tblCellMar>
        </w:tblPrEx>
        <w:trPr>
          <w:trHeight w:val="399"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14E195A">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序号</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991BDE2">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校外实训基地名称</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65543FCA">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E6EFA80">
            <w:pPr>
              <w:keepNext w:val="0"/>
              <w:keepLines w:val="0"/>
              <w:widowControl/>
              <w:suppressLineNumbers w:val="0"/>
              <w:spacing w:before="0" w:beforeAutospacing="0" w:after="0" w:afterAutospacing="0"/>
              <w:ind w:left="0" w:right="0"/>
              <w:jc w:val="center"/>
              <w:rPr>
                <w:rFonts w:hint="default"/>
                <w:b/>
                <w:szCs w:val="21"/>
              </w:rPr>
            </w:pPr>
            <w:r>
              <w:rPr>
                <w:rFonts w:hint="default"/>
                <w:b/>
                <w:szCs w:val="21"/>
              </w:rPr>
              <w:t>工位数（个）</w:t>
            </w:r>
          </w:p>
        </w:tc>
      </w:tr>
      <w:tr w14:paraId="3835C94A">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90918F">
            <w:pPr>
              <w:keepNext w:val="0"/>
              <w:keepLines w:val="0"/>
              <w:widowControl/>
              <w:suppressLineNumbers w:val="0"/>
              <w:spacing w:before="0" w:beforeAutospacing="0" w:after="0" w:afterAutospacing="0"/>
              <w:ind w:left="0" w:right="0"/>
              <w:jc w:val="center"/>
              <w:rPr>
                <w:rFonts w:hint="default"/>
                <w:szCs w:val="21"/>
              </w:rPr>
            </w:pPr>
            <w:r>
              <w:rPr>
                <w:rFonts w:hint="default"/>
                <w:szCs w:val="21"/>
              </w:rPr>
              <w:t>1</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7323E33">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福建医科大学附属第一医院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14ACDF83">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7402FD1">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25</w:t>
            </w:r>
          </w:p>
        </w:tc>
      </w:tr>
      <w:tr w14:paraId="3F95CB6D">
        <w:trPr>
          <w:trHeight w:val="232"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7821CF2">
            <w:pPr>
              <w:keepNext w:val="0"/>
              <w:keepLines w:val="0"/>
              <w:widowControl/>
              <w:suppressLineNumbers w:val="0"/>
              <w:spacing w:before="0" w:beforeAutospacing="0" w:after="0" w:afterAutospacing="0"/>
              <w:ind w:left="0" w:right="0"/>
              <w:jc w:val="center"/>
              <w:rPr>
                <w:rFonts w:hint="default"/>
                <w:szCs w:val="21"/>
              </w:rPr>
            </w:pPr>
            <w:r>
              <w:rPr>
                <w:rFonts w:hint="default"/>
                <w:szCs w:val="21"/>
              </w:rPr>
              <w:t>2</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25A19BF">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福建中医药大学附属第二人民医院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3F319192">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18EACF8">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30</w:t>
            </w:r>
          </w:p>
        </w:tc>
      </w:tr>
      <w:tr w14:paraId="2C8D5648">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933B31">
            <w:pPr>
              <w:keepNext w:val="0"/>
              <w:keepLines w:val="0"/>
              <w:widowControl/>
              <w:suppressLineNumbers w:val="0"/>
              <w:spacing w:before="0" w:beforeAutospacing="0" w:after="0" w:afterAutospacing="0"/>
              <w:ind w:left="0" w:right="0"/>
              <w:jc w:val="center"/>
              <w:rPr>
                <w:rFonts w:hint="default"/>
                <w:szCs w:val="21"/>
              </w:rPr>
            </w:pPr>
            <w:r>
              <w:rPr>
                <w:rFonts w:hint="default"/>
                <w:szCs w:val="21"/>
              </w:rPr>
              <w:t>3</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F05F279">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厦门大学附属第一医院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0A17D942">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BA8434">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60</w:t>
            </w:r>
          </w:p>
        </w:tc>
      </w:tr>
      <w:tr w14:paraId="1B18BBDC">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12D28BA">
            <w:pPr>
              <w:keepNext w:val="0"/>
              <w:keepLines w:val="0"/>
              <w:widowControl/>
              <w:suppressLineNumbers w:val="0"/>
              <w:spacing w:before="0" w:beforeAutospacing="0" w:after="0" w:afterAutospacing="0"/>
              <w:ind w:left="0" w:right="0"/>
              <w:jc w:val="center"/>
              <w:rPr>
                <w:rFonts w:hint="default"/>
                <w:szCs w:val="21"/>
              </w:rPr>
            </w:pPr>
            <w:r>
              <w:rPr>
                <w:rFonts w:hint="eastAsia"/>
                <w:szCs w:val="21"/>
              </w:rPr>
              <w:t>4</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1392DA1F">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厦门大学附属中山医院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36EDACE3">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5AD53C2">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20</w:t>
            </w:r>
          </w:p>
        </w:tc>
      </w:tr>
      <w:tr w14:paraId="13960A8B">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5D88AB">
            <w:pPr>
              <w:keepNext w:val="0"/>
              <w:keepLines w:val="0"/>
              <w:widowControl/>
              <w:suppressLineNumbers w:val="0"/>
              <w:spacing w:before="0" w:beforeAutospacing="0" w:after="0" w:afterAutospacing="0"/>
              <w:ind w:left="0" w:right="0"/>
              <w:jc w:val="center"/>
              <w:rPr>
                <w:rFonts w:hint="default"/>
                <w:szCs w:val="21"/>
              </w:rPr>
            </w:pPr>
            <w:r>
              <w:rPr>
                <w:rFonts w:hint="eastAsia"/>
                <w:szCs w:val="21"/>
              </w:rPr>
              <w:t>5</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2FF20B4">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漳州市医院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5B09DCE9">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64151A1">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40</w:t>
            </w:r>
          </w:p>
        </w:tc>
      </w:tr>
      <w:tr w14:paraId="41B2B7A2">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79500A">
            <w:pPr>
              <w:keepNext w:val="0"/>
              <w:keepLines w:val="0"/>
              <w:widowControl/>
              <w:suppressLineNumbers w:val="0"/>
              <w:spacing w:before="0" w:beforeAutospacing="0" w:after="0" w:afterAutospacing="0"/>
              <w:ind w:left="0" w:right="0"/>
              <w:jc w:val="center"/>
              <w:rPr>
                <w:rFonts w:hint="default"/>
                <w:szCs w:val="21"/>
              </w:rPr>
            </w:pPr>
            <w:r>
              <w:rPr>
                <w:rFonts w:hint="eastAsia"/>
                <w:szCs w:val="21"/>
              </w:rPr>
              <w:t>6</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4738E97">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泉州市第一医院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0DEA85D3">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8394FFA">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80</w:t>
            </w:r>
          </w:p>
        </w:tc>
      </w:tr>
      <w:tr w14:paraId="207FDE4E">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778BCBB">
            <w:pPr>
              <w:keepNext w:val="0"/>
              <w:keepLines w:val="0"/>
              <w:widowControl/>
              <w:suppressLineNumbers w:val="0"/>
              <w:spacing w:before="0" w:beforeAutospacing="0" w:after="0" w:afterAutospacing="0"/>
              <w:ind w:left="0" w:right="0"/>
              <w:jc w:val="center"/>
              <w:rPr>
                <w:rFonts w:hint="default"/>
                <w:szCs w:val="21"/>
              </w:rPr>
            </w:pPr>
            <w:r>
              <w:rPr>
                <w:rFonts w:hint="eastAsia"/>
                <w:szCs w:val="21"/>
              </w:rPr>
              <w:t>7</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02A3D375">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龙岩市第一医院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5671D537">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4A3B6F9">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30</w:t>
            </w:r>
          </w:p>
        </w:tc>
      </w:tr>
      <w:tr w14:paraId="33326B3C">
        <w:tblPrEx>
          <w:tblCellMar>
            <w:top w:w="0" w:type="dxa"/>
            <w:left w:w="10" w:type="dxa"/>
            <w:bottom w:w="0" w:type="dxa"/>
            <w:right w:w="10" w:type="dxa"/>
          </w:tblCellMar>
        </w:tblPrEx>
        <w:trPr>
          <w:trHeight w:val="139"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807CA8">
            <w:pPr>
              <w:keepNext w:val="0"/>
              <w:keepLines w:val="0"/>
              <w:widowControl/>
              <w:suppressLineNumbers w:val="0"/>
              <w:spacing w:before="0" w:beforeAutospacing="0" w:after="0" w:afterAutospacing="0"/>
              <w:ind w:left="0" w:right="0"/>
              <w:jc w:val="center"/>
              <w:rPr>
                <w:rFonts w:hint="default"/>
                <w:szCs w:val="21"/>
              </w:rPr>
            </w:pPr>
            <w:r>
              <w:rPr>
                <w:rFonts w:hint="eastAsia"/>
                <w:szCs w:val="21"/>
              </w:rPr>
              <w:t>8</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2CA0E82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莆田市第一医院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319EFDCB">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DF3CAC5">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50</w:t>
            </w:r>
          </w:p>
        </w:tc>
      </w:tr>
      <w:tr w14:paraId="6C1EA615">
        <w:tblPrEx>
          <w:tblCellMar>
            <w:top w:w="0" w:type="dxa"/>
            <w:left w:w="10" w:type="dxa"/>
            <w:bottom w:w="0" w:type="dxa"/>
            <w:right w:w="10" w:type="dxa"/>
          </w:tblCellMar>
        </w:tblPrEx>
        <w:trPr>
          <w:trHeight w:val="172"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FA0E77">
            <w:pPr>
              <w:keepNext w:val="0"/>
              <w:keepLines w:val="0"/>
              <w:widowControl/>
              <w:suppressLineNumbers w:val="0"/>
              <w:spacing w:before="0" w:beforeAutospacing="0" w:after="0" w:afterAutospacing="0"/>
              <w:ind w:left="0" w:right="0"/>
              <w:jc w:val="center"/>
              <w:rPr>
                <w:rFonts w:hint="default"/>
                <w:szCs w:val="21"/>
              </w:rPr>
            </w:pPr>
            <w:r>
              <w:rPr>
                <w:rFonts w:hint="eastAsia"/>
                <w:szCs w:val="21"/>
              </w:rPr>
              <w:t>9</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680A0C7">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莆田学院附属医院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0E9CA9F7">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AB7D7F2">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60</w:t>
            </w:r>
          </w:p>
        </w:tc>
      </w:tr>
      <w:tr w14:paraId="1175478D">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C3C6A02">
            <w:pPr>
              <w:keepNext w:val="0"/>
              <w:keepLines w:val="0"/>
              <w:widowControl/>
              <w:suppressLineNumbers w:val="0"/>
              <w:spacing w:before="0" w:beforeAutospacing="0" w:after="0" w:afterAutospacing="0"/>
              <w:ind w:left="0" w:right="0"/>
              <w:jc w:val="center"/>
              <w:rPr>
                <w:rFonts w:hint="default"/>
                <w:szCs w:val="21"/>
              </w:rPr>
            </w:pPr>
            <w:r>
              <w:rPr>
                <w:rFonts w:hint="eastAsia"/>
                <w:szCs w:val="21"/>
              </w:rPr>
              <w:t>10</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F011780">
            <w:pPr>
              <w:keepNext w:val="0"/>
              <w:keepLines w:val="0"/>
              <w:suppressLineNumbers w:val="0"/>
              <w:spacing w:before="0" w:beforeAutospacing="0" w:after="0" w:afterAutospacing="0"/>
              <w:ind w:left="0" w:right="0"/>
              <w:jc w:val="center"/>
              <w:rPr>
                <w:rFonts w:hint="default"/>
                <w:sz w:val="18"/>
                <w:szCs w:val="18"/>
              </w:rPr>
            </w:pPr>
            <w:r>
              <w:rPr>
                <w:rFonts w:hint="default"/>
                <w:color w:val="000000"/>
                <w:sz w:val="18"/>
                <w:szCs w:val="18"/>
              </w:rPr>
              <w:t>中国人民解放军</w:t>
            </w:r>
            <w:r>
              <w:rPr>
                <w:rFonts w:hint="eastAsia"/>
                <w:color w:val="000000"/>
                <w:sz w:val="18"/>
                <w:szCs w:val="18"/>
              </w:rPr>
              <w:t>联勤保障900</w:t>
            </w:r>
            <w:r>
              <w:rPr>
                <w:rFonts w:hint="default"/>
                <w:color w:val="000000"/>
                <w:sz w:val="18"/>
                <w:szCs w:val="18"/>
              </w:rPr>
              <w:t>医院</w:t>
            </w:r>
            <w:r>
              <w:rPr>
                <w:rFonts w:hint="eastAsia"/>
                <w:color w:val="000000"/>
                <w:sz w:val="18"/>
                <w:szCs w:val="18"/>
              </w:rPr>
              <w:t>莆田医疗区</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05E4A682">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F5237D0">
            <w:pPr>
              <w:keepNext w:val="0"/>
              <w:keepLines w:val="0"/>
              <w:widowControl/>
              <w:suppressLineNumbers w:val="0"/>
              <w:spacing w:before="0" w:beforeAutospacing="0" w:after="0" w:afterAutospacing="0"/>
              <w:ind w:left="0" w:right="0"/>
              <w:jc w:val="center"/>
              <w:rPr>
                <w:rFonts w:hint="default"/>
                <w:sz w:val="18"/>
                <w:szCs w:val="18"/>
              </w:rPr>
            </w:pPr>
            <w:r>
              <w:rPr>
                <w:rFonts w:hint="default"/>
                <w:color w:val="000000"/>
                <w:sz w:val="18"/>
                <w:szCs w:val="18"/>
              </w:rPr>
              <w:t>40</w:t>
            </w:r>
          </w:p>
        </w:tc>
      </w:tr>
      <w:tr w14:paraId="089D2D16">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74A2F2E">
            <w:pPr>
              <w:keepNext w:val="0"/>
              <w:keepLines w:val="0"/>
              <w:widowControl/>
              <w:suppressLineNumbers w:val="0"/>
              <w:spacing w:before="0" w:beforeAutospacing="0" w:after="0" w:afterAutospacing="0"/>
              <w:ind w:left="0" w:right="0"/>
              <w:jc w:val="center"/>
              <w:rPr>
                <w:rFonts w:hint="default"/>
                <w:szCs w:val="21"/>
              </w:rPr>
            </w:pPr>
            <w:r>
              <w:rPr>
                <w:rFonts w:hint="eastAsia"/>
                <w:szCs w:val="21"/>
              </w:rPr>
              <w:t>11</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53D96399">
            <w:pPr>
              <w:keepNext w:val="0"/>
              <w:keepLines w:val="0"/>
              <w:suppressLineNumbers w:val="0"/>
              <w:spacing w:before="0" w:beforeAutospacing="0" w:after="0" w:afterAutospacing="0"/>
              <w:ind w:left="0" w:right="0"/>
              <w:jc w:val="center"/>
              <w:rPr>
                <w:rFonts w:hint="default"/>
                <w:color w:val="000000"/>
                <w:sz w:val="18"/>
                <w:szCs w:val="18"/>
              </w:rPr>
            </w:pPr>
            <w:r>
              <w:rPr>
                <w:rFonts w:hint="eastAsia"/>
                <w:color w:val="000000"/>
                <w:sz w:val="18"/>
                <w:szCs w:val="18"/>
              </w:rPr>
              <w:t>晋江市医院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4D5F6BDE">
            <w:pPr>
              <w:keepNext w:val="0"/>
              <w:keepLines w:val="0"/>
              <w:widowControl/>
              <w:suppressLineNumbers w:val="0"/>
              <w:spacing w:before="0" w:beforeAutospacing="0" w:after="0" w:afterAutospacing="0"/>
              <w:ind w:left="0" w:right="0"/>
              <w:jc w:val="center"/>
              <w:rPr>
                <w:rFonts w:hint="default"/>
                <w:color w:val="000000"/>
                <w:sz w:val="18"/>
                <w:szCs w:val="18"/>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C6545D7">
            <w:pPr>
              <w:keepNext w:val="0"/>
              <w:keepLines w:val="0"/>
              <w:widowControl/>
              <w:suppressLineNumbers w:val="0"/>
              <w:spacing w:before="0" w:beforeAutospacing="0" w:after="0" w:afterAutospacing="0"/>
              <w:ind w:left="0" w:right="0"/>
              <w:jc w:val="center"/>
              <w:rPr>
                <w:rFonts w:hint="default"/>
                <w:color w:val="000000"/>
                <w:sz w:val="18"/>
                <w:szCs w:val="18"/>
              </w:rPr>
            </w:pPr>
            <w:r>
              <w:rPr>
                <w:rFonts w:hint="eastAsia"/>
                <w:color w:val="000000"/>
                <w:sz w:val="18"/>
                <w:szCs w:val="18"/>
              </w:rPr>
              <w:t>50</w:t>
            </w:r>
          </w:p>
        </w:tc>
      </w:tr>
      <w:tr w14:paraId="4E49ABE3">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D08DCBC">
            <w:pPr>
              <w:keepNext w:val="0"/>
              <w:keepLines w:val="0"/>
              <w:widowControl/>
              <w:suppressLineNumbers w:val="0"/>
              <w:spacing w:before="0" w:beforeAutospacing="0" w:after="0" w:afterAutospacing="0"/>
              <w:ind w:left="0" w:right="0"/>
              <w:jc w:val="center"/>
              <w:rPr>
                <w:rFonts w:hint="default"/>
                <w:szCs w:val="21"/>
              </w:rPr>
            </w:pPr>
            <w:r>
              <w:rPr>
                <w:rFonts w:hint="eastAsia"/>
                <w:szCs w:val="21"/>
              </w:rPr>
              <w:t>12</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EF63FF9">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南平市第一医院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6C391D4E">
            <w:pPr>
              <w:keepNext w:val="0"/>
              <w:keepLines w:val="0"/>
              <w:widowControl/>
              <w:suppressLineNumbers w:val="0"/>
              <w:spacing w:before="0" w:beforeAutospacing="0" w:after="0" w:afterAutospacing="0"/>
              <w:ind w:left="0" w:right="0"/>
              <w:jc w:val="center"/>
              <w:rPr>
                <w:rFonts w:hint="default"/>
                <w:szCs w:val="21"/>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B6F0B58">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50</w:t>
            </w:r>
          </w:p>
        </w:tc>
      </w:tr>
      <w:tr w14:paraId="58AC4CC4">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6DC3685">
            <w:pPr>
              <w:keepNext w:val="0"/>
              <w:keepLines w:val="0"/>
              <w:widowControl/>
              <w:suppressLineNumbers w:val="0"/>
              <w:spacing w:before="0" w:beforeAutospacing="0" w:after="0" w:afterAutospacing="0"/>
              <w:ind w:left="0" w:right="0"/>
              <w:jc w:val="center"/>
              <w:rPr>
                <w:rFonts w:hint="default"/>
                <w:szCs w:val="21"/>
              </w:rPr>
            </w:pPr>
            <w:r>
              <w:rPr>
                <w:rFonts w:hint="eastAsia"/>
                <w:szCs w:val="21"/>
              </w:rPr>
              <w:t>13</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75C46AD1">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仙游县总医院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11635F5F">
            <w:pPr>
              <w:keepNext w:val="0"/>
              <w:keepLines w:val="0"/>
              <w:widowControl/>
              <w:suppressLineNumbers w:val="0"/>
              <w:spacing w:before="0" w:beforeAutospacing="0" w:after="0" w:afterAutospacing="0"/>
              <w:ind w:left="0" w:right="0"/>
              <w:jc w:val="center"/>
              <w:rPr>
                <w:rFonts w:hint="default"/>
                <w:szCs w:val="21"/>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C08BAE">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30</w:t>
            </w:r>
          </w:p>
        </w:tc>
      </w:tr>
      <w:tr w14:paraId="26EB84CE">
        <w:tblPrEx>
          <w:tblCellMar>
            <w:top w:w="0" w:type="dxa"/>
            <w:left w:w="10" w:type="dxa"/>
            <w:bottom w:w="0" w:type="dxa"/>
            <w:right w:w="10" w:type="dxa"/>
          </w:tblCellMar>
        </w:tblPrEx>
        <w:trPr>
          <w:trHeight w:val="107"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7E21194">
            <w:pPr>
              <w:keepNext w:val="0"/>
              <w:keepLines w:val="0"/>
              <w:widowControl/>
              <w:suppressLineNumbers w:val="0"/>
              <w:spacing w:before="0" w:beforeAutospacing="0" w:after="0" w:afterAutospacing="0"/>
              <w:ind w:left="0" w:right="0"/>
              <w:jc w:val="center"/>
              <w:rPr>
                <w:rFonts w:hint="default"/>
                <w:szCs w:val="21"/>
              </w:rPr>
            </w:pPr>
            <w:r>
              <w:rPr>
                <w:rFonts w:hint="eastAsia"/>
                <w:szCs w:val="21"/>
              </w:rPr>
              <w:t>14</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1160F0E2">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涵江医院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69426578">
            <w:pPr>
              <w:keepNext w:val="0"/>
              <w:keepLines w:val="0"/>
              <w:widowControl/>
              <w:suppressLineNumbers w:val="0"/>
              <w:spacing w:before="0" w:beforeAutospacing="0" w:after="0" w:afterAutospacing="0"/>
              <w:ind w:left="0" w:right="0"/>
              <w:jc w:val="center"/>
              <w:rPr>
                <w:rFonts w:hint="default"/>
                <w:szCs w:val="21"/>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8AAABF0">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30</w:t>
            </w:r>
          </w:p>
        </w:tc>
      </w:tr>
      <w:tr w14:paraId="75240A59">
        <w:tblPrEx>
          <w:tblCellMar>
            <w:top w:w="0" w:type="dxa"/>
            <w:left w:w="10" w:type="dxa"/>
            <w:bottom w:w="0" w:type="dxa"/>
            <w:right w:w="10" w:type="dxa"/>
          </w:tblCellMar>
        </w:tblPrEx>
        <w:trPr>
          <w:trHeight w:val="70" w:hRule="atLeast"/>
          <w:jc w:val="center"/>
        </w:trPr>
        <w:tc>
          <w:tcPr>
            <w:tcW w:w="76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6BDBA8">
            <w:pPr>
              <w:keepNext w:val="0"/>
              <w:keepLines w:val="0"/>
              <w:widowControl/>
              <w:suppressLineNumbers w:val="0"/>
              <w:spacing w:before="0" w:beforeAutospacing="0" w:after="0" w:afterAutospacing="0"/>
              <w:ind w:left="0" w:right="0"/>
              <w:jc w:val="center"/>
              <w:rPr>
                <w:rFonts w:hint="default"/>
                <w:szCs w:val="21"/>
              </w:rPr>
            </w:pPr>
            <w:r>
              <w:rPr>
                <w:rFonts w:hint="eastAsia"/>
                <w:szCs w:val="21"/>
              </w:rPr>
              <w:t>15</w:t>
            </w:r>
          </w:p>
        </w:tc>
        <w:tc>
          <w:tcPr>
            <w:tcW w:w="2846" w:type="dxa"/>
            <w:tcBorders>
              <w:top w:val="single" w:color="000000" w:sz="4" w:space="0"/>
              <w:left w:val="single" w:color="000000" w:sz="4" w:space="0"/>
              <w:bottom w:val="single" w:color="000000" w:sz="4" w:space="0"/>
              <w:right w:val="single" w:color="000000" w:sz="4" w:space="0"/>
            </w:tcBorders>
            <w:noWrap/>
            <w:vAlign w:val="center"/>
          </w:tcPr>
          <w:p w14:paraId="6D6EA961">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宁德市闽东医院</w:t>
            </w:r>
          </w:p>
        </w:tc>
        <w:tc>
          <w:tcPr>
            <w:tcW w:w="3666" w:type="dxa"/>
            <w:tcBorders>
              <w:top w:val="single" w:color="000000" w:sz="4" w:space="0"/>
              <w:left w:val="single" w:color="000000" w:sz="4" w:space="0"/>
              <w:bottom w:val="single" w:color="000000" w:sz="4" w:space="0"/>
              <w:right w:val="single" w:color="000000" w:sz="4" w:space="0"/>
            </w:tcBorders>
            <w:noWrap/>
            <w:vAlign w:val="center"/>
          </w:tcPr>
          <w:p w14:paraId="6610BFD2">
            <w:pPr>
              <w:keepNext w:val="0"/>
              <w:keepLines w:val="0"/>
              <w:widowControl/>
              <w:suppressLineNumbers w:val="0"/>
              <w:spacing w:before="0" w:beforeAutospacing="0" w:after="0" w:afterAutospacing="0"/>
              <w:ind w:left="0" w:right="0"/>
              <w:jc w:val="center"/>
              <w:rPr>
                <w:rFonts w:hint="default"/>
                <w:szCs w:val="21"/>
              </w:rPr>
            </w:pPr>
            <w:r>
              <w:rPr>
                <w:rFonts w:hint="default"/>
                <w:color w:val="000000"/>
                <w:sz w:val="18"/>
                <w:szCs w:val="18"/>
              </w:rPr>
              <w:t>内科、外科、妇产科、儿科、急诊、ICU</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5648814">
            <w:pPr>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50</w:t>
            </w:r>
          </w:p>
        </w:tc>
      </w:tr>
    </w:tbl>
    <w:p w14:paraId="44406907">
      <w:pPr>
        <w:numPr>
          <w:ilvl w:val="0"/>
          <w:numId w:val="0"/>
        </w:numPr>
        <w:spacing w:line="460" w:lineRule="exact"/>
        <w:rPr>
          <w:b/>
          <w:sz w:val="24"/>
        </w:rPr>
      </w:pPr>
      <w:r>
        <w:rPr>
          <w:rFonts w:hint="eastAsia"/>
          <w:b/>
          <w:sz w:val="24"/>
          <w:lang w:eastAsia="zh-CN"/>
        </w:rPr>
        <w:t>（</w:t>
      </w:r>
      <w:r>
        <w:rPr>
          <w:rFonts w:hint="eastAsia"/>
          <w:b/>
          <w:sz w:val="24"/>
          <w:lang w:val="en-US" w:eastAsia="zh-CN"/>
        </w:rPr>
        <w:t>三）</w:t>
      </w:r>
      <w:r>
        <w:rPr>
          <w:b/>
          <w:sz w:val="24"/>
        </w:rPr>
        <w:t>教学资源</w:t>
      </w:r>
    </w:p>
    <w:p w14:paraId="6C5C182B">
      <w:pPr>
        <w:numPr>
          <w:ilvl w:val="0"/>
          <w:numId w:val="4"/>
        </w:numPr>
        <w:spacing w:line="460" w:lineRule="exact"/>
        <w:ind w:left="480"/>
        <w:rPr>
          <w:b/>
          <w:sz w:val="24"/>
        </w:rPr>
      </w:pPr>
      <w:r>
        <w:rPr>
          <w:rFonts w:hint="eastAsia"/>
          <w:b/>
          <w:sz w:val="24"/>
        </w:rPr>
        <w:t>图书和数字资源配备</w:t>
      </w:r>
    </w:p>
    <w:p w14:paraId="0298F717">
      <w:pPr>
        <w:spacing w:line="460" w:lineRule="exact"/>
        <w:ind w:firstLine="480" w:firstLineChars="200"/>
        <w:rPr>
          <w:rFonts w:hint="eastAsia"/>
          <w:bCs/>
          <w:sz w:val="24"/>
        </w:rPr>
      </w:pPr>
      <w:r>
        <w:rPr>
          <w:rFonts w:hint="eastAsia"/>
          <w:bCs/>
          <w:sz w:val="24"/>
        </w:rPr>
        <w:t>学校现有纸质图书1万册，电子图书1万册，纸质报刊 300种，其中专业相关图书资料约2000册。还在持续不断添置中。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建设专业数字化资源以及仿真教学软件等，信息化程度持续提升中。</w:t>
      </w:r>
    </w:p>
    <w:p w14:paraId="6962F890">
      <w:pPr>
        <w:jc w:val="center"/>
        <w:rPr>
          <w:szCs w:val="21"/>
        </w:rPr>
      </w:pPr>
      <w:r>
        <w:rPr>
          <w:szCs w:val="21"/>
        </w:rPr>
        <w:t>表</w:t>
      </w:r>
      <w:r>
        <w:rPr>
          <w:rFonts w:hint="eastAsia"/>
          <w:szCs w:val="21"/>
        </w:rPr>
        <w:t>5</w:t>
      </w:r>
      <w:r>
        <w:rPr>
          <w:szCs w:val="21"/>
        </w:rPr>
        <w:t xml:space="preserve">  教学课程学习资源一览表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86"/>
        <w:gridCol w:w="3780"/>
        <w:gridCol w:w="2419"/>
      </w:tblGrid>
      <w:tr w14:paraId="4C6B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56E8C81">
            <w:pPr>
              <w:keepNext w:val="0"/>
              <w:keepLines w:val="0"/>
              <w:suppressLineNumbers w:val="0"/>
              <w:spacing w:before="0" w:beforeAutospacing="0" w:after="0" w:afterAutospacing="0"/>
              <w:ind w:left="0" w:right="0"/>
              <w:jc w:val="center"/>
              <w:rPr>
                <w:rFonts w:hint="default"/>
                <w:szCs w:val="21"/>
              </w:rPr>
            </w:pPr>
            <w:r>
              <w:rPr>
                <w:rFonts w:hint="default"/>
                <w:szCs w:val="21"/>
              </w:rPr>
              <w:t>序号</w:t>
            </w:r>
          </w:p>
        </w:tc>
        <w:tc>
          <w:tcPr>
            <w:tcW w:w="1486" w:type="dxa"/>
            <w:noWrap/>
          </w:tcPr>
          <w:p w14:paraId="2A563C6F">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课程名称</w:t>
            </w:r>
          </w:p>
        </w:tc>
        <w:tc>
          <w:tcPr>
            <w:tcW w:w="3780" w:type="dxa"/>
            <w:noWrap/>
          </w:tcPr>
          <w:p w14:paraId="62BBF11B">
            <w:pPr>
              <w:keepNext w:val="0"/>
              <w:keepLines w:val="0"/>
              <w:suppressLineNumbers w:val="0"/>
              <w:spacing w:before="0" w:beforeAutospacing="0" w:after="0" w:afterAutospacing="0"/>
              <w:ind w:left="0" w:right="0"/>
              <w:jc w:val="center"/>
              <w:rPr>
                <w:rFonts w:hint="default"/>
                <w:szCs w:val="21"/>
              </w:rPr>
            </w:pPr>
            <w:r>
              <w:rPr>
                <w:rFonts w:hint="default"/>
                <w:szCs w:val="21"/>
              </w:rPr>
              <w:t>空间学习资源地址</w:t>
            </w:r>
          </w:p>
        </w:tc>
        <w:tc>
          <w:tcPr>
            <w:tcW w:w="2419" w:type="dxa"/>
            <w:noWrap/>
          </w:tcPr>
          <w:p w14:paraId="634CDEA0">
            <w:pPr>
              <w:keepNext w:val="0"/>
              <w:keepLines w:val="0"/>
              <w:suppressLineNumbers w:val="0"/>
              <w:spacing w:before="0" w:beforeAutospacing="0" w:after="0" w:afterAutospacing="0"/>
              <w:ind w:left="0" w:right="0"/>
              <w:jc w:val="center"/>
              <w:rPr>
                <w:rFonts w:hint="default"/>
                <w:szCs w:val="21"/>
              </w:rPr>
            </w:pPr>
            <w:r>
              <w:rPr>
                <w:rFonts w:hint="eastAsia"/>
                <w:szCs w:val="21"/>
                <w:lang w:eastAsia="zh-CN"/>
              </w:rPr>
              <w:t>其他学习</w:t>
            </w:r>
            <w:r>
              <w:rPr>
                <w:rFonts w:hint="default"/>
                <w:szCs w:val="21"/>
              </w:rPr>
              <w:t>资源</w:t>
            </w:r>
          </w:p>
        </w:tc>
      </w:tr>
      <w:tr w14:paraId="32C3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366FB7CD">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1</w:t>
            </w:r>
          </w:p>
        </w:tc>
        <w:tc>
          <w:tcPr>
            <w:tcW w:w="1486" w:type="dxa"/>
            <w:noWrap/>
            <w:vAlign w:val="center"/>
          </w:tcPr>
          <w:p w14:paraId="4C7666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0"/>
                <w:szCs w:val="20"/>
                <w:lang w:val="en-US" w:eastAsia="zh-CN" w:bidi="ar-SA"/>
              </w:rPr>
            </w:pPr>
            <w:r>
              <w:rPr>
                <w:rFonts w:hint="default"/>
                <w:b w:val="0"/>
                <w:bCs w:val="0"/>
                <w:color w:val="auto"/>
                <w:kern w:val="0"/>
                <w:sz w:val="20"/>
                <w:szCs w:val="20"/>
              </w:rPr>
              <w:t>儿科护理</w:t>
            </w:r>
          </w:p>
        </w:tc>
        <w:tc>
          <w:tcPr>
            <w:tcW w:w="3780" w:type="dxa"/>
            <w:noWrap/>
            <w:vAlign w:val="top"/>
          </w:tcPr>
          <w:p w14:paraId="1D184E53">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lang w:val="en-US" w:eastAsia="zh-CN"/>
              </w:rPr>
              <w:t>超星学习通</w:t>
            </w:r>
            <w:r>
              <w:rPr>
                <w:rFonts w:hint="eastAsia" w:ascii="Times New Roman" w:hAnsi="Times New Roman" w:cs="Times New Roman"/>
                <w:sz w:val="20"/>
                <w:szCs w:val="20"/>
                <w:lang w:val="en-US" w:eastAsia="zh-CN"/>
              </w:rPr>
              <w:t>（省级精品课程）</w:t>
            </w:r>
            <w:r>
              <w:rPr>
                <w:rFonts w:hint="default" w:ascii="Times New Roman" w:hAnsi="Times New Roman" w:cs="Times New Roman"/>
                <w:sz w:val="20"/>
                <w:szCs w:val="20"/>
                <w:lang w:val="en-US" w:eastAsia="zh-CN"/>
              </w:rPr>
              <w:t>https://passport2.chaoxing.com/login?loginTyp</w:t>
            </w:r>
          </w:p>
        </w:tc>
        <w:tc>
          <w:tcPr>
            <w:tcW w:w="2419" w:type="dxa"/>
            <w:noWrap/>
            <w:vAlign w:val="top"/>
          </w:tcPr>
          <w:p w14:paraId="74F715D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人卫慕课、中国大学慕课</w:t>
            </w:r>
          </w:p>
        </w:tc>
      </w:tr>
      <w:tr w14:paraId="580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29AB9C31">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2</w:t>
            </w:r>
          </w:p>
        </w:tc>
        <w:tc>
          <w:tcPr>
            <w:tcW w:w="1486" w:type="dxa"/>
            <w:noWrap/>
            <w:vAlign w:val="center"/>
          </w:tcPr>
          <w:p w14:paraId="7E3B0FE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kern w:val="0"/>
                <w:sz w:val="20"/>
                <w:szCs w:val="20"/>
              </w:rPr>
              <w:t>急危重症护理</w:t>
            </w:r>
          </w:p>
        </w:tc>
        <w:tc>
          <w:tcPr>
            <w:tcW w:w="3780" w:type="dxa"/>
            <w:noWrap/>
            <w:vAlign w:val="top"/>
          </w:tcPr>
          <w:p w14:paraId="6BEFFC06">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lang w:val="en-US" w:eastAsia="zh-CN"/>
              </w:rPr>
              <w:t>超星学习通</w:t>
            </w:r>
            <w:r>
              <w:rPr>
                <w:rFonts w:hint="eastAsia" w:ascii="Times New Roman" w:hAnsi="Times New Roman" w:cs="Times New Roman"/>
                <w:sz w:val="20"/>
                <w:szCs w:val="20"/>
                <w:lang w:val="en-US" w:eastAsia="zh-CN"/>
              </w:rPr>
              <w:t>（省级精品课程）</w:t>
            </w:r>
            <w:r>
              <w:rPr>
                <w:rFonts w:hint="eastAsia" w:ascii="宋体" w:hAnsi="宋体" w:eastAsia="宋体" w:cs="宋体"/>
                <w:sz w:val="20"/>
                <w:szCs w:val="20"/>
                <w:lang w:val="en-US" w:eastAsia="zh-CN"/>
              </w:rPr>
              <w:t>http://fjmzw.fanya.chaoxing.com/portal</w:t>
            </w:r>
          </w:p>
        </w:tc>
        <w:tc>
          <w:tcPr>
            <w:tcW w:w="2419" w:type="dxa"/>
            <w:noWrap/>
            <w:vAlign w:val="top"/>
          </w:tcPr>
          <w:p w14:paraId="3E278A8F">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人卫慕课、中国大学慕课</w:t>
            </w:r>
          </w:p>
        </w:tc>
      </w:tr>
      <w:tr w14:paraId="49F9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271FEA53">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3</w:t>
            </w:r>
          </w:p>
        </w:tc>
        <w:tc>
          <w:tcPr>
            <w:tcW w:w="1486" w:type="dxa"/>
            <w:noWrap/>
            <w:vAlign w:val="center"/>
          </w:tcPr>
          <w:p w14:paraId="3089C19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bCs w:val="0"/>
                <w:color w:val="auto"/>
                <w:kern w:val="2"/>
                <w:sz w:val="18"/>
                <w:szCs w:val="18"/>
                <w:lang w:val="en-US" w:eastAsia="zh-CN" w:bidi="ar-SA"/>
              </w:rPr>
            </w:pPr>
            <w:r>
              <w:rPr>
                <w:rFonts w:hint="eastAsia" w:cs="Times New Roman"/>
                <w:b w:val="0"/>
                <w:bCs w:val="0"/>
                <w:color w:val="auto"/>
                <w:kern w:val="2"/>
                <w:sz w:val="18"/>
                <w:szCs w:val="18"/>
                <w:lang w:val="en-US" w:eastAsia="zh-CN" w:bidi="ar-SA"/>
              </w:rPr>
              <w:t>生理学</w:t>
            </w:r>
          </w:p>
        </w:tc>
        <w:tc>
          <w:tcPr>
            <w:tcW w:w="3780" w:type="dxa"/>
            <w:noWrap/>
            <w:vAlign w:val="top"/>
          </w:tcPr>
          <w:p w14:paraId="48CC5BFB">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超星学习通</w:t>
            </w:r>
            <w:r>
              <w:rPr>
                <w:rFonts w:hint="eastAsia" w:ascii="Times New Roman" w:hAnsi="Times New Roman" w:cs="Times New Roman"/>
                <w:sz w:val="18"/>
                <w:szCs w:val="18"/>
                <w:lang w:val="en-US" w:eastAsia="zh-CN"/>
              </w:rPr>
              <w:t>（院级精品课程）</w:t>
            </w:r>
            <w:r>
              <w:rPr>
                <w:rFonts w:hint="default" w:ascii="Times New Roman" w:hAnsi="Times New Roman" w:cs="Times New Roman"/>
                <w:sz w:val="18"/>
                <w:szCs w:val="18"/>
                <w:lang w:val="en-US" w:eastAsia="zh-CN"/>
              </w:rPr>
              <w:t>https://passport2.chaoxing.com/login?loginType</w:t>
            </w:r>
          </w:p>
        </w:tc>
        <w:tc>
          <w:tcPr>
            <w:tcW w:w="2419" w:type="dxa"/>
            <w:noWrap/>
            <w:vAlign w:val="top"/>
          </w:tcPr>
          <w:p w14:paraId="5320CF22">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人卫慕课、中国大学慕课</w:t>
            </w:r>
          </w:p>
        </w:tc>
      </w:tr>
      <w:tr w14:paraId="1C1D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183AEB93">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4</w:t>
            </w:r>
          </w:p>
        </w:tc>
        <w:tc>
          <w:tcPr>
            <w:tcW w:w="1486" w:type="dxa"/>
            <w:noWrap/>
            <w:vAlign w:val="center"/>
          </w:tcPr>
          <w:p w14:paraId="2E5D8690">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bCs w:val="0"/>
                <w:color w:val="auto"/>
                <w:kern w:val="2"/>
                <w:sz w:val="18"/>
                <w:szCs w:val="18"/>
                <w:lang w:val="en-US" w:eastAsia="zh-CN" w:bidi="ar-SA"/>
              </w:rPr>
            </w:pPr>
            <w:r>
              <w:rPr>
                <w:rFonts w:hint="default"/>
                <w:b w:val="0"/>
                <w:bCs w:val="0"/>
                <w:color w:val="auto"/>
                <w:kern w:val="0"/>
                <w:sz w:val="18"/>
                <w:szCs w:val="18"/>
              </w:rPr>
              <w:t>外科护理</w:t>
            </w:r>
          </w:p>
        </w:tc>
        <w:tc>
          <w:tcPr>
            <w:tcW w:w="3780" w:type="dxa"/>
            <w:noWrap/>
            <w:vAlign w:val="top"/>
          </w:tcPr>
          <w:p w14:paraId="5BAFBB9F">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院级精品课程</w:t>
            </w:r>
            <w:r>
              <w:rPr>
                <w:rFonts w:hint="eastAsia" w:ascii="Times New Roman" w:hAnsi="Times New Roman" w:cs="Times New Roman"/>
                <w:sz w:val="18"/>
                <w:szCs w:val="18"/>
                <w:lang w:val="en-US" w:eastAsia="zh-CN"/>
              </w:rPr>
              <w:t>（院级精品课程）</w:t>
            </w:r>
            <w:r>
              <w:rPr>
                <w:rFonts w:hint="default" w:ascii="Times New Roman" w:hAnsi="Times New Roman" w:cs="Times New Roman"/>
                <w:sz w:val="18"/>
                <w:szCs w:val="18"/>
                <w:lang w:val="en-US" w:eastAsia="zh-CN"/>
              </w:rPr>
              <w:t>http://fjmzw.fanya.chaoxing.com/portal</w:t>
            </w:r>
          </w:p>
        </w:tc>
        <w:tc>
          <w:tcPr>
            <w:tcW w:w="2419" w:type="dxa"/>
            <w:noWrap/>
            <w:vAlign w:val="top"/>
          </w:tcPr>
          <w:p w14:paraId="638B3D0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人卫慕课、中国大学慕课</w:t>
            </w:r>
          </w:p>
        </w:tc>
      </w:tr>
      <w:tr w14:paraId="468C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079B3CE2">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5</w:t>
            </w:r>
          </w:p>
        </w:tc>
        <w:tc>
          <w:tcPr>
            <w:tcW w:w="1486" w:type="dxa"/>
            <w:noWrap/>
            <w:vAlign w:val="center"/>
          </w:tcPr>
          <w:p w14:paraId="0EF752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b w:val="0"/>
                <w:bCs w:val="0"/>
                <w:color w:val="auto"/>
                <w:kern w:val="0"/>
                <w:sz w:val="18"/>
                <w:szCs w:val="18"/>
              </w:rPr>
              <w:t>内科护理</w:t>
            </w:r>
          </w:p>
        </w:tc>
        <w:tc>
          <w:tcPr>
            <w:tcW w:w="3780" w:type="dxa"/>
            <w:noWrap/>
            <w:vAlign w:val="top"/>
          </w:tcPr>
          <w:p w14:paraId="37B70A36">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超星学习通（</w:t>
            </w:r>
            <w:r>
              <w:rPr>
                <w:rFonts w:hint="default" w:ascii="Times New Roman" w:hAnsi="Times New Roman" w:cs="Times New Roman"/>
                <w:sz w:val="18"/>
                <w:szCs w:val="18"/>
                <w:lang w:val="en-US" w:eastAsia="zh-CN"/>
              </w:rPr>
              <w:t>院级精品课程</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http://fjmzw.fanya.chaoxing.com/portal</w:t>
            </w:r>
          </w:p>
        </w:tc>
        <w:tc>
          <w:tcPr>
            <w:tcW w:w="2419" w:type="dxa"/>
            <w:noWrap/>
            <w:vAlign w:val="top"/>
          </w:tcPr>
          <w:p w14:paraId="138AF189">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人卫慕课、中国大学慕课</w:t>
            </w:r>
          </w:p>
        </w:tc>
      </w:tr>
      <w:tr w14:paraId="3861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19BDBEC0">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6</w:t>
            </w:r>
          </w:p>
        </w:tc>
        <w:tc>
          <w:tcPr>
            <w:tcW w:w="1486" w:type="dxa"/>
            <w:noWrap/>
            <w:vAlign w:val="center"/>
          </w:tcPr>
          <w:p w14:paraId="4B2F2E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lang w:val="en-US" w:eastAsia="zh-CN" w:bidi="ar-SA"/>
              </w:rPr>
            </w:pPr>
            <w:r>
              <w:rPr>
                <w:rStyle w:val="15"/>
                <w:rFonts w:ascii="Times New Roman" w:hAnsi="Times New Roman" w:cs="Times New Roman"/>
                <w:b w:val="0"/>
                <w:bCs w:val="0"/>
                <w:color w:val="auto"/>
                <w:sz w:val="18"/>
                <w:szCs w:val="18"/>
              </w:rPr>
              <w:t>健康评估</w:t>
            </w:r>
          </w:p>
        </w:tc>
        <w:tc>
          <w:tcPr>
            <w:tcW w:w="3780" w:type="dxa"/>
            <w:noWrap/>
            <w:vAlign w:val="top"/>
          </w:tcPr>
          <w:p w14:paraId="2E14A85F">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超星学习通</w:t>
            </w:r>
            <w:r>
              <w:rPr>
                <w:rFonts w:hint="eastAsia" w:ascii="Times New Roman" w:hAnsi="Times New Roman" w:cs="Times New Roman"/>
                <w:sz w:val="18"/>
                <w:szCs w:val="18"/>
                <w:lang w:val="en-US" w:eastAsia="zh-CN"/>
              </w:rPr>
              <w:t>（院级精品课程）</w:t>
            </w:r>
            <w:r>
              <w:rPr>
                <w:rFonts w:hint="default" w:ascii="Times New Roman" w:hAnsi="Times New Roman" w:cs="Times New Roman"/>
                <w:sz w:val="18"/>
                <w:szCs w:val="18"/>
                <w:lang w:val="en-US" w:eastAsia="zh-CN"/>
              </w:rPr>
              <w:t>https://passport2.chaoxing.com/login?loginType</w:t>
            </w:r>
          </w:p>
        </w:tc>
        <w:tc>
          <w:tcPr>
            <w:tcW w:w="2419" w:type="dxa"/>
            <w:noWrap/>
            <w:vAlign w:val="top"/>
          </w:tcPr>
          <w:p w14:paraId="42D9588D">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人卫慕课、中国大学慕课</w:t>
            </w:r>
          </w:p>
        </w:tc>
      </w:tr>
      <w:tr w14:paraId="797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3775225C">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7</w:t>
            </w:r>
          </w:p>
        </w:tc>
        <w:tc>
          <w:tcPr>
            <w:tcW w:w="1486" w:type="dxa"/>
            <w:noWrap/>
            <w:vAlign w:val="center"/>
          </w:tcPr>
          <w:p w14:paraId="15F41B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0"/>
                <w:sz w:val="18"/>
                <w:szCs w:val="18"/>
              </w:rPr>
              <w:t>妇</w:t>
            </w:r>
            <w:r>
              <w:rPr>
                <w:rFonts w:hint="eastAsia" w:ascii="宋体" w:hAnsi="宋体" w:eastAsia="宋体" w:cs="宋体"/>
                <w:b w:val="0"/>
                <w:bCs w:val="0"/>
                <w:color w:val="auto"/>
                <w:kern w:val="0"/>
                <w:sz w:val="18"/>
                <w:szCs w:val="18"/>
                <w:lang w:val="en-US" w:eastAsia="zh-CN"/>
              </w:rPr>
              <w:t>产</w:t>
            </w:r>
            <w:r>
              <w:rPr>
                <w:rFonts w:hint="eastAsia" w:ascii="宋体" w:hAnsi="宋体" w:eastAsia="宋体" w:cs="宋体"/>
                <w:b w:val="0"/>
                <w:bCs w:val="0"/>
                <w:color w:val="auto"/>
                <w:kern w:val="0"/>
                <w:sz w:val="18"/>
                <w:szCs w:val="18"/>
              </w:rPr>
              <w:t>科护理</w:t>
            </w:r>
          </w:p>
        </w:tc>
        <w:tc>
          <w:tcPr>
            <w:tcW w:w="3780" w:type="dxa"/>
            <w:noWrap/>
            <w:vAlign w:val="top"/>
          </w:tcPr>
          <w:p w14:paraId="5FB8B0EF">
            <w:pPr>
              <w:keepNext w:val="0"/>
              <w:keepLines w:val="0"/>
              <w:suppressLineNumbers w:val="0"/>
              <w:spacing w:before="0" w:beforeAutospacing="0" w:after="0" w:afterAutospacing="0"/>
              <w:ind w:left="0" w:leftChars="0" w:right="0" w:rightChars="0"/>
              <w:jc w:val="left"/>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超星学习通</w:t>
            </w:r>
            <w:r>
              <w:rPr>
                <w:rFonts w:hint="eastAsia" w:ascii="宋体" w:hAnsi="宋体" w:cs="宋体"/>
                <w:sz w:val="18"/>
                <w:szCs w:val="18"/>
                <w:lang w:val="en-US" w:eastAsia="zh-CN"/>
              </w:rPr>
              <w:t>（院级精品课程）</w:t>
            </w:r>
            <w:r>
              <w:rPr>
                <w:rFonts w:hint="eastAsia" w:ascii="宋体" w:hAnsi="宋体" w:eastAsia="宋体" w:cs="宋体"/>
                <w:sz w:val="18"/>
                <w:szCs w:val="18"/>
                <w:lang w:val="en-US" w:eastAsia="zh-CN"/>
              </w:rPr>
              <w:t>http://fjmzw.fanya.chaoxing.com/portal</w:t>
            </w:r>
          </w:p>
        </w:tc>
        <w:tc>
          <w:tcPr>
            <w:tcW w:w="2419" w:type="dxa"/>
            <w:noWrap/>
            <w:vAlign w:val="center"/>
          </w:tcPr>
          <w:p w14:paraId="13F1C92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人卫慕课、中国大学慕课</w:t>
            </w:r>
          </w:p>
        </w:tc>
      </w:tr>
      <w:tr w14:paraId="5023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3" w:type="dxa"/>
            <w:noWrap/>
          </w:tcPr>
          <w:p w14:paraId="11F4FC75">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8</w:t>
            </w:r>
          </w:p>
        </w:tc>
        <w:tc>
          <w:tcPr>
            <w:tcW w:w="1486" w:type="dxa"/>
            <w:noWrap/>
            <w:vAlign w:val="center"/>
          </w:tcPr>
          <w:p w14:paraId="2F2239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b w:val="0"/>
                <w:bCs w:val="0"/>
                <w:color w:val="auto"/>
                <w:kern w:val="0"/>
                <w:sz w:val="18"/>
                <w:szCs w:val="18"/>
              </w:rPr>
              <w:t>人体</w:t>
            </w:r>
            <w:r>
              <w:rPr>
                <w:rFonts w:hint="eastAsia"/>
                <w:b w:val="0"/>
                <w:bCs w:val="0"/>
                <w:color w:val="auto"/>
                <w:kern w:val="0"/>
                <w:sz w:val="18"/>
                <w:szCs w:val="18"/>
                <w:lang w:val="en-US" w:eastAsia="zh-CN"/>
              </w:rPr>
              <w:t>解剖</w:t>
            </w:r>
            <w:r>
              <w:rPr>
                <w:rFonts w:hint="eastAsia"/>
                <w:b w:val="0"/>
                <w:bCs w:val="0"/>
                <w:color w:val="auto"/>
                <w:kern w:val="0"/>
                <w:sz w:val="18"/>
                <w:szCs w:val="18"/>
              </w:rPr>
              <w:t>与</w:t>
            </w:r>
            <w:r>
              <w:rPr>
                <w:rFonts w:hint="eastAsia"/>
                <w:b w:val="0"/>
                <w:bCs w:val="0"/>
                <w:color w:val="auto"/>
                <w:kern w:val="0"/>
                <w:sz w:val="18"/>
                <w:szCs w:val="18"/>
                <w:lang w:val="en-US" w:eastAsia="zh-CN"/>
              </w:rPr>
              <w:t>组织胚胎学</w:t>
            </w:r>
          </w:p>
        </w:tc>
        <w:tc>
          <w:tcPr>
            <w:tcW w:w="3780" w:type="dxa"/>
            <w:noWrap/>
            <w:vAlign w:val="top"/>
          </w:tcPr>
          <w:p w14:paraId="4BF6CA1D">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超星学习</w:t>
            </w:r>
            <w:r>
              <w:rPr>
                <w:rFonts w:hint="eastAsia" w:ascii="Times New Roman" w:hAnsi="Times New Roman" w:cs="Times New Roman"/>
                <w:sz w:val="18"/>
                <w:szCs w:val="18"/>
                <w:lang w:val="en-US" w:eastAsia="zh-CN"/>
              </w:rPr>
              <w:t>通</w:t>
            </w:r>
            <w:r>
              <w:rPr>
                <w:rFonts w:hint="default" w:ascii="Times New Roman" w:hAnsi="Times New Roman" w:eastAsia="宋体" w:cs="Times New Roman"/>
                <w:sz w:val="18"/>
                <w:szCs w:val="18"/>
                <w:lang w:val="en-US" w:eastAsia="zh-CN"/>
              </w:rPr>
              <w:t>http://fjmzw.fanya.chaoxing.com/portal</w:t>
            </w:r>
          </w:p>
        </w:tc>
        <w:tc>
          <w:tcPr>
            <w:tcW w:w="2419" w:type="dxa"/>
            <w:noWrap/>
            <w:vAlign w:val="top"/>
          </w:tcPr>
          <w:p w14:paraId="3B8251EA">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人卫慕课、中国大学慕课</w:t>
            </w:r>
          </w:p>
        </w:tc>
      </w:tr>
      <w:tr w14:paraId="5367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CBEFB6C">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9</w:t>
            </w:r>
          </w:p>
        </w:tc>
        <w:tc>
          <w:tcPr>
            <w:tcW w:w="1486" w:type="dxa"/>
            <w:noWrap/>
            <w:vAlign w:val="center"/>
          </w:tcPr>
          <w:p w14:paraId="5A473AF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病理学</w:t>
            </w:r>
          </w:p>
        </w:tc>
        <w:tc>
          <w:tcPr>
            <w:tcW w:w="3780" w:type="dxa"/>
            <w:noWrap/>
            <w:vAlign w:val="top"/>
          </w:tcPr>
          <w:p w14:paraId="1B85A066">
            <w:pPr>
              <w:keepNext w:val="0"/>
              <w:keepLines w:val="0"/>
              <w:suppressLineNumbers w:val="0"/>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超星学习通https://passport2.chaoxing.com/login?loginTypeue&amp;refer=http://i.mooc.chaoxing.com</w:t>
            </w:r>
          </w:p>
        </w:tc>
        <w:tc>
          <w:tcPr>
            <w:tcW w:w="2419" w:type="dxa"/>
            <w:noWrap/>
            <w:vAlign w:val="top"/>
          </w:tcPr>
          <w:p w14:paraId="3F85F465">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人卫慕课、中国大学慕课</w:t>
            </w:r>
          </w:p>
        </w:tc>
      </w:tr>
      <w:tr w14:paraId="6B58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96B872A">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10</w:t>
            </w:r>
          </w:p>
        </w:tc>
        <w:tc>
          <w:tcPr>
            <w:tcW w:w="1486" w:type="dxa"/>
            <w:noWrap/>
            <w:vAlign w:val="center"/>
          </w:tcPr>
          <w:p w14:paraId="4B632C8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18"/>
                <w:szCs w:val="18"/>
                <w:lang w:val="en-US" w:eastAsia="zh-CN" w:bidi="ar-SA"/>
              </w:rPr>
            </w:pPr>
            <w:r>
              <w:rPr>
                <w:rFonts w:hint="default"/>
                <w:b w:val="0"/>
                <w:bCs w:val="0"/>
                <w:color w:val="auto"/>
                <w:kern w:val="0"/>
                <w:sz w:val="18"/>
                <w:szCs w:val="18"/>
              </w:rPr>
              <w:t>病原生物与免疫学</w:t>
            </w:r>
          </w:p>
        </w:tc>
        <w:tc>
          <w:tcPr>
            <w:tcW w:w="3780" w:type="dxa"/>
            <w:noWrap/>
            <w:vAlign w:val="top"/>
          </w:tcPr>
          <w:p w14:paraId="37D9DC8C">
            <w:pPr>
              <w:keepNext w:val="0"/>
              <w:keepLines w:val="0"/>
              <w:suppressLineNumbers w:val="0"/>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超星学习通https://passport2.chaoxing.com/login?loginType</w:t>
            </w:r>
          </w:p>
        </w:tc>
        <w:tc>
          <w:tcPr>
            <w:tcW w:w="2419" w:type="dxa"/>
            <w:noWrap/>
            <w:vAlign w:val="top"/>
          </w:tcPr>
          <w:p w14:paraId="76E78DDF">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人卫慕课、中国大学慕课</w:t>
            </w:r>
          </w:p>
        </w:tc>
      </w:tr>
      <w:tr w14:paraId="1A05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14:paraId="62AAB236">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11</w:t>
            </w:r>
          </w:p>
        </w:tc>
        <w:tc>
          <w:tcPr>
            <w:tcW w:w="1486" w:type="dxa"/>
            <w:vAlign w:val="center"/>
          </w:tcPr>
          <w:p w14:paraId="0600FCB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color w:val="auto"/>
                <w:kern w:val="2"/>
                <w:sz w:val="18"/>
                <w:szCs w:val="18"/>
                <w:lang w:val="en-US" w:eastAsia="zh-CN" w:bidi="ar-SA"/>
              </w:rPr>
            </w:pPr>
            <w:r>
              <w:rPr>
                <w:rFonts w:hint="eastAsia"/>
                <w:b w:val="0"/>
                <w:bCs w:val="0"/>
                <w:color w:val="auto"/>
                <w:kern w:val="0"/>
                <w:sz w:val="18"/>
                <w:szCs w:val="18"/>
                <w:lang w:eastAsia="zh-CN"/>
              </w:rPr>
              <w:t>基础护理</w:t>
            </w:r>
          </w:p>
        </w:tc>
        <w:tc>
          <w:tcPr>
            <w:tcW w:w="3780" w:type="dxa"/>
            <w:vAlign w:val="top"/>
          </w:tcPr>
          <w:p w14:paraId="11F3D766">
            <w:pPr>
              <w:keepNext w:val="0"/>
              <w:keepLines w:val="0"/>
              <w:suppressLineNumbers w:val="0"/>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超星学习通https://passport2.chaoxing.com/login?loginType</w:t>
            </w:r>
          </w:p>
        </w:tc>
        <w:tc>
          <w:tcPr>
            <w:tcW w:w="2419" w:type="dxa"/>
            <w:vAlign w:val="top"/>
          </w:tcPr>
          <w:p w14:paraId="11E0B16C">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人卫慕课、中国大学慕课</w:t>
            </w:r>
          </w:p>
        </w:tc>
      </w:tr>
    </w:tbl>
    <w:p w14:paraId="17732DB7">
      <w:pPr>
        <w:spacing w:line="460" w:lineRule="exact"/>
        <w:rPr>
          <w:b/>
          <w:bCs/>
          <w:sz w:val="24"/>
        </w:rPr>
      </w:pPr>
      <w:r>
        <w:rPr>
          <w:b/>
          <w:bCs/>
          <w:sz w:val="24"/>
        </w:rPr>
        <w:t>2、主要课程推荐教材</w:t>
      </w:r>
    </w:p>
    <w:p w14:paraId="6517307E">
      <w:pPr>
        <w:jc w:val="center"/>
        <w:rPr>
          <w:szCs w:val="21"/>
        </w:rPr>
      </w:pPr>
      <w:r>
        <w:rPr>
          <w:szCs w:val="21"/>
        </w:rPr>
        <w:t>表</w:t>
      </w:r>
      <w:r>
        <w:rPr>
          <w:rFonts w:hint="eastAsia"/>
          <w:szCs w:val="21"/>
        </w:rPr>
        <w:t>6</w:t>
      </w:r>
      <w:r>
        <w:rPr>
          <w:szCs w:val="21"/>
        </w:rPr>
        <w:t xml:space="preserve">  课程推荐教材一览表</w:t>
      </w:r>
    </w:p>
    <w:tbl>
      <w:tblPr>
        <w:tblStyle w:val="11"/>
        <w:tblW w:w="8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1"/>
        <w:gridCol w:w="2378"/>
        <w:gridCol w:w="1622"/>
        <w:gridCol w:w="1670"/>
        <w:gridCol w:w="708"/>
      </w:tblGrid>
      <w:tr w14:paraId="2AEA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401" w:type="dxa"/>
            <w:noWrap/>
            <w:vAlign w:val="center"/>
          </w:tcPr>
          <w:p w14:paraId="03530527">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课程名称</w:t>
            </w:r>
          </w:p>
        </w:tc>
        <w:tc>
          <w:tcPr>
            <w:tcW w:w="2378" w:type="dxa"/>
            <w:noWrap/>
            <w:vAlign w:val="center"/>
          </w:tcPr>
          <w:p w14:paraId="026B18FD">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教材名称</w:t>
            </w:r>
          </w:p>
        </w:tc>
        <w:tc>
          <w:tcPr>
            <w:tcW w:w="1622" w:type="dxa"/>
            <w:noWrap/>
            <w:vAlign w:val="center"/>
          </w:tcPr>
          <w:p w14:paraId="16432BAF">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作者</w:t>
            </w:r>
          </w:p>
        </w:tc>
        <w:tc>
          <w:tcPr>
            <w:tcW w:w="1670" w:type="dxa"/>
            <w:noWrap/>
            <w:vAlign w:val="center"/>
          </w:tcPr>
          <w:p w14:paraId="0CE9912E">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出版单位</w:t>
            </w:r>
          </w:p>
        </w:tc>
        <w:tc>
          <w:tcPr>
            <w:tcW w:w="708" w:type="dxa"/>
            <w:noWrap/>
            <w:vAlign w:val="center"/>
          </w:tcPr>
          <w:p w14:paraId="10271D4A">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出版时间</w:t>
            </w:r>
          </w:p>
        </w:tc>
      </w:tr>
      <w:tr w14:paraId="56897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3A5305F3">
            <w:pPr>
              <w:keepNext w:val="0"/>
              <w:keepLines w:val="0"/>
              <w:suppressLineNumbers w:val="0"/>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cs="宋体"/>
                <w:sz w:val="20"/>
                <w:szCs w:val="20"/>
                <w:lang w:eastAsia="zh-CN"/>
              </w:rPr>
              <w:t>基础护理</w:t>
            </w:r>
          </w:p>
        </w:tc>
        <w:tc>
          <w:tcPr>
            <w:tcW w:w="2378" w:type="dxa"/>
            <w:noWrap/>
            <w:vAlign w:val="center"/>
          </w:tcPr>
          <w:p w14:paraId="5AE8A448">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eastAsia="zh-CN"/>
              </w:rPr>
              <w:t>基础护理</w:t>
            </w:r>
            <w:r>
              <w:rPr>
                <w:rFonts w:hint="eastAsia" w:ascii="宋体" w:hAnsi="宋体" w:cs="宋体"/>
                <w:sz w:val="20"/>
                <w:szCs w:val="20"/>
                <w:lang w:val="en-US" w:eastAsia="zh-CN"/>
              </w:rPr>
              <w:t>学</w:t>
            </w:r>
          </w:p>
        </w:tc>
        <w:tc>
          <w:tcPr>
            <w:tcW w:w="1622" w:type="dxa"/>
            <w:noWrap/>
            <w:vAlign w:val="center"/>
          </w:tcPr>
          <w:p w14:paraId="69D973D7">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张连辉邓翠珍</w:t>
            </w:r>
          </w:p>
        </w:tc>
        <w:tc>
          <w:tcPr>
            <w:tcW w:w="1670" w:type="dxa"/>
            <w:noWrap/>
            <w:vAlign w:val="center"/>
          </w:tcPr>
          <w:p w14:paraId="66DD8233">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286F18C9">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rPr>
              <w:t>20</w:t>
            </w:r>
            <w:r>
              <w:rPr>
                <w:rFonts w:hint="eastAsia" w:ascii="宋体" w:hAnsi="宋体" w:cs="宋体"/>
                <w:sz w:val="20"/>
                <w:szCs w:val="20"/>
                <w:lang w:val="en-US" w:eastAsia="zh-CN"/>
              </w:rPr>
              <w:t>21</w:t>
            </w:r>
          </w:p>
        </w:tc>
      </w:tr>
      <w:tr w14:paraId="5E08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2401" w:type="dxa"/>
            <w:noWrap/>
            <w:vAlign w:val="center"/>
          </w:tcPr>
          <w:p w14:paraId="395AC58A">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内科护理</w:t>
            </w:r>
          </w:p>
        </w:tc>
        <w:tc>
          <w:tcPr>
            <w:tcW w:w="2378" w:type="dxa"/>
            <w:noWrap/>
            <w:vAlign w:val="center"/>
          </w:tcPr>
          <w:p w14:paraId="4A7D37CC">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内科护理学</w:t>
            </w:r>
          </w:p>
        </w:tc>
        <w:tc>
          <w:tcPr>
            <w:tcW w:w="1622" w:type="dxa"/>
            <w:noWrap/>
            <w:vAlign w:val="center"/>
          </w:tcPr>
          <w:p w14:paraId="5E07B210">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马秀芬</w:t>
            </w:r>
          </w:p>
        </w:tc>
        <w:tc>
          <w:tcPr>
            <w:tcW w:w="1670" w:type="dxa"/>
            <w:noWrap/>
            <w:vAlign w:val="center"/>
          </w:tcPr>
          <w:p w14:paraId="71AC92A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25A59AE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2020</w:t>
            </w:r>
          </w:p>
        </w:tc>
      </w:tr>
      <w:tr w14:paraId="57D6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6B074DA0">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外科护理</w:t>
            </w:r>
          </w:p>
        </w:tc>
        <w:tc>
          <w:tcPr>
            <w:tcW w:w="2378" w:type="dxa"/>
            <w:noWrap/>
            <w:vAlign w:val="center"/>
          </w:tcPr>
          <w:p w14:paraId="7FF32235">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外科护理学</w:t>
            </w:r>
          </w:p>
        </w:tc>
        <w:tc>
          <w:tcPr>
            <w:tcW w:w="1622" w:type="dxa"/>
            <w:noWrap/>
            <w:vAlign w:val="center"/>
          </w:tcPr>
          <w:p w14:paraId="7D2911B5">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 w:val="18"/>
                <w:szCs w:val="18"/>
              </w:rPr>
              <w:t>郭书芹王叙德</w:t>
            </w:r>
          </w:p>
        </w:tc>
        <w:tc>
          <w:tcPr>
            <w:tcW w:w="1670" w:type="dxa"/>
            <w:noWrap/>
            <w:vAlign w:val="center"/>
          </w:tcPr>
          <w:p w14:paraId="6EAB8CAA">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1A38F80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2020</w:t>
            </w:r>
          </w:p>
        </w:tc>
      </w:tr>
      <w:tr w14:paraId="4EFC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2B33418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妇科护理</w:t>
            </w:r>
          </w:p>
        </w:tc>
        <w:tc>
          <w:tcPr>
            <w:tcW w:w="2378" w:type="dxa"/>
            <w:noWrap/>
            <w:vAlign w:val="center"/>
          </w:tcPr>
          <w:p w14:paraId="1D5F98C3">
            <w:pPr>
              <w:keepNext w:val="0"/>
              <w:keepLines w:val="0"/>
              <w:suppressLineNumbers w:val="0"/>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cs="宋体"/>
                <w:sz w:val="20"/>
                <w:szCs w:val="20"/>
                <w:lang w:eastAsia="zh-CN"/>
              </w:rPr>
              <w:t>妇科护理</w:t>
            </w:r>
          </w:p>
        </w:tc>
        <w:tc>
          <w:tcPr>
            <w:tcW w:w="1622" w:type="dxa"/>
            <w:noWrap/>
            <w:vAlign w:val="center"/>
          </w:tcPr>
          <w:p w14:paraId="76D95A86">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程瑞峰</w:t>
            </w:r>
          </w:p>
        </w:tc>
        <w:tc>
          <w:tcPr>
            <w:tcW w:w="1670" w:type="dxa"/>
            <w:noWrap/>
            <w:vAlign w:val="center"/>
          </w:tcPr>
          <w:p w14:paraId="4E85C285">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11DA0356">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rPr>
              <w:t>20</w:t>
            </w:r>
            <w:r>
              <w:rPr>
                <w:rFonts w:hint="eastAsia" w:ascii="宋体" w:hAnsi="宋体" w:cs="宋体"/>
                <w:sz w:val="20"/>
                <w:szCs w:val="20"/>
                <w:lang w:val="en-US" w:eastAsia="zh-CN"/>
              </w:rPr>
              <w:t>20</w:t>
            </w:r>
          </w:p>
        </w:tc>
      </w:tr>
      <w:tr w14:paraId="40A9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365F51C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助产学</w:t>
            </w:r>
          </w:p>
        </w:tc>
        <w:tc>
          <w:tcPr>
            <w:tcW w:w="2378" w:type="dxa"/>
            <w:noWrap/>
            <w:vAlign w:val="center"/>
          </w:tcPr>
          <w:p w14:paraId="25A198E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助产学</w:t>
            </w:r>
          </w:p>
        </w:tc>
        <w:tc>
          <w:tcPr>
            <w:tcW w:w="1622" w:type="dxa"/>
            <w:noWrap/>
            <w:vAlign w:val="center"/>
          </w:tcPr>
          <w:p w14:paraId="58DBD9A8">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马常兰  崔萱</w:t>
            </w:r>
          </w:p>
        </w:tc>
        <w:tc>
          <w:tcPr>
            <w:tcW w:w="1670" w:type="dxa"/>
            <w:noWrap/>
            <w:vAlign w:val="center"/>
          </w:tcPr>
          <w:p w14:paraId="2845343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0947A9BC">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69D2B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1" w:type="dxa"/>
            <w:noWrap/>
            <w:vAlign w:val="center"/>
          </w:tcPr>
          <w:p w14:paraId="5E69C833">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儿科护理</w:t>
            </w:r>
          </w:p>
        </w:tc>
        <w:tc>
          <w:tcPr>
            <w:tcW w:w="2378" w:type="dxa"/>
            <w:noWrap/>
            <w:vAlign w:val="center"/>
          </w:tcPr>
          <w:p w14:paraId="697CC803">
            <w:pPr>
              <w:keepNext w:val="0"/>
              <w:keepLines w:val="0"/>
              <w:suppressLineNumbers w:val="0"/>
              <w:spacing w:before="0" w:beforeAutospacing="0" w:after="0" w:afterAutospacing="0"/>
              <w:ind w:left="0" w:right="0"/>
              <w:jc w:val="center"/>
              <w:rPr>
                <w:rFonts w:hint="default" w:ascii="宋体" w:hAnsi="宋体" w:cs="宋体"/>
                <w:sz w:val="20"/>
                <w:szCs w:val="20"/>
                <w:u w:val="single"/>
              </w:rPr>
            </w:pPr>
            <w:r>
              <w:rPr>
                <w:rFonts w:hint="eastAsia" w:ascii="宋体" w:hAnsi="宋体" w:cs="宋体"/>
                <w:sz w:val="20"/>
                <w:szCs w:val="20"/>
              </w:rPr>
              <w:t>儿科护理学</w:t>
            </w:r>
          </w:p>
        </w:tc>
        <w:tc>
          <w:tcPr>
            <w:tcW w:w="1622" w:type="dxa"/>
            <w:noWrap/>
            <w:vAlign w:val="center"/>
          </w:tcPr>
          <w:p w14:paraId="5412265F">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张玉兰</w:t>
            </w:r>
          </w:p>
        </w:tc>
        <w:tc>
          <w:tcPr>
            <w:tcW w:w="1670" w:type="dxa"/>
            <w:noWrap/>
            <w:vAlign w:val="center"/>
          </w:tcPr>
          <w:p w14:paraId="73B46DE1">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12DAA1F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4C25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689BF3B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健康评估</w:t>
            </w:r>
          </w:p>
        </w:tc>
        <w:tc>
          <w:tcPr>
            <w:tcW w:w="2378" w:type="dxa"/>
            <w:noWrap/>
            <w:vAlign w:val="center"/>
          </w:tcPr>
          <w:p w14:paraId="5E352762">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健康评估</w:t>
            </w:r>
          </w:p>
        </w:tc>
        <w:tc>
          <w:tcPr>
            <w:tcW w:w="1622" w:type="dxa"/>
            <w:noWrap/>
            <w:vAlign w:val="center"/>
          </w:tcPr>
          <w:p w14:paraId="58AE6D41">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Cs w:val="21"/>
                <w:shd w:val="clear" w:color="auto" w:fill="FFFFFF"/>
              </w:rPr>
              <w:t>刘玉成</w:t>
            </w:r>
          </w:p>
        </w:tc>
        <w:tc>
          <w:tcPr>
            <w:tcW w:w="1670" w:type="dxa"/>
            <w:noWrap/>
            <w:vAlign w:val="center"/>
          </w:tcPr>
          <w:p w14:paraId="0309F177">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1EEC7BDF">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4DD0C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7B859BB3">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急危重症护理</w:t>
            </w:r>
          </w:p>
        </w:tc>
        <w:tc>
          <w:tcPr>
            <w:tcW w:w="2378" w:type="dxa"/>
            <w:noWrap/>
            <w:vAlign w:val="center"/>
          </w:tcPr>
          <w:p w14:paraId="25EBC99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急危重症护理学</w:t>
            </w:r>
          </w:p>
        </w:tc>
        <w:tc>
          <w:tcPr>
            <w:tcW w:w="1622" w:type="dxa"/>
            <w:noWrap/>
            <w:vAlign w:val="center"/>
          </w:tcPr>
          <w:p w14:paraId="1BF86546">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 w:val="20"/>
                <w:szCs w:val="20"/>
                <w:shd w:val="clear" w:color="auto" w:fill="FFFFFF"/>
              </w:rPr>
              <w:t>胡爱招王明弘</w:t>
            </w:r>
          </w:p>
        </w:tc>
        <w:tc>
          <w:tcPr>
            <w:tcW w:w="1670" w:type="dxa"/>
            <w:noWrap/>
            <w:vAlign w:val="center"/>
          </w:tcPr>
          <w:p w14:paraId="79905564">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6DDF686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768DB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1" w:type="dxa"/>
            <w:noWrap/>
            <w:vAlign w:val="center"/>
          </w:tcPr>
          <w:p w14:paraId="1E349D2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康复护理</w:t>
            </w:r>
          </w:p>
        </w:tc>
        <w:tc>
          <w:tcPr>
            <w:tcW w:w="2378" w:type="dxa"/>
            <w:noWrap/>
            <w:vAlign w:val="center"/>
          </w:tcPr>
          <w:p w14:paraId="3DDA26D9">
            <w:pPr>
              <w:keepNext w:val="0"/>
              <w:keepLines w:val="0"/>
              <w:suppressLineNumbers w:val="0"/>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cs="宋体"/>
                <w:sz w:val="20"/>
                <w:szCs w:val="20"/>
              </w:rPr>
              <w:t>康复</w:t>
            </w:r>
            <w:r>
              <w:rPr>
                <w:rFonts w:hint="eastAsia" w:ascii="宋体" w:hAnsi="宋体" w:cs="宋体"/>
                <w:sz w:val="20"/>
                <w:szCs w:val="20"/>
                <w:lang w:eastAsia="zh-CN"/>
              </w:rPr>
              <w:t>基础护理</w:t>
            </w:r>
          </w:p>
        </w:tc>
        <w:tc>
          <w:tcPr>
            <w:tcW w:w="1622" w:type="dxa"/>
            <w:noWrap/>
            <w:vAlign w:val="center"/>
          </w:tcPr>
          <w:p w14:paraId="122A117F">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吕雨梅</w:t>
            </w:r>
          </w:p>
        </w:tc>
        <w:tc>
          <w:tcPr>
            <w:tcW w:w="1670" w:type="dxa"/>
            <w:noWrap/>
            <w:vAlign w:val="center"/>
          </w:tcPr>
          <w:p w14:paraId="56767B6A">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6A2DFE9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73C8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606893E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传染病护理</w:t>
            </w:r>
          </w:p>
        </w:tc>
        <w:tc>
          <w:tcPr>
            <w:tcW w:w="2378" w:type="dxa"/>
            <w:noWrap/>
            <w:vAlign w:val="center"/>
          </w:tcPr>
          <w:p w14:paraId="1F068B55">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传染病护理</w:t>
            </w:r>
          </w:p>
        </w:tc>
        <w:tc>
          <w:tcPr>
            <w:tcW w:w="1622" w:type="dxa"/>
            <w:noWrap/>
            <w:vAlign w:val="center"/>
          </w:tcPr>
          <w:p w14:paraId="64348AF6">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张小来</w:t>
            </w:r>
          </w:p>
        </w:tc>
        <w:tc>
          <w:tcPr>
            <w:tcW w:w="1670" w:type="dxa"/>
            <w:noWrap/>
            <w:vAlign w:val="center"/>
          </w:tcPr>
          <w:p w14:paraId="18C2DA54">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57E5BD63">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28AB8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22E2EF26">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护理学导论</w:t>
            </w:r>
          </w:p>
        </w:tc>
        <w:tc>
          <w:tcPr>
            <w:tcW w:w="2378" w:type="dxa"/>
            <w:noWrap/>
            <w:vAlign w:val="center"/>
          </w:tcPr>
          <w:p w14:paraId="7C427E1C">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护理学导论</w:t>
            </w:r>
          </w:p>
        </w:tc>
        <w:tc>
          <w:tcPr>
            <w:tcW w:w="1622" w:type="dxa"/>
            <w:noWrap/>
            <w:vAlign w:val="center"/>
          </w:tcPr>
          <w:p w14:paraId="035C994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李晓松章晓幸</w:t>
            </w:r>
          </w:p>
        </w:tc>
        <w:tc>
          <w:tcPr>
            <w:tcW w:w="1670" w:type="dxa"/>
            <w:noWrap/>
            <w:vAlign w:val="center"/>
          </w:tcPr>
          <w:p w14:paraId="57531247">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4F40AD6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7E57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5CB243B6">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护士人文素质修养</w:t>
            </w:r>
          </w:p>
        </w:tc>
        <w:tc>
          <w:tcPr>
            <w:tcW w:w="2378" w:type="dxa"/>
            <w:noWrap/>
            <w:vAlign w:val="center"/>
          </w:tcPr>
          <w:p w14:paraId="5532D755">
            <w:pPr>
              <w:keepNext w:val="0"/>
              <w:keepLines w:val="0"/>
              <w:suppressLineNumbers w:val="0"/>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cs="宋体"/>
                <w:sz w:val="20"/>
                <w:szCs w:val="20"/>
                <w:lang w:eastAsia="zh-CN"/>
              </w:rPr>
              <w:t>护士人文素质修养</w:t>
            </w:r>
          </w:p>
        </w:tc>
        <w:tc>
          <w:tcPr>
            <w:tcW w:w="1622" w:type="dxa"/>
            <w:noWrap/>
            <w:vAlign w:val="center"/>
          </w:tcPr>
          <w:p w14:paraId="1ACBF7C6">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 w:val="20"/>
                <w:szCs w:val="20"/>
                <w:shd w:val="clear" w:color="auto" w:fill="FFFFFF"/>
              </w:rPr>
              <w:t>史瑞芬刘义兰</w:t>
            </w:r>
          </w:p>
        </w:tc>
        <w:tc>
          <w:tcPr>
            <w:tcW w:w="1670" w:type="dxa"/>
            <w:noWrap/>
            <w:vAlign w:val="center"/>
          </w:tcPr>
          <w:p w14:paraId="796D3F09">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502A452B">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6A6A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6316D9CF">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kern w:val="0"/>
                <w:sz w:val="20"/>
                <w:szCs w:val="20"/>
              </w:rPr>
              <w:t>病原生物学与免疫学</w:t>
            </w:r>
          </w:p>
        </w:tc>
        <w:tc>
          <w:tcPr>
            <w:tcW w:w="2378" w:type="dxa"/>
            <w:noWrap/>
            <w:vAlign w:val="center"/>
          </w:tcPr>
          <w:p w14:paraId="004C6BE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kern w:val="0"/>
                <w:sz w:val="20"/>
                <w:szCs w:val="20"/>
              </w:rPr>
              <w:t>病原生物与免疫学</w:t>
            </w:r>
          </w:p>
        </w:tc>
        <w:tc>
          <w:tcPr>
            <w:tcW w:w="1622" w:type="dxa"/>
            <w:noWrap/>
            <w:vAlign w:val="center"/>
          </w:tcPr>
          <w:p w14:paraId="7DCCE919">
            <w:pPr>
              <w:keepNext w:val="0"/>
              <w:keepLines w:val="0"/>
              <w:suppressLineNumbers w:val="0"/>
              <w:spacing w:before="0" w:beforeAutospacing="0" w:after="0" w:afterAutospacing="0"/>
              <w:ind w:left="0" w:right="0"/>
              <w:rPr>
                <w:rFonts w:hint="default" w:ascii="宋体" w:hAnsi="宋体" w:cs="宋体"/>
                <w:sz w:val="20"/>
                <w:szCs w:val="20"/>
                <w:shd w:val="clear" w:color="auto" w:fill="FFFFFF"/>
              </w:rPr>
            </w:pPr>
            <w:r>
              <w:rPr>
                <w:rFonts w:hint="eastAsia" w:ascii="宋体" w:hAnsi="宋体" w:cs="宋体"/>
                <w:sz w:val="20"/>
                <w:szCs w:val="20"/>
                <w:shd w:val="clear" w:color="auto" w:fill="FFFFFF"/>
              </w:rPr>
              <w:t>刘荣臻 曹元应</w:t>
            </w:r>
          </w:p>
        </w:tc>
        <w:tc>
          <w:tcPr>
            <w:tcW w:w="1670" w:type="dxa"/>
            <w:noWrap/>
            <w:vAlign w:val="center"/>
          </w:tcPr>
          <w:p w14:paraId="76F49386">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3D527A68">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3E2AE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73DEA44E">
            <w:pPr>
              <w:keepNext w:val="0"/>
              <w:keepLines w:val="0"/>
              <w:suppressLineNumbers w:val="0"/>
              <w:spacing w:before="0" w:beforeAutospacing="0" w:after="0" w:afterAutospacing="0"/>
              <w:ind w:left="0" w:right="0"/>
              <w:jc w:val="center"/>
              <w:rPr>
                <w:rFonts w:hint="default"/>
                <w:kern w:val="0"/>
                <w:sz w:val="20"/>
                <w:szCs w:val="20"/>
              </w:rPr>
            </w:pPr>
            <w:r>
              <w:rPr>
                <w:rFonts w:hint="default"/>
                <w:kern w:val="0"/>
                <w:sz w:val="20"/>
                <w:szCs w:val="20"/>
              </w:rPr>
              <w:t>药理学</w:t>
            </w:r>
          </w:p>
        </w:tc>
        <w:tc>
          <w:tcPr>
            <w:tcW w:w="2378" w:type="dxa"/>
            <w:noWrap/>
            <w:vAlign w:val="center"/>
          </w:tcPr>
          <w:p w14:paraId="0D91518A">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护用药理学</w:t>
            </w:r>
          </w:p>
        </w:tc>
        <w:tc>
          <w:tcPr>
            <w:tcW w:w="1622" w:type="dxa"/>
            <w:noWrap/>
            <w:vAlign w:val="center"/>
          </w:tcPr>
          <w:p w14:paraId="34A35445">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Cs w:val="21"/>
                <w:shd w:val="clear" w:color="auto" w:fill="FFFFFF"/>
              </w:rPr>
              <w:t>秦红兵姚伟</w:t>
            </w:r>
          </w:p>
        </w:tc>
        <w:tc>
          <w:tcPr>
            <w:tcW w:w="1670" w:type="dxa"/>
            <w:noWrap/>
            <w:vAlign w:val="center"/>
          </w:tcPr>
          <w:p w14:paraId="75FBAC42">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068A013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7C6F9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6A89FB82">
            <w:pPr>
              <w:keepNext w:val="0"/>
              <w:keepLines w:val="0"/>
              <w:widowControl/>
              <w:suppressLineNumbers w:val="0"/>
              <w:adjustRightInd w:val="0"/>
              <w:snapToGrid w:val="0"/>
              <w:spacing w:before="0" w:beforeAutospacing="0" w:after="0" w:afterAutospacing="0"/>
              <w:ind w:left="0" w:right="0"/>
              <w:jc w:val="center"/>
              <w:rPr>
                <w:rFonts w:hint="default"/>
                <w:kern w:val="0"/>
                <w:sz w:val="20"/>
                <w:szCs w:val="20"/>
              </w:rPr>
            </w:pPr>
            <w:r>
              <w:rPr>
                <w:rFonts w:hint="default"/>
                <w:kern w:val="0"/>
                <w:sz w:val="20"/>
                <w:szCs w:val="20"/>
              </w:rPr>
              <w:t>护理心理学基础</w:t>
            </w:r>
          </w:p>
        </w:tc>
        <w:tc>
          <w:tcPr>
            <w:tcW w:w="2378" w:type="dxa"/>
            <w:noWrap/>
            <w:vAlign w:val="center"/>
          </w:tcPr>
          <w:p w14:paraId="33211C05">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护理心理学</w:t>
            </w:r>
          </w:p>
        </w:tc>
        <w:tc>
          <w:tcPr>
            <w:tcW w:w="1622" w:type="dxa"/>
            <w:noWrap/>
            <w:vAlign w:val="center"/>
          </w:tcPr>
          <w:p w14:paraId="18D66F6E">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 w:val="20"/>
                <w:szCs w:val="20"/>
                <w:shd w:val="clear" w:color="auto" w:fill="FFFFFF"/>
              </w:rPr>
              <w:t>江启荣</w:t>
            </w:r>
          </w:p>
        </w:tc>
        <w:tc>
          <w:tcPr>
            <w:tcW w:w="1670" w:type="dxa"/>
            <w:noWrap/>
            <w:vAlign w:val="center"/>
          </w:tcPr>
          <w:p w14:paraId="3C3AE43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05D86257">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6EF3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1A731E5A">
            <w:pPr>
              <w:keepNext w:val="0"/>
              <w:keepLines w:val="0"/>
              <w:widowControl/>
              <w:suppressLineNumbers w:val="0"/>
              <w:adjustRightInd w:val="0"/>
              <w:snapToGrid w:val="0"/>
              <w:spacing w:before="0" w:beforeAutospacing="0" w:after="0" w:afterAutospacing="0"/>
              <w:ind w:left="0" w:right="0"/>
              <w:jc w:val="center"/>
              <w:rPr>
                <w:rFonts w:hint="default"/>
                <w:kern w:val="0"/>
                <w:sz w:val="20"/>
                <w:szCs w:val="20"/>
              </w:rPr>
            </w:pPr>
            <w:r>
              <w:rPr>
                <w:rFonts w:hint="eastAsia"/>
                <w:kern w:val="0"/>
                <w:sz w:val="20"/>
                <w:szCs w:val="20"/>
                <w:lang w:val="en-US" w:eastAsia="zh-CN"/>
              </w:rPr>
              <w:t>助产</w:t>
            </w:r>
            <w:r>
              <w:rPr>
                <w:rFonts w:hint="default"/>
                <w:kern w:val="0"/>
                <w:sz w:val="20"/>
                <w:szCs w:val="20"/>
              </w:rPr>
              <w:t>伦理与法律法规</w:t>
            </w:r>
          </w:p>
        </w:tc>
        <w:tc>
          <w:tcPr>
            <w:tcW w:w="2378" w:type="dxa"/>
            <w:noWrap/>
            <w:vAlign w:val="center"/>
          </w:tcPr>
          <w:p w14:paraId="1CC8F336">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助产导论</w:t>
            </w:r>
          </w:p>
        </w:tc>
        <w:tc>
          <w:tcPr>
            <w:tcW w:w="1622" w:type="dxa"/>
            <w:noWrap/>
            <w:vAlign w:val="center"/>
          </w:tcPr>
          <w:p w14:paraId="5A68A107">
            <w:pPr>
              <w:keepNext w:val="0"/>
              <w:keepLines w:val="0"/>
              <w:suppressLineNumbers w:val="0"/>
              <w:spacing w:before="0" w:beforeAutospacing="0" w:after="0" w:afterAutospacing="0"/>
              <w:ind w:left="0" w:right="0"/>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魏碧蓉</w:t>
            </w:r>
          </w:p>
        </w:tc>
        <w:tc>
          <w:tcPr>
            <w:tcW w:w="1670" w:type="dxa"/>
            <w:noWrap/>
            <w:vAlign w:val="center"/>
          </w:tcPr>
          <w:p w14:paraId="232EDE62">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2C468A3C">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rPr>
              <w:t>20</w:t>
            </w:r>
            <w:r>
              <w:rPr>
                <w:rFonts w:hint="eastAsia" w:ascii="宋体" w:hAnsi="宋体" w:cs="宋体"/>
                <w:sz w:val="20"/>
                <w:szCs w:val="20"/>
                <w:lang w:val="en-US" w:eastAsia="zh-CN"/>
              </w:rPr>
              <w:t>19</w:t>
            </w:r>
          </w:p>
        </w:tc>
      </w:tr>
      <w:tr w14:paraId="16A2E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0961A0A8">
            <w:pPr>
              <w:keepNext w:val="0"/>
              <w:keepLines w:val="0"/>
              <w:suppressLineNumbers w:val="0"/>
              <w:spacing w:before="0" w:beforeAutospacing="0" w:after="0" w:afterAutospacing="0"/>
              <w:ind w:left="0" w:right="0"/>
              <w:jc w:val="center"/>
              <w:rPr>
                <w:rFonts w:hint="default"/>
                <w:kern w:val="0"/>
                <w:sz w:val="20"/>
                <w:szCs w:val="20"/>
              </w:rPr>
            </w:pPr>
            <w:r>
              <w:rPr>
                <w:rFonts w:hint="eastAsia"/>
                <w:kern w:val="0"/>
                <w:sz w:val="20"/>
                <w:szCs w:val="20"/>
              </w:rPr>
              <w:t>精神科护理</w:t>
            </w:r>
          </w:p>
        </w:tc>
        <w:tc>
          <w:tcPr>
            <w:tcW w:w="2378" w:type="dxa"/>
            <w:noWrap/>
            <w:vAlign w:val="center"/>
          </w:tcPr>
          <w:p w14:paraId="6C5F5070">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kern w:val="0"/>
                <w:sz w:val="20"/>
                <w:szCs w:val="20"/>
              </w:rPr>
              <w:t>精神科护理学</w:t>
            </w:r>
          </w:p>
        </w:tc>
        <w:tc>
          <w:tcPr>
            <w:tcW w:w="1622" w:type="dxa"/>
            <w:noWrap/>
            <w:vAlign w:val="center"/>
          </w:tcPr>
          <w:p w14:paraId="30234B96">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 w:val="20"/>
                <w:szCs w:val="20"/>
                <w:shd w:val="clear" w:color="auto" w:fill="FFFFFF"/>
              </w:rPr>
              <w:t>雷慧岑慧红</w:t>
            </w:r>
          </w:p>
        </w:tc>
        <w:tc>
          <w:tcPr>
            <w:tcW w:w="1670" w:type="dxa"/>
            <w:noWrap/>
            <w:vAlign w:val="center"/>
          </w:tcPr>
          <w:p w14:paraId="65FC1971">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2CA6FBB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2907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1F153340">
            <w:pPr>
              <w:keepNext w:val="0"/>
              <w:keepLines w:val="0"/>
              <w:widowControl/>
              <w:suppressLineNumbers w:val="0"/>
              <w:adjustRightInd w:val="0"/>
              <w:snapToGrid w:val="0"/>
              <w:spacing w:before="0" w:beforeAutospacing="0" w:after="0" w:afterAutospacing="0"/>
              <w:ind w:left="0" w:right="0"/>
              <w:jc w:val="center"/>
              <w:rPr>
                <w:rFonts w:hint="default"/>
                <w:kern w:val="0"/>
                <w:sz w:val="20"/>
                <w:szCs w:val="20"/>
              </w:rPr>
            </w:pPr>
            <w:r>
              <w:rPr>
                <w:rFonts w:hint="default"/>
                <w:color w:val="000000"/>
                <w:kern w:val="0"/>
                <w:sz w:val="20"/>
                <w:szCs w:val="20"/>
              </w:rPr>
              <w:t>人体形态</w:t>
            </w:r>
            <w:r>
              <w:rPr>
                <w:rFonts w:hint="eastAsia"/>
                <w:color w:val="000000"/>
                <w:kern w:val="0"/>
                <w:sz w:val="20"/>
                <w:szCs w:val="20"/>
              </w:rPr>
              <w:t>与结构</w:t>
            </w:r>
          </w:p>
        </w:tc>
        <w:tc>
          <w:tcPr>
            <w:tcW w:w="2378" w:type="dxa"/>
            <w:noWrap/>
            <w:vAlign w:val="center"/>
          </w:tcPr>
          <w:p w14:paraId="6AF41B45">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人体形态与结构</w:t>
            </w:r>
          </w:p>
        </w:tc>
        <w:tc>
          <w:tcPr>
            <w:tcW w:w="1622" w:type="dxa"/>
            <w:noWrap/>
            <w:vAlign w:val="center"/>
          </w:tcPr>
          <w:p w14:paraId="71EAD736">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default" w:ascii="宋体" w:hAnsi="宋体" w:cs="宋体"/>
                <w:sz w:val="20"/>
                <w:szCs w:val="20"/>
                <w:shd w:val="clear" w:color="auto" w:fill="FFFFFF"/>
              </w:rPr>
              <w:t>高洪泉乔跃兵</w:t>
            </w:r>
          </w:p>
        </w:tc>
        <w:tc>
          <w:tcPr>
            <w:tcW w:w="1670" w:type="dxa"/>
            <w:noWrap/>
            <w:vAlign w:val="center"/>
          </w:tcPr>
          <w:p w14:paraId="3E1B87BB">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1CFFE8FC">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5E25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1550B209">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20"/>
                <w:szCs w:val="20"/>
                <w:lang w:val="en-US" w:eastAsia="zh-CN"/>
              </w:rPr>
            </w:pPr>
            <w:r>
              <w:rPr>
                <w:rFonts w:hint="eastAsia"/>
                <w:kern w:val="0"/>
                <w:sz w:val="20"/>
                <w:szCs w:val="20"/>
                <w:lang w:val="en-US" w:eastAsia="zh-CN"/>
              </w:rPr>
              <w:t xml:space="preserve">人体机能学 </w:t>
            </w:r>
          </w:p>
        </w:tc>
        <w:tc>
          <w:tcPr>
            <w:tcW w:w="2378" w:type="dxa"/>
            <w:noWrap/>
            <w:vAlign w:val="center"/>
          </w:tcPr>
          <w:p w14:paraId="6E2C357D">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人体机能学</w:t>
            </w:r>
          </w:p>
        </w:tc>
        <w:tc>
          <w:tcPr>
            <w:tcW w:w="1622" w:type="dxa"/>
            <w:noWrap/>
            <w:vAlign w:val="center"/>
          </w:tcPr>
          <w:p w14:paraId="639F62F1">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 w:val="20"/>
                <w:szCs w:val="20"/>
                <w:shd w:val="clear" w:color="auto" w:fill="FFFFFF"/>
              </w:rPr>
              <w:t>徐玲 金卫华</w:t>
            </w:r>
          </w:p>
        </w:tc>
        <w:tc>
          <w:tcPr>
            <w:tcW w:w="1670" w:type="dxa"/>
            <w:noWrap/>
            <w:vAlign w:val="center"/>
          </w:tcPr>
          <w:p w14:paraId="350F67C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3AC69574">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rPr>
              <w:t>20</w:t>
            </w:r>
            <w:r>
              <w:rPr>
                <w:rFonts w:hint="eastAsia" w:ascii="宋体" w:hAnsi="宋体" w:cs="宋体"/>
                <w:sz w:val="20"/>
                <w:szCs w:val="20"/>
                <w:lang w:val="en-US" w:eastAsia="zh-CN"/>
              </w:rPr>
              <w:t>19</w:t>
            </w:r>
          </w:p>
        </w:tc>
      </w:tr>
      <w:tr w14:paraId="516A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1" w:type="dxa"/>
            <w:noWrap/>
            <w:vAlign w:val="center"/>
          </w:tcPr>
          <w:p w14:paraId="34957F16">
            <w:pPr>
              <w:keepNext w:val="0"/>
              <w:keepLines w:val="0"/>
              <w:widowControl/>
              <w:suppressLineNumbers w:val="0"/>
              <w:adjustRightInd w:val="0"/>
              <w:snapToGrid w:val="0"/>
              <w:spacing w:before="0" w:beforeAutospacing="0" w:after="0" w:afterAutospacing="0"/>
              <w:ind w:left="0" w:right="0"/>
              <w:jc w:val="center"/>
              <w:rPr>
                <w:rFonts w:hint="default"/>
                <w:kern w:val="0"/>
                <w:sz w:val="20"/>
                <w:szCs w:val="20"/>
              </w:rPr>
            </w:pPr>
            <w:r>
              <w:rPr>
                <w:rFonts w:hint="default"/>
                <w:color w:val="000000"/>
                <w:kern w:val="0"/>
                <w:sz w:val="20"/>
                <w:szCs w:val="20"/>
              </w:rPr>
              <w:t>病理学</w:t>
            </w:r>
          </w:p>
        </w:tc>
        <w:tc>
          <w:tcPr>
            <w:tcW w:w="2378" w:type="dxa"/>
            <w:noWrap/>
            <w:vAlign w:val="center"/>
          </w:tcPr>
          <w:p w14:paraId="670D234C">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病理学与病理生理学</w:t>
            </w:r>
          </w:p>
        </w:tc>
        <w:tc>
          <w:tcPr>
            <w:tcW w:w="1622" w:type="dxa"/>
            <w:noWrap/>
            <w:vAlign w:val="center"/>
          </w:tcPr>
          <w:p w14:paraId="2FE47A39">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Cs w:val="21"/>
                <w:shd w:val="clear" w:color="auto" w:fill="FFFFFF"/>
              </w:rPr>
              <w:t>陈振文</w:t>
            </w:r>
          </w:p>
        </w:tc>
        <w:tc>
          <w:tcPr>
            <w:tcW w:w="1670" w:type="dxa"/>
            <w:noWrap/>
            <w:vAlign w:val="center"/>
          </w:tcPr>
          <w:p w14:paraId="6FF1352E">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135BE5C0">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5DD8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2401" w:type="dxa"/>
            <w:noWrap/>
            <w:vAlign w:val="center"/>
          </w:tcPr>
          <w:p w14:paraId="31DE1A8E">
            <w:pPr>
              <w:keepNext w:val="0"/>
              <w:keepLines w:val="0"/>
              <w:widowControl/>
              <w:suppressLineNumbers w:val="0"/>
              <w:adjustRightInd w:val="0"/>
              <w:snapToGrid w:val="0"/>
              <w:spacing w:before="0" w:beforeAutospacing="0" w:after="0" w:afterAutospacing="0"/>
              <w:ind w:left="0" w:right="0"/>
              <w:jc w:val="center"/>
              <w:rPr>
                <w:rFonts w:hint="default" w:eastAsia="宋体"/>
                <w:kern w:val="0"/>
                <w:sz w:val="20"/>
                <w:szCs w:val="20"/>
                <w:lang w:val="en-US" w:eastAsia="zh-CN"/>
              </w:rPr>
            </w:pPr>
            <w:r>
              <w:rPr>
                <w:rFonts w:hint="eastAsia"/>
                <w:kern w:val="0"/>
                <w:sz w:val="20"/>
                <w:szCs w:val="20"/>
                <w:lang w:val="en-US" w:eastAsia="zh-CN"/>
              </w:rPr>
              <w:t>妇幼营养</w:t>
            </w:r>
          </w:p>
        </w:tc>
        <w:tc>
          <w:tcPr>
            <w:tcW w:w="2378" w:type="dxa"/>
            <w:noWrap/>
            <w:vAlign w:val="center"/>
          </w:tcPr>
          <w:p w14:paraId="61682119">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妇幼营养学</w:t>
            </w:r>
          </w:p>
        </w:tc>
        <w:tc>
          <w:tcPr>
            <w:tcW w:w="1622" w:type="dxa"/>
            <w:noWrap/>
            <w:vAlign w:val="center"/>
          </w:tcPr>
          <w:p w14:paraId="51CA759C">
            <w:pPr>
              <w:keepNext w:val="0"/>
              <w:keepLines w:val="0"/>
              <w:suppressLineNumbers w:val="0"/>
              <w:spacing w:before="0" w:beforeAutospacing="0" w:after="0" w:afterAutospacing="0"/>
              <w:ind w:left="0" w:right="0"/>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刘烈刚</w:t>
            </w:r>
          </w:p>
        </w:tc>
        <w:tc>
          <w:tcPr>
            <w:tcW w:w="1670" w:type="dxa"/>
            <w:noWrap/>
            <w:vAlign w:val="center"/>
          </w:tcPr>
          <w:p w14:paraId="7AB4DE63">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0487CC5C">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1EFDB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2401" w:type="dxa"/>
            <w:noWrap/>
            <w:vAlign w:val="center"/>
          </w:tcPr>
          <w:p w14:paraId="40EE0AAC">
            <w:pPr>
              <w:keepNext w:val="0"/>
              <w:keepLines w:val="0"/>
              <w:widowControl/>
              <w:suppressLineNumbers w:val="0"/>
              <w:adjustRightInd w:val="0"/>
              <w:snapToGrid w:val="0"/>
              <w:spacing w:before="0" w:beforeAutospacing="0" w:after="0" w:afterAutospacing="0"/>
              <w:ind w:left="0" w:right="0"/>
              <w:jc w:val="center"/>
              <w:rPr>
                <w:rFonts w:hint="default"/>
                <w:kern w:val="0"/>
                <w:sz w:val="20"/>
                <w:szCs w:val="20"/>
              </w:rPr>
            </w:pPr>
            <w:r>
              <w:rPr>
                <w:rFonts w:hint="default"/>
                <w:color w:val="000000"/>
                <w:kern w:val="0"/>
                <w:sz w:val="20"/>
                <w:szCs w:val="20"/>
              </w:rPr>
              <w:t>护理管理</w:t>
            </w:r>
          </w:p>
        </w:tc>
        <w:tc>
          <w:tcPr>
            <w:tcW w:w="2378" w:type="dxa"/>
            <w:noWrap/>
            <w:vAlign w:val="center"/>
          </w:tcPr>
          <w:p w14:paraId="781A4E8F">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护理管理学基础</w:t>
            </w:r>
          </w:p>
        </w:tc>
        <w:tc>
          <w:tcPr>
            <w:tcW w:w="1622" w:type="dxa"/>
            <w:noWrap/>
            <w:vAlign w:val="center"/>
          </w:tcPr>
          <w:p w14:paraId="5800FEE5">
            <w:pPr>
              <w:keepNext w:val="0"/>
              <w:keepLines w:val="0"/>
              <w:suppressLineNumbers w:val="0"/>
              <w:spacing w:before="0" w:beforeAutospacing="0" w:after="0" w:afterAutospacing="0"/>
              <w:ind w:left="0" w:right="0"/>
              <w:jc w:val="center"/>
              <w:rPr>
                <w:rFonts w:hint="default" w:ascii="宋体" w:hAnsi="宋体" w:cs="宋体"/>
                <w:sz w:val="20"/>
                <w:szCs w:val="20"/>
                <w:shd w:val="clear" w:color="auto" w:fill="FFFFFF"/>
              </w:rPr>
            </w:pPr>
            <w:r>
              <w:rPr>
                <w:rFonts w:hint="eastAsia" w:ascii="宋体" w:hAnsi="宋体" w:cs="宋体"/>
                <w:szCs w:val="21"/>
                <w:shd w:val="clear" w:color="auto" w:fill="FFFFFF"/>
              </w:rPr>
              <w:t>郑翠红</w:t>
            </w:r>
          </w:p>
        </w:tc>
        <w:tc>
          <w:tcPr>
            <w:tcW w:w="1670" w:type="dxa"/>
            <w:noWrap/>
            <w:vAlign w:val="center"/>
          </w:tcPr>
          <w:p w14:paraId="30F2E2FD">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人民卫生出版社</w:t>
            </w:r>
          </w:p>
        </w:tc>
        <w:tc>
          <w:tcPr>
            <w:tcW w:w="708" w:type="dxa"/>
            <w:noWrap/>
            <w:vAlign w:val="center"/>
          </w:tcPr>
          <w:p w14:paraId="038F3F17">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20</w:t>
            </w:r>
            <w:r>
              <w:rPr>
                <w:rFonts w:hint="eastAsia" w:ascii="宋体" w:hAnsi="宋体" w:cs="宋体"/>
                <w:sz w:val="20"/>
                <w:szCs w:val="20"/>
                <w:lang w:val="en-US" w:eastAsia="zh-CN"/>
              </w:rPr>
              <w:t>20</w:t>
            </w:r>
          </w:p>
        </w:tc>
      </w:tr>
      <w:tr w14:paraId="3DB9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2401" w:type="dxa"/>
            <w:noWrap/>
            <w:vAlign w:val="center"/>
          </w:tcPr>
          <w:p w14:paraId="247B24C4">
            <w:pPr>
              <w:keepNext w:val="0"/>
              <w:keepLines w:val="0"/>
              <w:widowControl/>
              <w:suppressLineNumbers w:val="0"/>
              <w:adjustRightInd w:val="0"/>
              <w:snapToGrid w:val="0"/>
              <w:spacing w:before="0" w:beforeAutospacing="0" w:after="0" w:afterAutospacing="0"/>
              <w:ind w:left="0" w:right="0"/>
              <w:jc w:val="center"/>
              <w:rPr>
                <w:rFonts w:hint="default" w:eastAsia="宋体"/>
                <w:color w:val="000000"/>
                <w:kern w:val="0"/>
                <w:sz w:val="20"/>
                <w:szCs w:val="20"/>
                <w:lang w:val="en-US" w:eastAsia="zh-CN"/>
              </w:rPr>
            </w:pPr>
            <w:r>
              <w:rPr>
                <w:rFonts w:hint="eastAsia"/>
                <w:color w:val="000000"/>
                <w:kern w:val="0"/>
                <w:sz w:val="20"/>
                <w:szCs w:val="20"/>
                <w:lang w:val="en-US" w:eastAsia="zh-CN"/>
              </w:rPr>
              <w:t>遗传学基础</w:t>
            </w:r>
          </w:p>
        </w:tc>
        <w:tc>
          <w:tcPr>
            <w:tcW w:w="2378" w:type="dxa"/>
            <w:noWrap/>
            <w:vAlign w:val="center"/>
          </w:tcPr>
          <w:p w14:paraId="1A5C2A3E">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医学遗传与优生</w:t>
            </w:r>
          </w:p>
        </w:tc>
        <w:tc>
          <w:tcPr>
            <w:tcW w:w="1622" w:type="dxa"/>
            <w:noWrap/>
            <w:vAlign w:val="center"/>
          </w:tcPr>
          <w:p w14:paraId="039E7F94">
            <w:pPr>
              <w:keepNext w:val="0"/>
              <w:keepLines w:val="0"/>
              <w:suppressLineNumbers w:val="0"/>
              <w:spacing w:before="0" w:beforeAutospacing="0" w:after="0" w:afterAutospacing="0"/>
              <w:ind w:left="0" w:right="0"/>
              <w:jc w:val="center"/>
              <w:rPr>
                <w:rFonts w:hint="eastAsia" w:ascii="宋体" w:hAnsi="宋体" w:cs="宋体"/>
                <w:szCs w:val="21"/>
                <w:shd w:val="clear" w:color="auto" w:fill="FFFFFF"/>
              </w:rPr>
            </w:pPr>
            <w:r>
              <w:rPr>
                <w:rFonts w:hint="eastAsia" w:ascii="宋体" w:hAnsi="宋体" w:cs="宋体"/>
                <w:szCs w:val="21"/>
                <w:shd w:val="clear" w:color="auto" w:fill="FFFFFF"/>
              </w:rPr>
              <w:t>杨家林</w:t>
            </w:r>
            <w:r>
              <w:rPr>
                <w:rFonts w:hint="eastAsia" w:ascii="宋体" w:hAnsi="宋体" w:cs="宋体"/>
                <w:szCs w:val="21"/>
                <w:shd w:val="clear" w:color="auto" w:fill="FFFFFF"/>
                <w:lang w:val="en-US" w:eastAsia="zh-CN"/>
              </w:rPr>
              <w:t xml:space="preserve"> </w:t>
            </w:r>
            <w:r>
              <w:rPr>
                <w:rFonts w:hint="eastAsia" w:ascii="宋体" w:hAnsi="宋体" w:cs="宋体"/>
                <w:szCs w:val="21"/>
                <w:shd w:val="clear" w:color="auto" w:fill="FFFFFF"/>
              </w:rPr>
              <w:t>彭凤兰</w:t>
            </w:r>
          </w:p>
        </w:tc>
        <w:tc>
          <w:tcPr>
            <w:tcW w:w="1670" w:type="dxa"/>
            <w:noWrap/>
            <w:vAlign w:val="center"/>
          </w:tcPr>
          <w:p w14:paraId="40FD05A4">
            <w:pPr>
              <w:keepNext w:val="0"/>
              <w:keepLines w:val="0"/>
              <w:suppressLineNumbers w:val="0"/>
              <w:spacing w:before="0" w:beforeAutospacing="0" w:after="0" w:afterAutospacing="0"/>
              <w:ind w:left="0" w:right="0"/>
              <w:jc w:val="center"/>
              <w:rPr>
                <w:rFonts w:hint="eastAsia" w:ascii="宋体" w:hAnsi="宋体" w:cs="宋体"/>
                <w:sz w:val="20"/>
                <w:szCs w:val="20"/>
              </w:rPr>
            </w:pPr>
            <w:r>
              <w:rPr>
                <w:rFonts w:hint="eastAsia" w:ascii="宋体" w:hAnsi="宋体" w:cs="宋体"/>
                <w:sz w:val="20"/>
                <w:szCs w:val="20"/>
              </w:rPr>
              <w:t>人民卫生出版社</w:t>
            </w:r>
          </w:p>
        </w:tc>
        <w:tc>
          <w:tcPr>
            <w:tcW w:w="708" w:type="dxa"/>
            <w:noWrap/>
            <w:vAlign w:val="center"/>
          </w:tcPr>
          <w:p w14:paraId="72177A1E">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2022</w:t>
            </w:r>
          </w:p>
        </w:tc>
      </w:tr>
      <w:tr w14:paraId="6F905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2401" w:type="dxa"/>
            <w:noWrap/>
            <w:vAlign w:val="center"/>
          </w:tcPr>
          <w:p w14:paraId="181A457F">
            <w:pPr>
              <w:keepNext w:val="0"/>
              <w:keepLines w:val="0"/>
              <w:widowControl/>
              <w:suppressLineNumbers w:val="0"/>
              <w:adjustRightInd w:val="0"/>
              <w:snapToGrid w:val="0"/>
              <w:spacing w:before="0" w:beforeAutospacing="0" w:after="0" w:afterAutospacing="0"/>
              <w:ind w:left="0" w:right="0"/>
              <w:jc w:val="center"/>
              <w:rPr>
                <w:rFonts w:hint="default" w:eastAsia="宋体"/>
                <w:color w:val="000000"/>
                <w:kern w:val="0"/>
                <w:sz w:val="20"/>
                <w:szCs w:val="20"/>
                <w:lang w:val="en-US" w:eastAsia="zh-CN"/>
              </w:rPr>
            </w:pPr>
            <w:r>
              <w:rPr>
                <w:rFonts w:hint="eastAsia"/>
                <w:color w:val="000000"/>
                <w:kern w:val="0"/>
                <w:sz w:val="20"/>
                <w:szCs w:val="20"/>
                <w:lang w:val="en-US" w:eastAsia="zh-CN"/>
              </w:rPr>
              <w:t>社区妇幼保健与优生优育</w:t>
            </w:r>
          </w:p>
        </w:tc>
        <w:tc>
          <w:tcPr>
            <w:tcW w:w="2378" w:type="dxa"/>
            <w:noWrap/>
            <w:vAlign w:val="center"/>
          </w:tcPr>
          <w:p w14:paraId="60AE3B8E">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优生优育与母婴保健</w:t>
            </w:r>
          </w:p>
        </w:tc>
        <w:tc>
          <w:tcPr>
            <w:tcW w:w="1622" w:type="dxa"/>
            <w:noWrap/>
            <w:vAlign w:val="center"/>
          </w:tcPr>
          <w:p w14:paraId="6D5FC52F">
            <w:pPr>
              <w:keepNext w:val="0"/>
              <w:keepLines w:val="0"/>
              <w:suppressLineNumbers w:val="0"/>
              <w:spacing w:before="0" w:beforeAutospacing="0" w:after="0" w:afterAutospacing="0"/>
              <w:ind w:left="0" w:right="0"/>
              <w:jc w:val="center"/>
              <w:rPr>
                <w:rFonts w:hint="default" w:ascii="宋体" w:hAnsi="宋体" w:eastAsia="宋体" w:cs="宋体"/>
                <w:szCs w:val="21"/>
                <w:shd w:val="clear" w:color="auto" w:fill="FFFFFF"/>
                <w:lang w:val="en-US" w:eastAsia="zh-CN"/>
              </w:rPr>
            </w:pPr>
            <w:r>
              <w:rPr>
                <w:rFonts w:hint="eastAsia" w:ascii="宋体" w:hAnsi="宋体" w:cs="宋体"/>
                <w:szCs w:val="21"/>
                <w:shd w:val="clear" w:color="auto" w:fill="FFFFFF"/>
                <w:lang w:val="en-US" w:eastAsia="zh-CN"/>
              </w:rPr>
              <w:t>陈丽霞</w:t>
            </w:r>
          </w:p>
        </w:tc>
        <w:tc>
          <w:tcPr>
            <w:tcW w:w="1670" w:type="dxa"/>
            <w:noWrap/>
            <w:vAlign w:val="center"/>
          </w:tcPr>
          <w:p w14:paraId="263EBD5F">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lang w:val="en-US" w:eastAsia="zh-CN" w:bidi="ar-SA"/>
              </w:rPr>
            </w:pPr>
            <w:r>
              <w:rPr>
                <w:rFonts w:hint="eastAsia" w:ascii="宋体" w:hAnsi="宋体" w:cs="宋体"/>
                <w:sz w:val="20"/>
                <w:szCs w:val="20"/>
              </w:rPr>
              <w:t>人民卫生出版社</w:t>
            </w:r>
          </w:p>
        </w:tc>
        <w:tc>
          <w:tcPr>
            <w:tcW w:w="708" w:type="dxa"/>
            <w:noWrap/>
            <w:vAlign w:val="center"/>
          </w:tcPr>
          <w:p w14:paraId="33A6D4E8">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20</w:t>
            </w:r>
            <w:r>
              <w:rPr>
                <w:rFonts w:hint="eastAsia" w:ascii="宋体" w:hAnsi="宋体" w:cs="宋体"/>
                <w:sz w:val="20"/>
                <w:szCs w:val="20"/>
                <w:lang w:val="en-US" w:eastAsia="zh-CN"/>
              </w:rPr>
              <w:t>21</w:t>
            </w:r>
          </w:p>
        </w:tc>
      </w:tr>
    </w:tbl>
    <w:p w14:paraId="2E23A8B0"/>
    <w:p w14:paraId="3897C8DC">
      <w:pPr>
        <w:spacing w:line="460" w:lineRule="exact"/>
        <w:ind w:firstLine="482" w:firstLineChars="200"/>
        <w:rPr>
          <w:b/>
          <w:sz w:val="24"/>
        </w:rPr>
      </w:pPr>
      <w:r>
        <w:rPr>
          <w:rFonts w:hint="eastAsia"/>
          <w:b/>
          <w:sz w:val="24"/>
        </w:rPr>
        <w:t>（四）</w:t>
      </w:r>
      <w:r>
        <w:rPr>
          <w:b/>
          <w:sz w:val="24"/>
        </w:rPr>
        <w:t>教学方法</w:t>
      </w:r>
    </w:p>
    <w:p w14:paraId="18542BCC">
      <w:pPr>
        <w:spacing w:line="460" w:lineRule="exact"/>
        <w:ind w:firstLine="480"/>
        <w:rPr>
          <w:sz w:val="24"/>
        </w:rPr>
      </w:pPr>
      <w:r>
        <w:rPr>
          <w:sz w:val="24"/>
        </w:rPr>
        <w:t>1</w:t>
      </w:r>
      <w:r>
        <w:rPr>
          <w:rFonts w:hint="eastAsia"/>
          <w:sz w:val="24"/>
          <w:lang w:eastAsia="zh-CN"/>
        </w:rPr>
        <w:t>.</w:t>
      </w:r>
      <w:r>
        <w:rPr>
          <w:sz w:val="24"/>
        </w:rPr>
        <w:t>充分利用信息技术手段和网络教学资源（国家精品在线开放课程、中国大学慕课平台、省级在线开放课程）开展教学。</w:t>
      </w:r>
    </w:p>
    <w:p w14:paraId="4F6DC3C6">
      <w:pPr>
        <w:spacing w:line="460" w:lineRule="exact"/>
        <w:ind w:firstLine="480"/>
        <w:rPr>
          <w:sz w:val="24"/>
        </w:rPr>
      </w:pPr>
      <w:r>
        <w:rPr>
          <w:sz w:val="24"/>
        </w:rPr>
        <w:t>2</w:t>
      </w:r>
      <w:r>
        <w:rPr>
          <w:rFonts w:hint="eastAsia"/>
          <w:sz w:val="24"/>
          <w:lang w:eastAsia="zh-CN"/>
        </w:rPr>
        <w:t>.</w:t>
      </w:r>
      <w:r>
        <w:rPr>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7B7144F2">
      <w:pPr>
        <w:spacing w:line="460" w:lineRule="exact"/>
        <w:ind w:firstLine="480"/>
        <w:rPr>
          <w:sz w:val="24"/>
        </w:rPr>
      </w:pPr>
      <w:r>
        <w:rPr>
          <w:sz w:val="24"/>
        </w:rPr>
        <w:t>3</w:t>
      </w:r>
      <w:r>
        <w:rPr>
          <w:rFonts w:hint="eastAsia"/>
          <w:sz w:val="24"/>
          <w:lang w:eastAsia="zh-CN"/>
        </w:rPr>
        <w:t>.</w:t>
      </w:r>
      <w:r>
        <w:rPr>
          <w:sz w:val="24"/>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7B80AA3D">
      <w:pPr>
        <w:spacing w:line="460" w:lineRule="exact"/>
        <w:ind w:firstLine="480"/>
        <w:rPr>
          <w:sz w:val="24"/>
        </w:rPr>
      </w:pPr>
      <w:r>
        <w:rPr>
          <w:sz w:val="24"/>
        </w:rPr>
        <w:t>课中：根据学生课前学习中的疑难点，教师有针对性地进行讲解，通过“课中讨论</w:t>
      </w:r>
      <w:r>
        <w:rPr>
          <w:rFonts w:hint="eastAsia"/>
          <w:sz w:val="24"/>
          <w:lang w:eastAsia="zh-CN"/>
        </w:rPr>
        <w:t>”“</w:t>
      </w:r>
      <w:r>
        <w:rPr>
          <w:sz w:val="24"/>
        </w:rPr>
        <w:t>提问</w:t>
      </w:r>
      <w:r>
        <w:rPr>
          <w:rFonts w:hint="eastAsia"/>
          <w:sz w:val="24"/>
          <w:lang w:eastAsia="zh-CN"/>
        </w:rPr>
        <w:t>”“</w:t>
      </w:r>
      <w:r>
        <w:rPr>
          <w:sz w:val="24"/>
        </w:rPr>
        <w:t>测试</w:t>
      </w:r>
      <w:r>
        <w:rPr>
          <w:rFonts w:hint="eastAsia"/>
          <w:sz w:val="24"/>
          <w:lang w:eastAsia="zh-CN"/>
        </w:rPr>
        <w:t>”“</w:t>
      </w:r>
      <w:r>
        <w:rPr>
          <w:sz w:val="24"/>
        </w:rPr>
        <w:t>小组 PK”等方式帮助学生进一步掌握教学内容。</w:t>
      </w:r>
    </w:p>
    <w:p w14:paraId="6A1C9F02">
      <w:pPr>
        <w:spacing w:line="460" w:lineRule="exact"/>
        <w:ind w:firstLine="480"/>
        <w:rPr>
          <w:sz w:val="24"/>
        </w:rPr>
      </w:pPr>
      <w:r>
        <w:rPr>
          <w:sz w:val="24"/>
        </w:rPr>
        <w:t>课后：教师发布课后学习任务，并线上回答学生疑问，与学生进行实时讨论。</w:t>
      </w:r>
    </w:p>
    <w:p w14:paraId="3EA2D1D7">
      <w:pPr>
        <w:numPr>
          <w:ilvl w:val="0"/>
          <w:numId w:val="5"/>
        </w:numPr>
        <w:spacing w:line="460" w:lineRule="exact"/>
        <w:ind w:left="0" w:leftChars="0" w:firstLine="480" w:firstLineChars="0"/>
        <w:rPr>
          <w:sz w:val="24"/>
        </w:rPr>
      </w:pPr>
      <w:r>
        <w:rPr>
          <w:sz w:val="24"/>
        </w:rPr>
        <w:t>促进书证融通。实施 1+X 证书</w:t>
      </w:r>
      <w:r>
        <w:rPr>
          <w:rFonts w:hint="eastAsia"/>
          <w:sz w:val="24"/>
          <w:lang w:eastAsia="zh-CN"/>
        </w:rPr>
        <w:t>制度，</w:t>
      </w:r>
      <w:r>
        <w:rPr>
          <w:rFonts w:hint="eastAsia"/>
          <w:sz w:val="24"/>
          <w:lang w:val="en-US" w:eastAsia="zh-CN"/>
        </w:rPr>
        <w:t>育婴员等</w:t>
      </w:r>
      <w:r>
        <w:rPr>
          <w:sz w:val="24"/>
        </w:rPr>
        <w:t>将职业技能等级标准有关内容及要求有机融入专业课程教学。</w:t>
      </w:r>
    </w:p>
    <w:p w14:paraId="4DA981E3">
      <w:pPr>
        <w:numPr>
          <w:ilvl w:val="0"/>
          <w:numId w:val="5"/>
        </w:numPr>
        <w:spacing w:line="460" w:lineRule="exact"/>
        <w:ind w:left="0" w:leftChars="0" w:firstLine="480" w:firstLineChars="0"/>
        <w:rPr>
          <w:rFonts w:hint="eastAsia"/>
          <w:sz w:val="24"/>
          <w:lang w:val="en-US" w:eastAsia="zh-CN"/>
        </w:rPr>
      </w:pPr>
      <w:r>
        <w:rPr>
          <w:rFonts w:hint="eastAsia"/>
          <w:sz w:val="24"/>
          <w:lang w:val="en-US" w:eastAsia="zh-CN"/>
        </w:rPr>
        <w:t>设计课程思政教学，坚持以学生为本原则，激发学生课程思政学习兴趣、</w:t>
      </w:r>
    </w:p>
    <w:p w14:paraId="6C6BA998">
      <w:pPr>
        <w:numPr>
          <w:ilvl w:val="0"/>
          <w:numId w:val="0"/>
        </w:numPr>
        <w:spacing w:line="460" w:lineRule="exact"/>
        <w:rPr>
          <w:rFonts w:hint="default"/>
          <w:sz w:val="24"/>
          <w:lang w:val="en-US" w:eastAsia="zh-CN"/>
        </w:rPr>
      </w:pPr>
      <w:r>
        <w:rPr>
          <w:rFonts w:hint="eastAsia"/>
          <w:sz w:val="24"/>
          <w:lang w:val="en-US" w:eastAsia="zh-CN"/>
        </w:rPr>
        <w:t>引导学生深入思考、丰富学生学习体验与提升学习效果为指向，优化课程思政内容，推动课程思政“卓越教学”。</w:t>
      </w:r>
    </w:p>
    <w:p w14:paraId="63310B68">
      <w:pPr>
        <w:spacing w:line="460" w:lineRule="exact"/>
        <w:ind w:firstLine="482" w:firstLineChars="200"/>
        <w:rPr>
          <w:b/>
          <w:sz w:val="24"/>
        </w:rPr>
      </w:pPr>
      <w:r>
        <w:rPr>
          <w:rFonts w:hint="eastAsia"/>
          <w:b/>
          <w:sz w:val="24"/>
        </w:rPr>
        <w:t>（五）学习评价</w:t>
      </w:r>
    </w:p>
    <w:p w14:paraId="5EB633AF">
      <w:pPr>
        <w:spacing w:line="460" w:lineRule="exact"/>
        <w:ind w:firstLine="480" w:firstLineChars="200"/>
        <w:rPr>
          <w:bCs/>
          <w:sz w:val="24"/>
        </w:rPr>
      </w:pPr>
      <w:r>
        <w:rPr>
          <w:rFonts w:hint="eastAsia"/>
          <w:bCs/>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技能竞赛等多种考核方式，根据课程的不同，采用其中一种或多种考核</w:t>
      </w:r>
      <w:r>
        <w:rPr>
          <w:rFonts w:hint="eastAsia"/>
          <w:bCs/>
          <w:sz w:val="24"/>
          <w:lang w:eastAsia="zh-CN"/>
        </w:rPr>
        <w:t>相结</w:t>
      </w:r>
      <w:r>
        <w:rPr>
          <w:rFonts w:hint="eastAsia"/>
          <w:bCs/>
          <w:sz w:val="24"/>
        </w:rPr>
        <w:t xml:space="preserve">合的方式进行评价。学生的学习成绩由平时成绩和期末成绩两部分组成。平时成绩包括课堂表现、学生作业、平时测验、出勤情况，平时成绩占 </w:t>
      </w:r>
      <w:r>
        <w:rPr>
          <w:rFonts w:hint="eastAsia"/>
          <w:bCs/>
          <w:sz w:val="24"/>
          <w:lang w:eastAsia="zh-CN"/>
        </w:rPr>
        <w:t>30%—40%</w:t>
      </w:r>
      <w:r>
        <w:rPr>
          <w:rFonts w:hint="eastAsia"/>
          <w:bCs/>
          <w:sz w:val="24"/>
        </w:rPr>
        <w:t xml:space="preserve">，期末考试成绩占 </w:t>
      </w:r>
      <w:r>
        <w:rPr>
          <w:rFonts w:hint="eastAsia"/>
          <w:bCs/>
          <w:sz w:val="24"/>
          <w:lang w:eastAsia="zh-CN"/>
        </w:rPr>
        <w:t>60%—70%</w:t>
      </w:r>
      <w:r>
        <w:rPr>
          <w:rFonts w:hint="eastAsia"/>
          <w:bCs/>
          <w:sz w:val="24"/>
        </w:rPr>
        <w:t>。</w:t>
      </w:r>
    </w:p>
    <w:p w14:paraId="6FDA3F07">
      <w:pPr>
        <w:spacing w:line="460" w:lineRule="exact"/>
        <w:ind w:firstLine="480" w:firstLineChars="200"/>
        <w:rPr>
          <w:bCs/>
          <w:sz w:val="24"/>
        </w:rPr>
      </w:pPr>
      <w:r>
        <w:rPr>
          <w:rFonts w:hint="eastAsia"/>
          <w:bCs/>
          <w:sz w:val="24"/>
        </w:rPr>
        <w:t>笔试：适用于理论性比较强的课程，由专业教师组织考核。</w:t>
      </w:r>
    </w:p>
    <w:p w14:paraId="6817E2E6">
      <w:pPr>
        <w:spacing w:line="460" w:lineRule="exact"/>
        <w:ind w:firstLine="480" w:firstLineChars="200"/>
        <w:rPr>
          <w:bCs/>
          <w:sz w:val="24"/>
        </w:rPr>
      </w:pPr>
      <w:r>
        <w:rPr>
          <w:rFonts w:hint="eastAsia"/>
          <w:bCs/>
          <w:sz w:val="24"/>
        </w:rPr>
        <w:t>实践技能考核：适用于实践性比较强的课程。技能考核应根据岗位技能要求，确定其相应的主要技能考核项目，由专兼职教师共同组织考核。</w:t>
      </w:r>
    </w:p>
    <w:p w14:paraId="4180B595">
      <w:pPr>
        <w:spacing w:line="460" w:lineRule="exact"/>
        <w:rPr>
          <w:bCs/>
          <w:sz w:val="24"/>
        </w:rPr>
      </w:pPr>
      <w:r>
        <w:rPr>
          <w:rFonts w:hint="eastAsia"/>
          <w:bCs/>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64EAB201">
      <w:pPr>
        <w:spacing w:line="460" w:lineRule="exact"/>
        <w:ind w:firstLine="480" w:firstLineChars="200"/>
        <w:rPr>
          <w:bCs/>
          <w:sz w:val="24"/>
        </w:rPr>
      </w:pPr>
      <w:r>
        <w:rPr>
          <w:rFonts w:hint="eastAsia"/>
          <w:bCs/>
          <w:sz w:val="24"/>
        </w:rPr>
        <w:t>技能竞赛：积极参加国家、省各有关部门及学院组织的各项专业技能竞赛，以竞赛所取得的成绩作为学生评价依据。</w:t>
      </w:r>
    </w:p>
    <w:p w14:paraId="3C83ED80">
      <w:pPr>
        <w:spacing w:line="460" w:lineRule="exact"/>
        <w:ind w:left="480"/>
        <w:rPr>
          <w:b/>
          <w:sz w:val="24"/>
        </w:rPr>
      </w:pPr>
      <w:r>
        <w:rPr>
          <w:rFonts w:hint="eastAsia"/>
          <w:b/>
          <w:sz w:val="24"/>
        </w:rPr>
        <w:t>（六）质量管理</w:t>
      </w:r>
    </w:p>
    <w:p w14:paraId="73298BF3">
      <w:pPr>
        <w:spacing w:line="460" w:lineRule="exact"/>
        <w:ind w:firstLine="480"/>
        <w:rPr>
          <w:sz w:val="24"/>
        </w:rPr>
      </w:pPr>
      <w:r>
        <w:rPr>
          <w:rFonts w:hint="eastAsia"/>
          <w:sz w:val="24"/>
        </w:rPr>
        <w:t>1.</w:t>
      </w:r>
      <w:r>
        <w:rPr>
          <w:sz w:val="24"/>
        </w:rPr>
        <w:t xml:space="preserve">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594AC162">
      <w:pPr>
        <w:spacing w:line="460" w:lineRule="exact"/>
        <w:ind w:firstLine="480"/>
        <w:rPr>
          <w:sz w:val="24"/>
        </w:rPr>
      </w:pPr>
      <w:r>
        <w:rPr>
          <w:sz w:val="24"/>
        </w:rPr>
        <w:t>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D4128CD">
      <w:pPr>
        <w:spacing w:line="460" w:lineRule="exact"/>
        <w:ind w:firstLine="480"/>
        <w:rPr>
          <w:sz w:val="24"/>
        </w:rPr>
      </w:pPr>
      <w:r>
        <w:rPr>
          <w:sz w:val="24"/>
        </w:rPr>
        <w:t xml:space="preserve">3.建立毕业生跟踪反馈机制及社会评价机制，对生源情况、在校生学业水平、毕业生就业情况等进行分析，定期评价人才培养质量和培养目标达成情况。 </w:t>
      </w:r>
    </w:p>
    <w:p w14:paraId="6A2AE0C8">
      <w:pPr>
        <w:spacing w:line="460" w:lineRule="exact"/>
        <w:ind w:firstLine="480"/>
        <w:rPr>
          <w:sz w:val="24"/>
        </w:rPr>
      </w:pPr>
      <w:r>
        <w:rPr>
          <w:sz w:val="24"/>
        </w:rPr>
        <w:t>4.专业教研室充分利用评价分析结果改进专业教学，持续提高人才培养质量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04878DEE">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eastAsia="黑体"/>
          <w:b/>
          <w:sz w:val="24"/>
          <w:lang w:eastAsia="zh-CN"/>
        </w:rPr>
      </w:pPr>
      <w:r>
        <w:rPr>
          <w:rFonts w:eastAsia="黑体"/>
          <w:b/>
          <w:sz w:val="24"/>
        </w:rPr>
        <w:t>十、毕业要求</w:t>
      </w:r>
    </w:p>
    <w:p w14:paraId="50190A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098334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eastAsia="宋体" w:cs="宋体"/>
          <w:sz w:val="24"/>
          <w:szCs w:val="32"/>
        </w:rPr>
        <w:t>一</w:t>
      </w:r>
      <w:r>
        <w:rPr>
          <w:rFonts w:hint="eastAsia" w:ascii="宋体" w:hAnsi="宋体" w:cs="宋体"/>
          <w:sz w:val="24"/>
          <w:szCs w:val="32"/>
          <w:lang w:eastAsia="zh-CN"/>
        </w:rPr>
        <w:t>）</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7E3A2B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1FE5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7DA8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3BDC6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56912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796BA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3273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675A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7F8FA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公共基础课程</w:t>
            </w:r>
          </w:p>
        </w:tc>
        <w:tc>
          <w:tcPr>
            <w:tcW w:w="2278" w:type="dxa"/>
            <w:noWrap w:val="0"/>
            <w:vAlign w:val="top"/>
          </w:tcPr>
          <w:p w14:paraId="72760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49</w:t>
            </w:r>
          </w:p>
        </w:tc>
        <w:tc>
          <w:tcPr>
            <w:tcW w:w="2073" w:type="dxa"/>
            <w:noWrap w:val="0"/>
            <w:vAlign w:val="top"/>
          </w:tcPr>
          <w:p w14:paraId="501D1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仿宋" w:cs="Times New Roman"/>
                <w:snapToGrid w:val="0"/>
                <w:color w:val="000000"/>
                <w:kern w:val="0"/>
                <w:sz w:val="24"/>
                <w:szCs w:val="24"/>
                <w:lang w:val="en-US" w:eastAsia="zh-CN" w:bidi="ar-SA"/>
              </w:rPr>
              <w:t>804</w:t>
            </w:r>
          </w:p>
        </w:tc>
      </w:tr>
      <w:tr w14:paraId="3CB4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D547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5FD3C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专业课程</w:t>
            </w:r>
          </w:p>
        </w:tc>
        <w:tc>
          <w:tcPr>
            <w:tcW w:w="2278" w:type="dxa"/>
            <w:noWrap w:val="0"/>
            <w:vAlign w:val="top"/>
          </w:tcPr>
          <w:p w14:paraId="11574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112</w:t>
            </w:r>
          </w:p>
        </w:tc>
        <w:tc>
          <w:tcPr>
            <w:tcW w:w="2073" w:type="dxa"/>
            <w:noWrap w:val="0"/>
            <w:vAlign w:val="top"/>
          </w:tcPr>
          <w:p w14:paraId="59FBE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2292</w:t>
            </w:r>
          </w:p>
        </w:tc>
      </w:tr>
      <w:tr w14:paraId="053E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3DA70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05A68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161</w:t>
            </w:r>
          </w:p>
        </w:tc>
        <w:tc>
          <w:tcPr>
            <w:tcW w:w="2073" w:type="dxa"/>
            <w:noWrap w:val="0"/>
            <w:vAlign w:val="top"/>
          </w:tcPr>
          <w:p w14:paraId="5DC21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3096</w:t>
            </w:r>
          </w:p>
        </w:tc>
      </w:tr>
    </w:tbl>
    <w:p w14:paraId="12F20D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eastAsia="zh-CN"/>
        </w:rPr>
        <w:t>（</w:t>
      </w:r>
      <w:r>
        <w:rPr>
          <w:rFonts w:hint="eastAsia" w:ascii="宋体" w:hAnsi="宋体" w:eastAsia="宋体" w:cs="宋体"/>
          <w:sz w:val="24"/>
          <w:szCs w:val="32"/>
        </w:rPr>
        <w:t>二</w:t>
      </w:r>
      <w:r>
        <w:rPr>
          <w:rFonts w:hint="eastAsia" w:ascii="宋体" w:hAnsi="宋体" w:cs="宋体"/>
          <w:sz w:val="24"/>
          <w:szCs w:val="32"/>
          <w:lang w:eastAsia="zh-CN"/>
        </w:rPr>
        <w:t>）</w:t>
      </w:r>
      <w:r>
        <w:rPr>
          <w:rFonts w:hint="eastAsia" w:ascii="宋体" w:hAnsi="宋体" w:eastAsia="宋体" w:cs="宋体"/>
          <w:sz w:val="24"/>
          <w:szCs w:val="32"/>
        </w:rPr>
        <w:t>其他</w:t>
      </w:r>
      <w:r>
        <w:rPr>
          <w:rFonts w:hint="eastAsia" w:ascii="宋体" w:hAnsi="宋体" w:eastAsia="宋体" w:cs="宋体"/>
          <w:sz w:val="24"/>
          <w:szCs w:val="32"/>
          <w:lang w:val="en-US" w:eastAsia="zh-CN"/>
        </w:rPr>
        <w:t>要求</w:t>
      </w:r>
    </w:p>
    <w:p w14:paraId="0B3534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58D285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0F3BC6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1"/>
        <w:tblpPr w:leftFromText="180" w:rightFromText="180" w:vertAnchor="text" w:horzAnchor="page" w:tblpX="2522" w:tblpY="187"/>
        <w:tblOverlap w:val="never"/>
        <w:tblW w:w="6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221"/>
        <w:gridCol w:w="1441"/>
        <w:gridCol w:w="2527"/>
      </w:tblGrid>
      <w:tr w14:paraId="5770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81D1A7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221" w:type="dxa"/>
            <w:noWrap w:val="0"/>
            <w:vAlign w:val="center"/>
          </w:tcPr>
          <w:p w14:paraId="7AF5D3F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441" w:type="dxa"/>
            <w:noWrap w:val="0"/>
            <w:vAlign w:val="center"/>
          </w:tcPr>
          <w:p w14:paraId="006BA2F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527" w:type="dxa"/>
            <w:noWrap w:val="0"/>
            <w:vAlign w:val="center"/>
          </w:tcPr>
          <w:p w14:paraId="2770AAC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584B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3427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p>
        </w:tc>
        <w:tc>
          <w:tcPr>
            <w:tcW w:w="2221" w:type="dxa"/>
            <w:noWrap w:val="0"/>
            <w:vAlign w:val="center"/>
          </w:tcPr>
          <w:p w14:paraId="0450F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护士执业资格证书</w:t>
            </w:r>
          </w:p>
        </w:tc>
        <w:tc>
          <w:tcPr>
            <w:tcW w:w="1441" w:type="dxa"/>
            <w:noWrap w:val="0"/>
            <w:vAlign w:val="center"/>
          </w:tcPr>
          <w:p w14:paraId="755B5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初级</w:t>
            </w:r>
          </w:p>
        </w:tc>
        <w:tc>
          <w:tcPr>
            <w:tcW w:w="2527" w:type="dxa"/>
            <w:noWrap w:val="0"/>
            <w:vAlign w:val="center"/>
          </w:tcPr>
          <w:p w14:paraId="69A59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中华人民共和国健康委员会</w:t>
            </w:r>
          </w:p>
        </w:tc>
      </w:tr>
      <w:tr w14:paraId="1398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5" w:type="dxa"/>
            <w:noWrap w:val="0"/>
            <w:vAlign w:val="center"/>
          </w:tcPr>
          <w:p w14:paraId="087FF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p>
        </w:tc>
        <w:tc>
          <w:tcPr>
            <w:tcW w:w="2221" w:type="dxa"/>
            <w:noWrap w:val="0"/>
            <w:vAlign w:val="center"/>
          </w:tcPr>
          <w:p w14:paraId="6A1FA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健康管理师</w:t>
            </w:r>
          </w:p>
        </w:tc>
        <w:tc>
          <w:tcPr>
            <w:tcW w:w="1441" w:type="dxa"/>
            <w:noWrap w:val="0"/>
            <w:vAlign w:val="center"/>
          </w:tcPr>
          <w:p w14:paraId="3C60E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三级及以上</w:t>
            </w:r>
          </w:p>
        </w:tc>
        <w:tc>
          <w:tcPr>
            <w:tcW w:w="2527" w:type="dxa"/>
            <w:noWrap w:val="0"/>
            <w:vAlign w:val="center"/>
          </w:tcPr>
          <w:p w14:paraId="3DD07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4"/>
                <w:szCs w:val="24"/>
                <w:lang w:val="en-US"/>
              </w:rPr>
            </w:pPr>
            <w:r>
              <w:rPr>
                <w:rFonts w:hint="eastAsia" w:ascii="Times New Roman" w:hAnsi="Times New Roman" w:cs="Times New Roman"/>
                <w:sz w:val="24"/>
                <w:szCs w:val="24"/>
                <w:lang w:val="en-US" w:eastAsia="zh-CN"/>
              </w:rPr>
              <w:t>福建省人才开发中心</w:t>
            </w:r>
          </w:p>
        </w:tc>
      </w:tr>
      <w:tr w14:paraId="1AB7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DD47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2221" w:type="dxa"/>
            <w:noWrap w:val="0"/>
            <w:vAlign w:val="center"/>
          </w:tcPr>
          <w:p w14:paraId="73107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营养师</w:t>
            </w:r>
          </w:p>
        </w:tc>
        <w:tc>
          <w:tcPr>
            <w:tcW w:w="1441" w:type="dxa"/>
            <w:noWrap w:val="0"/>
            <w:vAlign w:val="center"/>
          </w:tcPr>
          <w:p w14:paraId="2B299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三级及以上</w:t>
            </w:r>
          </w:p>
        </w:tc>
        <w:tc>
          <w:tcPr>
            <w:tcW w:w="2527" w:type="dxa"/>
            <w:noWrap w:val="0"/>
            <w:vAlign w:val="center"/>
          </w:tcPr>
          <w:p w14:paraId="0F24C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福建省人社厅</w:t>
            </w:r>
          </w:p>
        </w:tc>
      </w:tr>
      <w:tr w14:paraId="1A06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B3DE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p>
        </w:tc>
        <w:tc>
          <w:tcPr>
            <w:tcW w:w="2221" w:type="dxa"/>
            <w:noWrap w:val="0"/>
            <w:vAlign w:val="center"/>
          </w:tcPr>
          <w:p w14:paraId="1B65B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育婴员</w:t>
            </w:r>
          </w:p>
        </w:tc>
        <w:tc>
          <w:tcPr>
            <w:tcW w:w="1441" w:type="dxa"/>
            <w:noWrap w:val="0"/>
            <w:vAlign w:val="center"/>
          </w:tcPr>
          <w:p w14:paraId="69ED65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高级</w:t>
            </w:r>
          </w:p>
        </w:tc>
        <w:tc>
          <w:tcPr>
            <w:tcW w:w="2527" w:type="dxa"/>
            <w:noWrap w:val="0"/>
            <w:vAlign w:val="center"/>
          </w:tcPr>
          <w:p w14:paraId="75AE3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湄洲湾职业技术学院</w:t>
            </w:r>
          </w:p>
        </w:tc>
      </w:tr>
    </w:tbl>
    <w:p w14:paraId="0769D93F">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黑体"/>
          <w:b/>
          <w:color w:val="FF0000"/>
          <w:sz w:val="24"/>
        </w:rPr>
      </w:pPr>
    </w:p>
    <w:p w14:paraId="728499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340756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729E295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382AEB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32"/>
          <w:lang w:val="en-US" w:eastAsia="zh-CN"/>
        </w:rPr>
      </w:pPr>
    </w:p>
    <w:p w14:paraId="02C550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eastAsia="黑体"/>
          <w:b/>
          <w:sz w:val="24"/>
        </w:rPr>
      </w:pPr>
      <w:r>
        <w:rPr>
          <w:rFonts w:hint="eastAsia" w:ascii="宋体" w:hAnsi="宋体" w:cs="宋体"/>
          <w:sz w:val="24"/>
          <w:szCs w:val="32"/>
          <w:lang w:val="en-US" w:eastAsia="zh-CN"/>
        </w:rPr>
        <w:t>4</w:t>
      </w:r>
      <w:r>
        <w:rPr>
          <w:rFonts w:hint="eastAsia" w:ascii="宋体" w:hAnsi="宋体" w:eastAsia="宋体" w:cs="宋体"/>
          <w:sz w:val="24"/>
          <w:szCs w:val="32"/>
          <w:lang w:val="en-US" w:eastAsia="zh-CN"/>
        </w:rPr>
        <w:t>.</w:t>
      </w:r>
      <w:r>
        <w:rPr>
          <w:rFonts w:hint="eastAsia" w:ascii="宋体" w:hAnsi="宋体" w:cs="宋体"/>
          <w:sz w:val="24"/>
          <w:szCs w:val="32"/>
          <w:lang w:val="en-US" w:eastAsia="zh-CN"/>
        </w:rPr>
        <w:t>参与</w:t>
      </w:r>
      <w:r>
        <w:rPr>
          <w:rFonts w:hint="eastAsia" w:ascii="宋体" w:hAnsi="宋体" w:eastAsia="宋体" w:cs="宋体"/>
          <w:sz w:val="24"/>
          <w:szCs w:val="32"/>
          <w:lang w:val="en-US" w:eastAsia="zh-CN"/>
        </w:rPr>
        <w:t>1项院级及以上比赛</w:t>
      </w:r>
      <w:r>
        <w:rPr>
          <w:rFonts w:hint="eastAsia" w:ascii="宋体" w:hAnsi="宋体" w:cs="宋体"/>
          <w:sz w:val="24"/>
          <w:szCs w:val="32"/>
          <w:lang w:val="en-US" w:eastAsia="zh-CN"/>
        </w:rPr>
        <w:t>或活动</w:t>
      </w:r>
      <w:r>
        <w:rPr>
          <w:rFonts w:hint="eastAsia" w:ascii="宋体" w:hAnsi="宋体" w:eastAsia="宋体" w:cs="宋体"/>
          <w:sz w:val="24"/>
          <w:szCs w:val="32"/>
          <w:lang w:val="en-US" w:eastAsia="zh-CN"/>
        </w:rPr>
        <w:t>。</w:t>
      </w:r>
    </w:p>
    <w:p w14:paraId="2E7E28BF">
      <w:pPr>
        <w:pStyle w:val="5"/>
      </w:pPr>
    </w:p>
    <w:tbl>
      <w:tblPr>
        <w:tblStyle w:val="11"/>
        <w:tblpPr w:leftFromText="180" w:rightFromText="180" w:vertAnchor="text" w:horzAnchor="page" w:tblpX="2522" w:tblpY="31"/>
        <w:tblOverlap w:val="never"/>
        <w:tblW w:w="6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820"/>
        <w:gridCol w:w="3400"/>
      </w:tblGrid>
      <w:tr w14:paraId="3169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34725F6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820" w:type="dxa"/>
            <w:noWrap w:val="0"/>
            <w:vAlign w:val="center"/>
          </w:tcPr>
          <w:p w14:paraId="4A2F3EE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2"/>
                <w:lang w:val="en-US" w:eastAsia="zh-CN"/>
              </w:rPr>
            </w:pPr>
            <w:r>
              <w:rPr>
                <w:rFonts w:hint="eastAsia" w:ascii="Times New Roman" w:hAnsi="Times New Roman" w:cs="Times New Roman"/>
                <w:b/>
                <w:bCs/>
                <w:sz w:val="24"/>
                <w:szCs w:val="22"/>
                <w:lang w:val="en-US" w:eastAsia="zh-CN"/>
              </w:rPr>
              <w:t>赛事名称</w:t>
            </w:r>
          </w:p>
        </w:tc>
        <w:tc>
          <w:tcPr>
            <w:tcW w:w="3400" w:type="dxa"/>
            <w:noWrap w:val="0"/>
            <w:vAlign w:val="center"/>
          </w:tcPr>
          <w:p w14:paraId="6DA3D4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2"/>
                <w:lang w:val="en-US" w:eastAsia="zh-CN"/>
              </w:rPr>
            </w:pPr>
            <w:r>
              <w:rPr>
                <w:rFonts w:hint="eastAsia" w:ascii="Times New Roman" w:hAnsi="Times New Roman" w:cs="Times New Roman"/>
                <w:b/>
                <w:bCs/>
                <w:sz w:val="24"/>
                <w:szCs w:val="22"/>
                <w:lang w:val="en-US" w:eastAsia="zh-CN"/>
              </w:rPr>
              <w:t>活动名称</w:t>
            </w:r>
          </w:p>
        </w:tc>
      </w:tr>
      <w:tr w14:paraId="12C9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12C8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p>
        </w:tc>
        <w:tc>
          <w:tcPr>
            <w:tcW w:w="2820" w:type="dxa"/>
            <w:noWrap w:val="0"/>
            <w:vAlign w:val="center"/>
          </w:tcPr>
          <w:p w14:paraId="661F44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福建省职业院校护理</w:t>
            </w:r>
            <w:r>
              <w:rPr>
                <w:rFonts w:hint="eastAsia" w:ascii="Times New Roman" w:hAnsi="Times New Roman" w:cs="Times New Roman"/>
                <w:sz w:val="24"/>
                <w:szCs w:val="24"/>
                <w:lang w:val="en-US" w:eastAsia="zh-CN"/>
              </w:rPr>
              <w:t>技能</w:t>
            </w:r>
            <w:r>
              <w:rPr>
                <w:rFonts w:hint="eastAsia" w:cs="Times New Roman"/>
                <w:sz w:val="24"/>
                <w:szCs w:val="24"/>
                <w:lang w:val="en-US" w:eastAsia="zh-CN"/>
              </w:rPr>
              <w:t>大</w:t>
            </w:r>
            <w:r>
              <w:rPr>
                <w:rFonts w:hint="eastAsia" w:ascii="Times New Roman" w:hAnsi="Times New Roman" w:cs="Times New Roman"/>
                <w:sz w:val="24"/>
                <w:szCs w:val="24"/>
                <w:lang w:val="en-US" w:eastAsia="zh-CN"/>
              </w:rPr>
              <w:t>赛</w:t>
            </w:r>
          </w:p>
        </w:tc>
        <w:tc>
          <w:tcPr>
            <w:tcW w:w="3400" w:type="dxa"/>
            <w:noWrap w:val="0"/>
            <w:vAlign w:val="center"/>
          </w:tcPr>
          <w:p w14:paraId="35E13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无偿献血活动</w:t>
            </w:r>
          </w:p>
        </w:tc>
      </w:tr>
      <w:tr w14:paraId="449B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D4A8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w:t>
            </w:r>
          </w:p>
        </w:tc>
        <w:tc>
          <w:tcPr>
            <w:tcW w:w="2820" w:type="dxa"/>
            <w:noWrap w:val="0"/>
            <w:vAlign w:val="center"/>
          </w:tcPr>
          <w:p w14:paraId="6531A1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湄洲湾职业技术学院护理技能大赛</w:t>
            </w:r>
          </w:p>
        </w:tc>
        <w:tc>
          <w:tcPr>
            <w:tcW w:w="3400" w:type="dxa"/>
            <w:noWrap w:val="0"/>
            <w:vAlign w:val="center"/>
          </w:tcPr>
          <w:p w14:paraId="49417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校园文化艺术系列活动</w:t>
            </w:r>
          </w:p>
        </w:tc>
      </w:tr>
      <w:tr w14:paraId="6F44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D956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w:t>
            </w:r>
          </w:p>
        </w:tc>
        <w:tc>
          <w:tcPr>
            <w:tcW w:w="2820" w:type="dxa"/>
            <w:noWrap w:val="0"/>
            <w:vAlign w:val="center"/>
          </w:tcPr>
          <w:p w14:paraId="28D4F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湄洲湾职业技术学院应急救护大赛</w:t>
            </w:r>
          </w:p>
        </w:tc>
        <w:tc>
          <w:tcPr>
            <w:tcW w:w="3400" w:type="dxa"/>
            <w:noWrap w:val="0"/>
            <w:vAlign w:val="center"/>
          </w:tcPr>
          <w:p w14:paraId="3F43B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宿舍文化系列活动</w:t>
            </w:r>
          </w:p>
        </w:tc>
      </w:tr>
      <w:tr w14:paraId="2C18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5" w:type="dxa"/>
            <w:noWrap w:val="0"/>
            <w:vAlign w:val="center"/>
          </w:tcPr>
          <w:p w14:paraId="26C76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w:t>
            </w:r>
          </w:p>
        </w:tc>
        <w:tc>
          <w:tcPr>
            <w:tcW w:w="2820" w:type="dxa"/>
            <w:noWrap w:val="0"/>
            <w:vAlign w:val="center"/>
          </w:tcPr>
          <w:p w14:paraId="75093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省、市、校各类</w:t>
            </w:r>
            <w:r>
              <w:rPr>
                <w:rFonts w:hint="eastAsia" w:ascii="Times New Roman" w:hAnsi="Times New Roman" w:cs="Times New Roman"/>
                <w:sz w:val="24"/>
                <w:szCs w:val="24"/>
                <w:lang w:val="en-US" w:eastAsia="zh-CN"/>
              </w:rPr>
              <w:t>体育</w:t>
            </w:r>
            <w:r>
              <w:rPr>
                <w:rFonts w:hint="eastAsia" w:cs="Times New Roman"/>
                <w:sz w:val="24"/>
                <w:szCs w:val="24"/>
                <w:lang w:val="en-US" w:eastAsia="zh-CN"/>
              </w:rPr>
              <w:t>比</w:t>
            </w:r>
            <w:r>
              <w:rPr>
                <w:rFonts w:hint="eastAsia" w:ascii="Times New Roman" w:hAnsi="Times New Roman" w:cs="Times New Roman"/>
                <w:sz w:val="24"/>
                <w:szCs w:val="24"/>
                <w:lang w:val="en-US" w:eastAsia="zh-CN"/>
              </w:rPr>
              <w:t>赛</w:t>
            </w:r>
          </w:p>
        </w:tc>
        <w:tc>
          <w:tcPr>
            <w:tcW w:w="3400" w:type="dxa"/>
            <w:noWrap w:val="0"/>
            <w:vAlign w:val="center"/>
          </w:tcPr>
          <w:p w14:paraId="15FFC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宣传类系列活动</w:t>
            </w:r>
          </w:p>
        </w:tc>
      </w:tr>
      <w:tr w14:paraId="78AD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E28A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5</w:t>
            </w:r>
          </w:p>
        </w:tc>
        <w:tc>
          <w:tcPr>
            <w:tcW w:w="2820" w:type="dxa"/>
            <w:noWrap w:val="0"/>
            <w:vAlign w:val="center"/>
          </w:tcPr>
          <w:p w14:paraId="5491A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创新创业比赛</w:t>
            </w:r>
            <w:r>
              <w:rPr>
                <w:rFonts w:hint="eastAsia" w:cs="Times New Roman"/>
                <w:sz w:val="24"/>
                <w:szCs w:val="24"/>
                <w:lang w:val="en-US" w:eastAsia="zh-CN"/>
              </w:rPr>
              <w:t>（包括但不限于：大学生创新创业大赛、挑战杯、创青春等）</w:t>
            </w:r>
          </w:p>
        </w:tc>
        <w:tc>
          <w:tcPr>
            <w:tcW w:w="3400" w:type="dxa"/>
            <w:noWrap w:val="0"/>
            <w:vAlign w:val="center"/>
          </w:tcPr>
          <w:p w14:paraId="4A1F4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社区系列活动</w:t>
            </w:r>
          </w:p>
        </w:tc>
      </w:tr>
      <w:tr w14:paraId="0ED9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901A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6</w:t>
            </w:r>
          </w:p>
        </w:tc>
        <w:tc>
          <w:tcPr>
            <w:tcW w:w="2820" w:type="dxa"/>
            <w:noWrap w:val="0"/>
            <w:vAlign w:val="center"/>
          </w:tcPr>
          <w:p w14:paraId="0A9E3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各类</w:t>
            </w:r>
            <w:r>
              <w:rPr>
                <w:rFonts w:hint="eastAsia" w:ascii="Times New Roman" w:hAnsi="Times New Roman" w:cs="Times New Roman"/>
                <w:sz w:val="24"/>
                <w:szCs w:val="24"/>
                <w:lang w:val="en-US" w:eastAsia="zh-CN"/>
              </w:rPr>
              <w:t>社团</w:t>
            </w:r>
            <w:r>
              <w:rPr>
                <w:rFonts w:hint="eastAsia" w:cs="Times New Roman"/>
                <w:sz w:val="24"/>
                <w:szCs w:val="24"/>
                <w:lang w:val="en-US" w:eastAsia="zh-CN"/>
              </w:rPr>
              <w:t>活动</w:t>
            </w:r>
            <w:r>
              <w:rPr>
                <w:rFonts w:hint="eastAsia" w:ascii="Times New Roman" w:hAnsi="Times New Roman" w:cs="Times New Roman"/>
                <w:sz w:val="24"/>
                <w:szCs w:val="24"/>
                <w:lang w:val="en-US" w:eastAsia="zh-CN"/>
              </w:rPr>
              <w:t>比赛</w:t>
            </w:r>
            <w:r>
              <w:rPr>
                <w:rFonts w:hint="eastAsia" w:cs="Times New Roman"/>
                <w:sz w:val="24"/>
                <w:szCs w:val="24"/>
                <w:lang w:val="en-US" w:eastAsia="zh-CN"/>
              </w:rPr>
              <w:t>（如英语、礼仪、茶艺、武术等）</w:t>
            </w:r>
          </w:p>
        </w:tc>
        <w:tc>
          <w:tcPr>
            <w:tcW w:w="3400" w:type="dxa"/>
            <w:noWrap w:val="0"/>
            <w:vAlign w:val="center"/>
          </w:tcPr>
          <w:p w14:paraId="4AEEA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社会实践活动</w:t>
            </w:r>
          </w:p>
        </w:tc>
      </w:tr>
      <w:tr w14:paraId="3319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C5BC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7</w:t>
            </w:r>
          </w:p>
        </w:tc>
        <w:tc>
          <w:tcPr>
            <w:tcW w:w="2820" w:type="dxa"/>
            <w:noWrap w:val="0"/>
            <w:vAlign w:val="center"/>
          </w:tcPr>
          <w:p w14:paraId="628E4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其他</w:t>
            </w:r>
            <w:r>
              <w:rPr>
                <w:rFonts w:hint="eastAsia" w:cs="Times New Roman"/>
                <w:sz w:val="24"/>
                <w:szCs w:val="24"/>
                <w:lang w:val="en-US" w:eastAsia="zh-CN"/>
              </w:rPr>
              <w:t>文娱活动</w:t>
            </w:r>
            <w:r>
              <w:rPr>
                <w:rFonts w:hint="eastAsia" w:ascii="Times New Roman" w:hAnsi="Times New Roman" w:cs="Times New Roman"/>
                <w:sz w:val="24"/>
                <w:szCs w:val="24"/>
                <w:lang w:val="en-US" w:eastAsia="zh-CN"/>
              </w:rPr>
              <w:t>比赛（如唱歌、跳舞、朗诵等）</w:t>
            </w:r>
          </w:p>
        </w:tc>
        <w:tc>
          <w:tcPr>
            <w:tcW w:w="3400" w:type="dxa"/>
            <w:noWrap w:val="0"/>
            <w:vAlign w:val="center"/>
          </w:tcPr>
          <w:p w14:paraId="5B7B5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心理类活动</w:t>
            </w:r>
          </w:p>
        </w:tc>
      </w:tr>
    </w:tbl>
    <w:p w14:paraId="0648D644">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黑体"/>
          <w:b/>
          <w:color w:val="FF0000"/>
          <w:sz w:val="24"/>
        </w:rPr>
      </w:pPr>
    </w:p>
    <w:p w14:paraId="2683553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1F01ED5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1BF63DF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55AC9FF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4D3FEE5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093ADE2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0BABB14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2A72F9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7D216C5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6C0A274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FF0000"/>
          <w:sz w:val="24"/>
        </w:rPr>
      </w:pPr>
    </w:p>
    <w:p w14:paraId="78D1F9FD">
      <w:pPr>
        <w:rPr>
          <w:rFonts w:hint="eastAsia" w:ascii="黑体" w:hAnsi="黑体" w:eastAsia="黑体" w:cs="font4-Identity-H"/>
          <w:kern w:val="0"/>
          <w:sz w:val="28"/>
          <w:szCs w:val="28"/>
          <w:lang w:eastAsia="zh-CN"/>
        </w:rPr>
      </w:pPr>
      <w:bookmarkStart w:id="14" w:name="_GoBack"/>
      <w:bookmarkEnd w:id="14"/>
    </w:p>
    <w:p w14:paraId="63AC0441">
      <w:pPr>
        <w:rPr>
          <w:rFonts w:hint="eastAsia" w:ascii="黑体" w:hAnsi="黑体" w:eastAsia="黑体" w:cs="font4-Identity-H"/>
          <w:kern w:val="0"/>
          <w:sz w:val="28"/>
          <w:szCs w:val="28"/>
          <w:lang w:eastAsia="zh-CN"/>
        </w:rPr>
      </w:pPr>
    </w:p>
    <w:p w14:paraId="5AC219CD">
      <w:pPr>
        <w:rPr>
          <w:rFonts w:hint="eastAsia" w:ascii="黑体" w:hAnsi="黑体" w:eastAsia="黑体" w:cs="font4-Identity-H"/>
          <w:kern w:val="0"/>
          <w:sz w:val="28"/>
          <w:szCs w:val="28"/>
        </w:rPr>
      </w:pPr>
    </w:p>
    <w:p w14:paraId="07716DB1">
      <w:pPr>
        <w:ind w:left="2520" w:leftChars="1200" w:firstLine="2800" w:firstLineChars="1000"/>
        <w:rPr>
          <w:rFonts w:ascii="仿宋" w:hAnsi="仿宋" w:eastAsia="仿宋"/>
          <w:sz w:val="28"/>
          <w:szCs w:val="28"/>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ED04">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ABAB">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2C8C9F0">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12C8C9F0">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41DE">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E4D515D"/>
    <w:multiLevelType w:val="singleLevel"/>
    <w:tmpl w:val="EE4D515D"/>
    <w:lvl w:ilvl="0" w:tentative="0">
      <w:start w:val="2"/>
      <w:numFmt w:val="decimal"/>
      <w:suff w:val="nothing"/>
      <w:lvlText w:val="（%1）"/>
      <w:lvlJc w:val="left"/>
    </w:lvl>
  </w:abstractNum>
  <w:abstractNum w:abstractNumId="2">
    <w:nsid w:val="08CBB394"/>
    <w:multiLevelType w:val="singleLevel"/>
    <w:tmpl w:val="08CBB394"/>
    <w:lvl w:ilvl="0" w:tentative="0">
      <w:start w:val="1"/>
      <w:numFmt w:val="decimal"/>
      <w:suff w:val="nothing"/>
      <w:lvlText w:val="%1、"/>
      <w:lvlJc w:val="left"/>
    </w:lvl>
  </w:abstractNum>
  <w:abstractNum w:abstractNumId="3">
    <w:nsid w:val="3DA97E86"/>
    <w:multiLevelType w:val="singleLevel"/>
    <w:tmpl w:val="3DA97E86"/>
    <w:lvl w:ilvl="0" w:tentative="0">
      <w:start w:val="3"/>
      <w:numFmt w:val="decimal"/>
      <w:suff w:val="nothing"/>
      <w:lvlText w:val="%1、"/>
      <w:lvlJc w:val="left"/>
    </w:lvl>
  </w:abstractNum>
  <w:abstractNum w:abstractNumId="4">
    <w:nsid w:val="5CD81A84"/>
    <w:multiLevelType w:val="singleLevel"/>
    <w:tmpl w:val="5CD81A84"/>
    <w:lvl w:ilvl="0" w:tentative="0">
      <w:start w:val="1"/>
      <w:numFmt w:val="decimal"/>
      <w:lvlText w:val="%1."/>
      <w:lvlJc w:val="left"/>
      <w:pPr>
        <w:tabs>
          <w:tab w:val="left" w:pos="312"/>
        </w:tabs>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A5857"/>
    <w:rsid w:val="009B7B8B"/>
    <w:rsid w:val="009D5938"/>
    <w:rsid w:val="00A00297"/>
    <w:rsid w:val="00A27CF8"/>
    <w:rsid w:val="00A555A8"/>
    <w:rsid w:val="00A65EBD"/>
    <w:rsid w:val="00A745E7"/>
    <w:rsid w:val="00A9243C"/>
    <w:rsid w:val="00AB4453"/>
    <w:rsid w:val="00B01C61"/>
    <w:rsid w:val="00B02839"/>
    <w:rsid w:val="00B13B9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0867C8"/>
    <w:rsid w:val="0119244B"/>
    <w:rsid w:val="013E719E"/>
    <w:rsid w:val="01431A4A"/>
    <w:rsid w:val="014B08FF"/>
    <w:rsid w:val="0153365E"/>
    <w:rsid w:val="017C680C"/>
    <w:rsid w:val="01CE3EAF"/>
    <w:rsid w:val="01E7626A"/>
    <w:rsid w:val="02386CC9"/>
    <w:rsid w:val="027C6B72"/>
    <w:rsid w:val="02932377"/>
    <w:rsid w:val="0293255D"/>
    <w:rsid w:val="02BC3862"/>
    <w:rsid w:val="02DF57A3"/>
    <w:rsid w:val="02FA19F2"/>
    <w:rsid w:val="032B26AF"/>
    <w:rsid w:val="032C4E8C"/>
    <w:rsid w:val="035A3E71"/>
    <w:rsid w:val="03627B41"/>
    <w:rsid w:val="03656C83"/>
    <w:rsid w:val="03892201"/>
    <w:rsid w:val="039C0B49"/>
    <w:rsid w:val="03FF4213"/>
    <w:rsid w:val="0420775E"/>
    <w:rsid w:val="04402271"/>
    <w:rsid w:val="04A81DE7"/>
    <w:rsid w:val="051A0571"/>
    <w:rsid w:val="05665D07"/>
    <w:rsid w:val="05D2613C"/>
    <w:rsid w:val="065374F0"/>
    <w:rsid w:val="068407F0"/>
    <w:rsid w:val="06A42F8B"/>
    <w:rsid w:val="074002FF"/>
    <w:rsid w:val="07526910"/>
    <w:rsid w:val="079B62E7"/>
    <w:rsid w:val="07FB561B"/>
    <w:rsid w:val="07FE66CB"/>
    <w:rsid w:val="080A371B"/>
    <w:rsid w:val="08140448"/>
    <w:rsid w:val="087F487F"/>
    <w:rsid w:val="08EC0231"/>
    <w:rsid w:val="08F63846"/>
    <w:rsid w:val="091837BC"/>
    <w:rsid w:val="091D7025"/>
    <w:rsid w:val="096B1B3E"/>
    <w:rsid w:val="099A42EE"/>
    <w:rsid w:val="09A56518"/>
    <w:rsid w:val="09F77B04"/>
    <w:rsid w:val="09FA4334"/>
    <w:rsid w:val="0A326B00"/>
    <w:rsid w:val="0A6C7E2A"/>
    <w:rsid w:val="0A7415C7"/>
    <w:rsid w:val="0B0A5387"/>
    <w:rsid w:val="0B252643"/>
    <w:rsid w:val="0B462329"/>
    <w:rsid w:val="0B5A40DD"/>
    <w:rsid w:val="0BC47C2C"/>
    <w:rsid w:val="0BDF1123"/>
    <w:rsid w:val="0BF518FA"/>
    <w:rsid w:val="0BFC5617"/>
    <w:rsid w:val="0C3E0F6F"/>
    <w:rsid w:val="0C4B101C"/>
    <w:rsid w:val="0CC25F19"/>
    <w:rsid w:val="0CF432AF"/>
    <w:rsid w:val="0D20794B"/>
    <w:rsid w:val="0D305579"/>
    <w:rsid w:val="0D6A069F"/>
    <w:rsid w:val="0DA62D57"/>
    <w:rsid w:val="0DBB69E2"/>
    <w:rsid w:val="0DC42165"/>
    <w:rsid w:val="0E3D71E3"/>
    <w:rsid w:val="0E682AF0"/>
    <w:rsid w:val="0ECD4593"/>
    <w:rsid w:val="0EDA39DA"/>
    <w:rsid w:val="0EFC7F7D"/>
    <w:rsid w:val="0F0260AC"/>
    <w:rsid w:val="0F943F60"/>
    <w:rsid w:val="0FC12575"/>
    <w:rsid w:val="10350D74"/>
    <w:rsid w:val="105C47CA"/>
    <w:rsid w:val="10A45E5C"/>
    <w:rsid w:val="11193219"/>
    <w:rsid w:val="111E58E6"/>
    <w:rsid w:val="1120143A"/>
    <w:rsid w:val="116003E2"/>
    <w:rsid w:val="11692E07"/>
    <w:rsid w:val="118D6492"/>
    <w:rsid w:val="11F0764E"/>
    <w:rsid w:val="11F72B09"/>
    <w:rsid w:val="124A4086"/>
    <w:rsid w:val="1288550F"/>
    <w:rsid w:val="12F37B3E"/>
    <w:rsid w:val="131B2827"/>
    <w:rsid w:val="13307827"/>
    <w:rsid w:val="13426006"/>
    <w:rsid w:val="137B63D4"/>
    <w:rsid w:val="138E124B"/>
    <w:rsid w:val="141C05BF"/>
    <w:rsid w:val="14563EAE"/>
    <w:rsid w:val="147715F1"/>
    <w:rsid w:val="1499437C"/>
    <w:rsid w:val="14CD6347"/>
    <w:rsid w:val="14E07884"/>
    <w:rsid w:val="150B6B1C"/>
    <w:rsid w:val="158F443B"/>
    <w:rsid w:val="15F0445E"/>
    <w:rsid w:val="15F502FA"/>
    <w:rsid w:val="1637321B"/>
    <w:rsid w:val="16F9785F"/>
    <w:rsid w:val="17173305"/>
    <w:rsid w:val="17433EAB"/>
    <w:rsid w:val="17AF31CC"/>
    <w:rsid w:val="17B62B1E"/>
    <w:rsid w:val="17BF5C11"/>
    <w:rsid w:val="1849013E"/>
    <w:rsid w:val="18737BB2"/>
    <w:rsid w:val="18DE36FC"/>
    <w:rsid w:val="197F29A7"/>
    <w:rsid w:val="19BE7849"/>
    <w:rsid w:val="19CC32F3"/>
    <w:rsid w:val="19E942D7"/>
    <w:rsid w:val="1A1C6096"/>
    <w:rsid w:val="1AA43102"/>
    <w:rsid w:val="1AAB623F"/>
    <w:rsid w:val="1AF92DE1"/>
    <w:rsid w:val="1B5E59A7"/>
    <w:rsid w:val="1C847F18"/>
    <w:rsid w:val="1CBF5FD1"/>
    <w:rsid w:val="1CC730D8"/>
    <w:rsid w:val="1D272EA6"/>
    <w:rsid w:val="1D300C7D"/>
    <w:rsid w:val="1D7E7A66"/>
    <w:rsid w:val="1DF56AEE"/>
    <w:rsid w:val="1E712330"/>
    <w:rsid w:val="1EA8738B"/>
    <w:rsid w:val="1F3E1D77"/>
    <w:rsid w:val="1FD74581"/>
    <w:rsid w:val="20043C15"/>
    <w:rsid w:val="205600F6"/>
    <w:rsid w:val="20D919B5"/>
    <w:rsid w:val="21246D4B"/>
    <w:rsid w:val="216343AE"/>
    <w:rsid w:val="21B96F8F"/>
    <w:rsid w:val="21CD16E4"/>
    <w:rsid w:val="21DB1282"/>
    <w:rsid w:val="22145011"/>
    <w:rsid w:val="22260FE9"/>
    <w:rsid w:val="22987F9E"/>
    <w:rsid w:val="22F220F1"/>
    <w:rsid w:val="2300241E"/>
    <w:rsid w:val="23054E05"/>
    <w:rsid w:val="23604195"/>
    <w:rsid w:val="23DB04C6"/>
    <w:rsid w:val="241237D2"/>
    <w:rsid w:val="2432487E"/>
    <w:rsid w:val="253442BB"/>
    <w:rsid w:val="253B299A"/>
    <w:rsid w:val="25787583"/>
    <w:rsid w:val="258778A8"/>
    <w:rsid w:val="260919DB"/>
    <w:rsid w:val="2621202B"/>
    <w:rsid w:val="26217458"/>
    <w:rsid w:val="264723C6"/>
    <w:rsid w:val="26647BE9"/>
    <w:rsid w:val="26657397"/>
    <w:rsid w:val="278F0CF2"/>
    <w:rsid w:val="282E5F84"/>
    <w:rsid w:val="28500425"/>
    <w:rsid w:val="28CA7C0B"/>
    <w:rsid w:val="28D70B46"/>
    <w:rsid w:val="28FE3486"/>
    <w:rsid w:val="29025AD9"/>
    <w:rsid w:val="29027F2B"/>
    <w:rsid w:val="29514455"/>
    <w:rsid w:val="29735EC2"/>
    <w:rsid w:val="29816ECD"/>
    <w:rsid w:val="2A0B0AA8"/>
    <w:rsid w:val="2A104310"/>
    <w:rsid w:val="2A4D1C5E"/>
    <w:rsid w:val="2A5D3416"/>
    <w:rsid w:val="2A7F4FF2"/>
    <w:rsid w:val="2ADF24DF"/>
    <w:rsid w:val="2B4F5F6D"/>
    <w:rsid w:val="2B6A1651"/>
    <w:rsid w:val="2B726905"/>
    <w:rsid w:val="2B780CDA"/>
    <w:rsid w:val="2BB727DC"/>
    <w:rsid w:val="2BE77438"/>
    <w:rsid w:val="2C0C4788"/>
    <w:rsid w:val="2C216FF1"/>
    <w:rsid w:val="2C24686F"/>
    <w:rsid w:val="2C2B721E"/>
    <w:rsid w:val="2CA945A8"/>
    <w:rsid w:val="2CAE4BF5"/>
    <w:rsid w:val="2D0C6F19"/>
    <w:rsid w:val="2D0D0FDB"/>
    <w:rsid w:val="2D8146E1"/>
    <w:rsid w:val="2DAC7161"/>
    <w:rsid w:val="2DB52E3B"/>
    <w:rsid w:val="2DC25E69"/>
    <w:rsid w:val="2DCA66AB"/>
    <w:rsid w:val="2DE25FC3"/>
    <w:rsid w:val="2E1F0887"/>
    <w:rsid w:val="2E29643F"/>
    <w:rsid w:val="2E3014D6"/>
    <w:rsid w:val="2E3B0C74"/>
    <w:rsid w:val="2E506072"/>
    <w:rsid w:val="2E755089"/>
    <w:rsid w:val="2ED7640C"/>
    <w:rsid w:val="2F1436B3"/>
    <w:rsid w:val="2F3B28B9"/>
    <w:rsid w:val="2F3F045A"/>
    <w:rsid w:val="2F487B95"/>
    <w:rsid w:val="2F546A4D"/>
    <w:rsid w:val="2F6C7BCD"/>
    <w:rsid w:val="301333D5"/>
    <w:rsid w:val="30280CC2"/>
    <w:rsid w:val="30481B3F"/>
    <w:rsid w:val="304F1256"/>
    <w:rsid w:val="30756954"/>
    <w:rsid w:val="310125C2"/>
    <w:rsid w:val="31AC1A81"/>
    <w:rsid w:val="32CF391C"/>
    <w:rsid w:val="32E2418A"/>
    <w:rsid w:val="33583D85"/>
    <w:rsid w:val="33720091"/>
    <w:rsid w:val="338379C5"/>
    <w:rsid w:val="33AE4B6D"/>
    <w:rsid w:val="348524E3"/>
    <w:rsid w:val="348576A9"/>
    <w:rsid w:val="34873421"/>
    <w:rsid w:val="348B06E3"/>
    <w:rsid w:val="34A95091"/>
    <w:rsid w:val="34B668D8"/>
    <w:rsid w:val="34BD6E42"/>
    <w:rsid w:val="36585B98"/>
    <w:rsid w:val="36A77DAA"/>
    <w:rsid w:val="37000566"/>
    <w:rsid w:val="37182A56"/>
    <w:rsid w:val="37C4673A"/>
    <w:rsid w:val="38AD17EB"/>
    <w:rsid w:val="38AE3672"/>
    <w:rsid w:val="38B33219"/>
    <w:rsid w:val="390239BE"/>
    <w:rsid w:val="392025E7"/>
    <w:rsid w:val="396B787A"/>
    <w:rsid w:val="3A38454A"/>
    <w:rsid w:val="3A4356B5"/>
    <w:rsid w:val="3A7B5D62"/>
    <w:rsid w:val="3AAA0646"/>
    <w:rsid w:val="3AAE393C"/>
    <w:rsid w:val="3AC16F61"/>
    <w:rsid w:val="3AE076E5"/>
    <w:rsid w:val="3AEA36F7"/>
    <w:rsid w:val="3B0655FE"/>
    <w:rsid w:val="3B4200A1"/>
    <w:rsid w:val="3BDC22A4"/>
    <w:rsid w:val="3CA874EC"/>
    <w:rsid w:val="3CD06AC7"/>
    <w:rsid w:val="3CE52CF5"/>
    <w:rsid w:val="3D166C3C"/>
    <w:rsid w:val="3D393DB8"/>
    <w:rsid w:val="3DE2558B"/>
    <w:rsid w:val="3DF24238"/>
    <w:rsid w:val="3E9A4BFE"/>
    <w:rsid w:val="408829FA"/>
    <w:rsid w:val="40AC2526"/>
    <w:rsid w:val="40E340D5"/>
    <w:rsid w:val="40F918D4"/>
    <w:rsid w:val="40F938F8"/>
    <w:rsid w:val="410E3FFA"/>
    <w:rsid w:val="41654AEA"/>
    <w:rsid w:val="418C651A"/>
    <w:rsid w:val="41BA2801"/>
    <w:rsid w:val="42667885"/>
    <w:rsid w:val="42817701"/>
    <w:rsid w:val="42B51AA1"/>
    <w:rsid w:val="43140074"/>
    <w:rsid w:val="43720EA9"/>
    <w:rsid w:val="43D04AAE"/>
    <w:rsid w:val="43E97C54"/>
    <w:rsid w:val="44B7538C"/>
    <w:rsid w:val="44EB5CA1"/>
    <w:rsid w:val="45034800"/>
    <w:rsid w:val="45C625F6"/>
    <w:rsid w:val="45C71B34"/>
    <w:rsid w:val="45EF0AE2"/>
    <w:rsid w:val="45F5651F"/>
    <w:rsid w:val="465C7062"/>
    <w:rsid w:val="4663214C"/>
    <w:rsid w:val="467E0495"/>
    <w:rsid w:val="46AA772F"/>
    <w:rsid w:val="46C95B1B"/>
    <w:rsid w:val="46DB2A91"/>
    <w:rsid w:val="46E56E36"/>
    <w:rsid w:val="476A1867"/>
    <w:rsid w:val="477A2E85"/>
    <w:rsid w:val="479A51B9"/>
    <w:rsid w:val="47F941DE"/>
    <w:rsid w:val="47FA4E1F"/>
    <w:rsid w:val="4822258A"/>
    <w:rsid w:val="484F6513"/>
    <w:rsid w:val="489D282A"/>
    <w:rsid w:val="49570D63"/>
    <w:rsid w:val="49F23C87"/>
    <w:rsid w:val="4A190E50"/>
    <w:rsid w:val="4A6B3BF3"/>
    <w:rsid w:val="4ABD1B1C"/>
    <w:rsid w:val="4B972F38"/>
    <w:rsid w:val="4BF74ED8"/>
    <w:rsid w:val="4C7E10DA"/>
    <w:rsid w:val="4CD97E11"/>
    <w:rsid w:val="4CF12E3B"/>
    <w:rsid w:val="4D0A380B"/>
    <w:rsid w:val="4D1A2C2C"/>
    <w:rsid w:val="4D214DB7"/>
    <w:rsid w:val="4D444FAF"/>
    <w:rsid w:val="4D887CC8"/>
    <w:rsid w:val="4D897259"/>
    <w:rsid w:val="4D9731A0"/>
    <w:rsid w:val="4DD239E9"/>
    <w:rsid w:val="4DD70B1D"/>
    <w:rsid w:val="4E893EBA"/>
    <w:rsid w:val="4EA16333"/>
    <w:rsid w:val="4EAD187E"/>
    <w:rsid w:val="4F7D2451"/>
    <w:rsid w:val="4F9761C4"/>
    <w:rsid w:val="4FDC68BF"/>
    <w:rsid w:val="50344C3D"/>
    <w:rsid w:val="50874A7C"/>
    <w:rsid w:val="50975F2F"/>
    <w:rsid w:val="50B62640"/>
    <w:rsid w:val="50B837EC"/>
    <w:rsid w:val="50D95EE7"/>
    <w:rsid w:val="51134562"/>
    <w:rsid w:val="51253B27"/>
    <w:rsid w:val="519F4AE2"/>
    <w:rsid w:val="51A03589"/>
    <w:rsid w:val="524547A9"/>
    <w:rsid w:val="52A02F76"/>
    <w:rsid w:val="52B0718B"/>
    <w:rsid w:val="52E00474"/>
    <w:rsid w:val="52EF6615"/>
    <w:rsid w:val="53191BD8"/>
    <w:rsid w:val="53802CE7"/>
    <w:rsid w:val="53971D3B"/>
    <w:rsid w:val="53C5766A"/>
    <w:rsid w:val="5413362D"/>
    <w:rsid w:val="54324CFF"/>
    <w:rsid w:val="544206E5"/>
    <w:rsid w:val="544F3CE6"/>
    <w:rsid w:val="547007B2"/>
    <w:rsid w:val="54764180"/>
    <w:rsid w:val="54BC0A6D"/>
    <w:rsid w:val="54D13CB7"/>
    <w:rsid w:val="54E95BB9"/>
    <w:rsid w:val="54F439E9"/>
    <w:rsid w:val="55F62EB8"/>
    <w:rsid w:val="5637700B"/>
    <w:rsid w:val="566A171F"/>
    <w:rsid w:val="566D4FAA"/>
    <w:rsid w:val="57456DAB"/>
    <w:rsid w:val="5773059A"/>
    <w:rsid w:val="57CF1460"/>
    <w:rsid w:val="57DB56AE"/>
    <w:rsid w:val="57DE77D6"/>
    <w:rsid w:val="57F176F6"/>
    <w:rsid w:val="583F0D92"/>
    <w:rsid w:val="58A3441E"/>
    <w:rsid w:val="58D42829"/>
    <w:rsid w:val="58F5677F"/>
    <w:rsid w:val="596476B6"/>
    <w:rsid w:val="59687FE0"/>
    <w:rsid w:val="597B3D52"/>
    <w:rsid w:val="59B368E2"/>
    <w:rsid w:val="59F106D5"/>
    <w:rsid w:val="5A0D2801"/>
    <w:rsid w:val="5A3C1DFA"/>
    <w:rsid w:val="5A427C66"/>
    <w:rsid w:val="5ACD39D4"/>
    <w:rsid w:val="5ACF4493"/>
    <w:rsid w:val="5B126C42"/>
    <w:rsid w:val="5B3D4155"/>
    <w:rsid w:val="5B4B1D4C"/>
    <w:rsid w:val="5B834092"/>
    <w:rsid w:val="5B8C0232"/>
    <w:rsid w:val="5BD26D37"/>
    <w:rsid w:val="5C16210A"/>
    <w:rsid w:val="5C600C70"/>
    <w:rsid w:val="5CDF79EE"/>
    <w:rsid w:val="5CF258F9"/>
    <w:rsid w:val="5D2508DD"/>
    <w:rsid w:val="5D602236"/>
    <w:rsid w:val="5E1548A3"/>
    <w:rsid w:val="5EF90E9C"/>
    <w:rsid w:val="5F125074"/>
    <w:rsid w:val="5F61293D"/>
    <w:rsid w:val="5FA07C40"/>
    <w:rsid w:val="5FAC2ECC"/>
    <w:rsid w:val="5FC03B07"/>
    <w:rsid w:val="600769F1"/>
    <w:rsid w:val="602624A9"/>
    <w:rsid w:val="602776E2"/>
    <w:rsid w:val="60554C43"/>
    <w:rsid w:val="60566219"/>
    <w:rsid w:val="60966B52"/>
    <w:rsid w:val="60EE1FAE"/>
    <w:rsid w:val="61057998"/>
    <w:rsid w:val="613227E2"/>
    <w:rsid w:val="61365B9E"/>
    <w:rsid w:val="6138591F"/>
    <w:rsid w:val="61860438"/>
    <w:rsid w:val="61DE0341"/>
    <w:rsid w:val="61E9797B"/>
    <w:rsid w:val="621E68C3"/>
    <w:rsid w:val="621F2E23"/>
    <w:rsid w:val="629254BF"/>
    <w:rsid w:val="629F7DC7"/>
    <w:rsid w:val="62BA62D3"/>
    <w:rsid w:val="62DF4377"/>
    <w:rsid w:val="63974B7F"/>
    <w:rsid w:val="642D2CB7"/>
    <w:rsid w:val="64616F3B"/>
    <w:rsid w:val="648A7AED"/>
    <w:rsid w:val="64AC28AC"/>
    <w:rsid w:val="64C96DD9"/>
    <w:rsid w:val="65415E6D"/>
    <w:rsid w:val="65592C7D"/>
    <w:rsid w:val="65AF1A97"/>
    <w:rsid w:val="65C92FEA"/>
    <w:rsid w:val="6614083B"/>
    <w:rsid w:val="661F2A4E"/>
    <w:rsid w:val="66652AB2"/>
    <w:rsid w:val="666D7E19"/>
    <w:rsid w:val="66882EA5"/>
    <w:rsid w:val="66A01F9C"/>
    <w:rsid w:val="66DD1D34"/>
    <w:rsid w:val="67212502"/>
    <w:rsid w:val="672A12F4"/>
    <w:rsid w:val="67632AF7"/>
    <w:rsid w:val="677246AC"/>
    <w:rsid w:val="67B251EE"/>
    <w:rsid w:val="67CB3049"/>
    <w:rsid w:val="68680898"/>
    <w:rsid w:val="68DB7C44"/>
    <w:rsid w:val="68FA2420"/>
    <w:rsid w:val="696C43B8"/>
    <w:rsid w:val="69DF498D"/>
    <w:rsid w:val="69F85C4B"/>
    <w:rsid w:val="69FC1BE0"/>
    <w:rsid w:val="6A0D3F80"/>
    <w:rsid w:val="6A226566"/>
    <w:rsid w:val="6ACC264F"/>
    <w:rsid w:val="6B19056F"/>
    <w:rsid w:val="6B484BE9"/>
    <w:rsid w:val="6B5F4324"/>
    <w:rsid w:val="6B9D6087"/>
    <w:rsid w:val="6B9F7819"/>
    <w:rsid w:val="6BA05DBF"/>
    <w:rsid w:val="6BD162D8"/>
    <w:rsid w:val="6BDD2F7E"/>
    <w:rsid w:val="6C2700AF"/>
    <w:rsid w:val="6C283CFA"/>
    <w:rsid w:val="6C6E0DD3"/>
    <w:rsid w:val="6C747042"/>
    <w:rsid w:val="6C8D1B2C"/>
    <w:rsid w:val="6CDD3144"/>
    <w:rsid w:val="6D0A7CE9"/>
    <w:rsid w:val="6D965EA7"/>
    <w:rsid w:val="6D98614F"/>
    <w:rsid w:val="6DF114F6"/>
    <w:rsid w:val="6E4F189E"/>
    <w:rsid w:val="6E4F79AD"/>
    <w:rsid w:val="6EA77E54"/>
    <w:rsid w:val="6EB45AB0"/>
    <w:rsid w:val="6EBF4A8E"/>
    <w:rsid w:val="6ECF78C3"/>
    <w:rsid w:val="6F062BB9"/>
    <w:rsid w:val="6FA3234B"/>
    <w:rsid w:val="6FC31206"/>
    <w:rsid w:val="6FD607DD"/>
    <w:rsid w:val="700339E2"/>
    <w:rsid w:val="70456B2E"/>
    <w:rsid w:val="705B0F32"/>
    <w:rsid w:val="7078785C"/>
    <w:rsid w:val="709E5D2F"/>
    <w:rsid w:val="70A67E13"/>
    <w:rsid w:val="70E70925"/>
    <w:rsid w:val="70FB2F07"/>
    <w:rsid w:val="71107D1F"/>
    <w:rsid w:val="71967210"/>
    <w:rsid w:val="71B047FB"/>
    <w:rsid w:val="71EC12C1"/>
    <w:rsid w:val="722053AB"/>
    <w:rsid w:val="728E35F1"/>
    <w:rsid w:val="72B959D5"/>
    <w:rsid w:val="72F12A67"/>
    <w:rsid w:val="72F80D7E"/>
    <w:rsid w:val="72FA0C86"/>
    <w:rsid w:val="73254F05"/>
    <w:rsid w:val="73443E57"/>
    <w:rsid w:val="739F0800"/>
    <w:rsid w:val="73FC0A2E"/>
    <w:rsid w:val="74606F72"/>
    <w:rsid w:val="747C58F3"/>
    <w:rsid w:val="74FD4A5E"/>
    <w:rsid w:val="75410898"/>
    <w:rsid w:val="754A19EC"/>
    <w:rsid w:val="75596138"/>
    <w:rsid w:val="757F5473"/>
    <w:rsid w:val="75D91573"/>
    <w:rsid w:val="764861AD"/>
    <w:rsid w:val="769D3E02"/>
    <w:rsid w:val="76BD6253"/>
    <w:rsid w:val="77C62C8C"/>
    <w:rsid w:val="78243FB9"/>
    <w:rsid w:val="786D03AB"/>
    <w:rsid w:val="78FB242B"/>
    <w:rsid w:val="792255C6"/>
    <w:rsid w:val="79310F8E"/>
    <w:rsid w:val="7931574D"/>
    <w:rsid w:val="79D34CF9"/>
    <w:rsid w:val="79E9735F"/>
    <w:rsid w:val="79F0340B"/>
    <w:rsid w:val="7A5801F9"/>
    <w:rsid w:val="7A77448A"/>
    <w:rsid w:val="7A99330A"/>
    <w:rsid w:val="7B0F5165"/>
    <w:rsid w:val="7B183EF9"/>
    <w:rsid w:val="7B792673"/>
    <w:rsid w:val="7BC32E0E"/>
    <w:rsid w:val="7BDF310F"/>
    <w:rsid w:val="7C09220E"/>
    <w:rsid w:val="7C247978"/>
    <w:rsid w:val="7C4411B5"/>
    <w:rsid w:val="7C45447E"/>
    <w:rsid w:val="7CAA54CB"/>
    <w:rsid w:val="7CAF7D82"/>
    <w:rsid w:val="7CD56150"/>
    <w:rsid w:val="7CE46A9F"/>
    <w:rsid w:val="7CEC7C6E"/>
    <w:rsid w:val="7D0A6CB3"/>
    <w:rsid w:val="7D637428"/>
    <w:rsid w:val="7D9F4F59"/>
    <w:rsid w:val="7DB65C28"/>
    <w:rsid w:val="7DC409A9"/>
    <w:rsid w:val="7DE72890"/>
    <w:rsid w:val="7E266DD3"/>
    <w:rsid w:val="7E846188"/>
    <w:rsid w:val="7EAD4DFF"/>
    <w:rsid w:val="7EDC7FBD"/>
    <w:rsid w:val="7F070B18"/>
    <w:rsid w:val="7F8E0A8E"/>
    <w:rsid w:val="7F9516C2"/>
    <w:rsid w:val="7FAE7080"/>
    <w:rsid w:val="7FD179C7"/>
    <w:rsid w:val="7FF3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27"/>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9">
    <w:name w:val="annotation subject"/>
    <w:basedOn w:val="3"/>
    <w:next w:val="3"/>
    <w:link w:val="26"/>
    <w:qFormat/>
    <w:uiPriority w:val="0"/>
    <w:rPr>
      <w:b/>
      <w:bCs/>
    </w:rPr>
  </w:style>
  <w:style w:type="paragraph" w:styleId="10">
    <w:name w:val="Body Text First Indent"/>
    <w:basedOn w:val="4"/>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character" w:customStyle="1" w:styleId="15">
    <w:name w:val="font31"/>
    <w:basedOn w:val="13"/>
    <w:qFormat/>
    <w:uiPriority w:val="0"/>
    <w:rPr>
      <w:rFonts w:hint="eastAsia" w:ascii="宋体" w:hAnsi="宋体" w:eastAsia="宋体" w:cs="宋体"/>
      <w:color w:val="000000"/>
      <w:sz w:val="16"/>
      <w:szCs w:val="16"/>
      <w:u w:val="none"/>
    </w:rPr>
  </w:style>
  <w:style w:type="character" w:customStyle="1" w:styleId="16">
    <w:name w:val="font21"/>
    <w:basedOn w:val="13"/>
    <w:qFormat/>
    <w:uiPriority w:val="0"/>
    <w:rPr>
      <w:rFonts w:hint="default" w:ascii="Times New Roman" w:hAnsi="Times New Roman" w:cs="Times New Roman"/>
      <w:color w:val="000000"/>
      <w:sz w:val="16"/>
      <w:szCs w:val="16"/>
      <w:u w:val="none"/>
    </w:rPr>
  </w:style>
  <w:style w:type="character" w:customStyle="1" w:styleId="17">
    <w:name w:val="font61"/>
    <w:basedOn w:val="13"/>
    <w:qFormat/>
    <w:uiPriority w:val="0"/>
    <w:rPr>
      <w:rFonts w:hint="default" w:ascii="Times New Roman" w:hAnsi="Times New Roman" w:cs="Times New Roman"/>
      <w:color w:val="FF0000"/>
      <w:sz w:val="16"/>
      <w:szCs w:val="16"/>
      <w:u w:val="none"/>
    </w:rPr>
  </w:style>
  <w:style w:type="character" w:customStyle="1" w:styleId="18">
    <w:name w:val="font101"/>
    <w:basedOn w:val="13"/>
    <w:qFormat/>
    <w:uiPriority w:val="0"/>
    <w:rPr>
      <w:rFonts w:hint="eastAsia" w:ascii="宋体" w:hAnsi="宋体" w:eastAsia="宋体" w:cs="宋体"/>
      <w:color w:val="FF0000"/>
      <w:sz w:val="16"/>
      <w:szCs w:val="16"/>
      <w:u w:val="none"/>
    </w:rPr>
  </w:style>
  <w:style w:type="character" w:customStyle="1" w:styleId="19">
    <w:name w:val="font11"/>
    <w:basedOn w:val="13"/>
    <w:qFormat/>
    <w:uiPriority w:val="0"/>
    <w:rPr>
      <w:rFonts w:hint="default" w:ascii="Times New Roman" w:hAnsi="Times New Roman" w:cs="Times New Roman"/>
      <w:color w:val="000000"/>
      <w:sz w:val="16"/>
      <w:szCs w:val="16"/>
      <w:u w:val="none"/>
    </w:rPr>
  </w:style>
  <w:style w:type="character" w:customStyle="1" w:styleId="20">
    <w:name w:val="font12"/>
    <w:basedOn w:val="13"/>
    <w:qFormat/>
    <w:uiPriority w:val="0"/>
    <w:rPr>
      <w:rFonts w:hint="default" w:ascii="Times New Roman" w:hAnsi="Times New Roman" w:cs="Times New Roman"/>
      <w:color w:val="000000"/>
      <w:sz w:val="16"/>
      <w:szCs w:val="16"/>
      <w:u w:val="none"/>
    </w:rPr>
  </w:style>
  <w:style w:type="character" w:customStyle="1" w:styleId="21">
    <w:name w:val="font71"/>
    <w:basedOn w:val="13"/>
    <w:qFormat/>
    <w:uiPriority w:val="0"/>
    <w:rPr>
      <w:rFonts w:hint="eastAsia" w:ascii="宋体" w:hAnsi="宋体" w:eastAsia="宋体" w:cs="宋体"/>
      <w:color w:val="000000"/>
      <w:sz w:val="16"/>
      <w:szCs w:val="16"/>
      <w:u w:val="none"/>
    </w:rPr>
  </w:style>
  <w:style w:type="character" w:customStyle="1" w:styleId="22">
    <w:name w:val="font41"/>
    <w:basedOn w:val="13"/>
    <w:qFormat/>
    <w:uiPriority w:val="0"/>
    <w:rPr>
      <w:rFonts w:hint="default" w:ascii="Times New Roman" w:hAnsi="Times New Roman" w:cs="Times New Roman"/>
      <w:color w:val="FF0000"/>
      <w:sz w:val="16"/>
      <w:szCs w:val="16"/>
      <w:u w:val="none"/>
    </w:rPr>
  </w:style>
  <w:style w:type="character" w:customStyle="1" w:styleId="23">
    <w:name w:val="font81"/>
    <w:basedOn w:val="13"/>
    <w:qFormat/>
    <w:uiPriority w:val="0"/>
    <w:rPr>
      <w:rFonts w:hint="eastAsia" w:ascii="宋体" w:hAnsi="宋体" w:eastAsia="宋体" w:cs="宋体"/>
      <w:color w:val="FF0000"/>
      <w:sz w:val="16"/>
      <w:szCs w:val="16"/>
      <w:u w:val="none"/>
    </w:rPr>
  </w:style>
  <w:style w:type="character" w:customStyle="1" w:styleId="24">
    <w:name w:val="font91"/>
    <w:basedOn w:val="13"/>
    <w:qFormat/>
    <w:uiPriority w:val="0"/>
    <w:rPr>
      <w:rFonts w:hint="eastAsia" w:ascii="宋体" w:hAnsi="宋体" w:eastAsia="宋体" w:cs="宋体"/>
      <w:color w:val="FF0000"/>
      <w:sz w:val="16"/>
      <w:szCs w:val="16"/>
      <w:u w:val="none"/>
    </w:rPr>
  </w:style>
  <w:style w:type="character" w:customStyle="1" w:styleId="25">
    <w:name w:val="批注文字 Char"/>
    <w:basedOn w:val="13"/>
    <w:link w:val="3"/>
    <w:qFormat/>
    <w:uiPriority w:val="0"/>
    <w:rPr>
      <w:kern w:val="2"/>
      <w:sz w:val="21"/>
      <w:szCs w:val="22"/>
    </w:rPr>
  </w:style>
  <w:style w:type="character" w:customStyle="1" w:styleId="26">
    <w:name w:val="批注主题 Char"/>
    <w:basedOn w:val="25"/>
    <w:link w:val="9"/>
    <w:qFormat/>
    <w:uiPriority w:val="0"/>
    <w:rPr>
      <w:b/>
      <w:bCs/>
    </w:rPr>
  </w:style>
  <w:style w:type="character" w:customStyle="1" w:styleId="27">
    <w:name w:val="批注框文本 Char"/>
    <w:basedOn w:val="13"/>
    <w:link w:val="5"/>
    <w:qFormat/>
    <w:uiPriority w:val="0"/>
    <w:rPr>
      <w:kern w:val="2"/>
      <w:sz w:val="18"/>
      <w:szCs w:val="18"/>
    </w:rPr>
  </w:style>
  <w:style w:type="character" w:customStyle="1" w:styleId="28">
    <w:name w:val="font151"/>
    <w:basedOn w:val="13"/>
    <w:qFormat/>
    <w:uiPriority w:val="0"/>
    <w:rPr>
      <w:rFonts w:hint="eastAsia" w:ascii="宋体" w:hAnsi="宋体" w:eastAsia="宋体" w:cs="宋体"/>
      <w:b/>
      <w:bCs/>
      <w:color w:val="002060"/>
      <w:sz w:val="22"/>
      <w:szCs w:val="22"/>
      <w:u w:val="none"/>
    </w:rPr>
  </w:style>
  <w:style w:type="character" w:customStyle="1" w:styleId="29">
    <w:name w:val="font01"/>
    <w:basedOn w:val="13"/>
    <w:qFormat/>
    <w:uiPriority w:val="0"/>
    <w:rPr>
      <w:rFonts w:hint="eastAsia" w:ascii="宋体" w:hAnsi="宋体" w:eastAsia="宋体" w:cs="宋体"/>
      <w:color w:val="000000"/>
      <w:sz w:val="22"/>
      <w:szCs w:val="22"/>
      <w:u w:val="none"/>
    </w:rPr>
  </w:style>
  <w:style w:type="character" w:customStyle="1" w:styleId="30">
    <w:name w:val="font181"/>
    <w:basedOn w:val="13"/>
    <w:qFormat/>
    <w:uiPriority w:val="0"/>
    <w:rPr>
      <w:rFonts w:hint="eastAsia" w:ascii="宋体" w:hAnsi="宋体" w:eastAsia="宋体" w:cs="宋体"/>
      <w:b/>
      <w:bCs/>
      <w:color w:val="002060"/>
      <w:sz w:val="22"/>
      <w:szCs w:val="22"/>
      <w:u w:val="none"/>
    </w:rPr>
  </w:style>
  <w:style w:type="character" w:customStyle="1" w:styleId="31">
    <w:name w:val="font51"/>
    <w:basedOn w:val="13"/>
    <w:qFormat/>
    <w:uiPriority w:val="0"/>
    <w:rPr>
      <w:rFonts w:hint="eastAsia" w:ascii="宋体" w:hAnsi="宋体" w:eastAsia="宋体" w:cs="宋体"/>
      <w:color w:val="000000"/>
      <w:sz w:val="18"/>
      <w:szCs w:val="18"/>
      <w:u w:val="none"/>
    </w:rPr>
  </w:style>
  <w:style w:type="character" w:customStyle="1" w:styleId="32">
    <w:name w:val="font13"/>
    <w:basedOn w:val="13"/>
    <w:qFormat/>
    <w:uiPriority w:val="0"/>
    <w:rPr>
      <w:rFonts w:hint="eastAsia" w:ascii="宋体" w:hAnsi="宋体" w:eastAsia="宋体" w:cs="宋体"/>
      <w:color w:val="000000"/>
      <w:sz w:val="16"/>
      <w:szCs w:val="16"/>
      <w:u w:val="none"/>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3"/>
    <w:qFormat/>
    <w:uiPriority w:val="0"/>
    <w:rPr>
      <w:rFonts w:ascii="Arial" w:hAnsi="Arial" w:cs="Arial"/>
      <w:color w:val="000000"/>
      <w:sz w:val="18"/>
      <w:szCs w:val="18"/>
      <w:u w:val="none"/>
    </w:rPr>
  </w:style>
  <w:style w:type="character" w:customStyle="1" w:styleId="36">
    <w:name w:val="font121"/>
    <w:basedOn w:val="13"/>
    <w:qFormat/>
    <w:uiPriority w:val="0"/>
    <w:rPr>
      <w:rFonts w:ascii="微软雅黑" w:hAnsi="微软雅黑" w:eastAsia="微软雅黑" w:cs="微软雅黑"/>
      <w:color w:val="000000"/>
      <w:sz w:val="18"/>
      <w:szCs w:val="18"/>
      <w:u w:val="none"/>
    </w:rPr>
  </w:style>
  <w:style w:type="character" w:customStyle="1" w:styleId="37">
    <w:name w:val="font131"/>
    <w:basedOn w:val="13"/>
    <w:qFormat/>
    <w:uiPriority w:val="0"/>
    <w:rPr>
      <w:rFonts w:hint="default" w:ascii="Arial" w:hAnsi="Arial" w:cs="Arial"/>
      <w:color w:val="FF0000"/>
      <w:sz w:val="18"/>
      <w:szCs w:val="18"/>
      <w:u w:val="none"/>
    </w:rPr>
  </w:style>
  <w:style w:type="character" w:customStyle="1" w:styleId="38">
    <w:name w:val="font141"/>
    <w:basedOn w:val="13"/>
    <w:qFormat/>
    <w:uiPriority w:val="0"/>
    <w:rPr>
      <w:rFonts w:hint="eastAsia" w:ascii="宋体" w:hAnsi="宋体" w:eastAsia="宋体" w:cs="宋体"/>
      <w:color w:val="FF0000"/>
      <w:sz w:val="22"/>
      <w:szCs w:val="22"/>
      <w:u w:val="none"/>
    </w:rPr>
  </w:style>
  <w:style w:type="character" w:customStyle="1" w:styleId="39">
    <w:name w:val="font111"/>
    <w:basedOn w:val="13"/>
    <w:qFormat/>
    <w:uiPriority w:val="0"/>
    <w:rPr>
      <w:rFonts w:ascii="微软雅黑" w:hAnsi="微软雅黑" w:eastAsia="微软雅黑" w:cs="微软雅黑"/>
      <w:color w:val="000000"/>
      <w:sz w:val="18"/>
      <w:szCs w:val="18"/>
      <w:u w:val="none"/>
    </w:rPr>
  </w:style>
  <w:style w:type="character" w:customStyle="1" w:styleId="40">
    <w:name w:val="font132"/>
    <w:basedOn w:val="13"/>
    <w:qFormat/>
    <w:uiPriority w:val="0"/>
    <w:rPr>
      <w:rFonts w:hint="eastAsia" w:ascii="宋体" w:hAnsi="宋体" w:eastAsia="宋体" w:cs="宋体"/>
      <w:color w:val="FF0000"/>
      <w:sz w:val="22"/>
      <w:szCs w:val="22"/>
      <w:u w:val="none"/>
    </w:rPr>
  </w:style>
  <w:style w:type="paragraph" w:customStyle="1" w:styleId="41">
    <w:name w:val="BodyText1I"/>
    <w:basedOn w:val="42"/>
    <w:qFormat/>
    <w:uiPriority w:val="0"/>
    <w:pPr>
      <w:widowControl/>
      <w:ind w:firstLine="420" w:firstLineChars="100"/>
      <w:jc w:val="center"/>
      <w:textAlignment w:val="baseline"/>
    </w:pPr>
    <w:rPr>
      <w:rFonts w:ascii="Calibri" w:hAnsi="Calibri" w:eastAsia="宋体" w:cs="Times New Roman"/>
      <w:kern w:val="0"/>
      <w:sz w:val="20"/>
      <w:szCs w:val="20"/>
      <w:lang w:val="en-US" w:eastAsia="zh-CN" w:bidi="ar-SA"/>
    </w:rPr>
  </w:style>
  <w:style w:type="paragraph" w:customStyle="1" w:styleId="42">
    <w:name w:val="BodyText"/>
    <w:basedOn w:val="1"/>
    <w:qFormat/>
    <w:uiPriority w:val="0"/>
    <w:pPr>
      <w:widowControl/>
      <w:jc w:val="center"/>
      <w:textAlignment w:val="baseline"/>
    </w:pPr>
    <w:rPr>
      <w:rFonts w:ascii="仿宋_GB2312" w:hAnsi="Times New Roman" w:eastAsia="仿宋_GB2312" w:cs="Times New Roman"/>
      <w:b/>
      <w:bCs/>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kzNzgyODAzNzk1IiwKCSJHcm91cElkIiA6ICIyODU2MjAxNTkiLAoJIkltYWdlIiA6ICJpVkJPUncwS0dnb0FBQUFOU1VoRVVnQUFCUzRBQUFHWENBWUFBQUM5WE01OEFBQUFBWE5TUjBJQXJzNGM2UUFBSUFCSlJFRlVlSnpzM1hkNEZPWGFCdkI3Wm1kYnN1a0pKWTBBQ1pBZ1hUcElMd0tpSW9KOG9pZ2dJSEpRRVVWRUZFUTlnb0FvaUVnUlJlUlFWSW9Db2dpQ2dJWGVXeUMwRkFpa2tMYWJMZlA5c1dTU1RUYlpUWUdnM0wvcjRqcVoyU252N3NiazVON25mUit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i85UDYvdWNJLzlWS2hnQUFBQUFFbEZUa1N1UW1DQyIsCgkiVGhlbWUiIDogIiIsCgkiVHlwZSIgOiAiZmxvdyIsCgkiVmVyc2lvbiIgOiAiIgp9Cg=="/>
    </extobj>
    <extobj name="ECB019B1-382A-4266-B25C-5B523AA43C14-2">
      <extobjdata type="ECB019B1-382A-4266-B25C-5B523AA43C14" data="ewoJIkZpbGVJZCIgOiAiMjkzNDYyNzM2MjA1IiwKCSJHcm91cElkIiA6ICIyODU2MjAxNTkiLAoJIkltYWdlIiA6ICJpVkJPUncwS0dnb0FBQUFOU1VoRVVnQUFCZjBBQUFObUNBWUFBQUJBS3lHakFBQUFBWE5TUjBJQXJzNGM2UUFBSUFCSlJFRlVlSnpzM1hsWVZOWC9CL0QzblFXR2ZWOUVGQlRjZDFGUmNCYzE5OVRjeWpKVHYyVlphZVl2OTEzTHlyVFNORE50c1Z5eWNqZjNMVGMwRlhkY1VISkhRSFlHbVpuNyt3TzR6VEF6TU93Szc5ZnorRHh6enozMzNNL0FCWm5QUGZkekF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dwNS9BbzQ1QnVuT3VPTG9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32585</Words>
  <Characters>34443</Characters>
  <Lines>189</Lines>
  <Paragraphs>53</Paragraphs>
  <TotalTime>5</TotalTime>
  <ScaleCrop>false</ScaleCrop>
  <LinksUpToDate>false</LinksUpToDate>
  <CharactersWithSpaces>34572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2024-05-14T02:35:00Z</cp:lastPrinted>
  <dcterms:modified xsi:type="dcterms:W3CDTF">2024-08-27T14:40:35Z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153CF472F824460EAC3170A12498B61E_13</vt:lpwstr>
  </property>
</Properties>
</file>