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3889D">
      <w:pPr>
        <w:widowControl/>
        <w:kinsoku w:val="0"/>
        <w:autoSpaceDE w:val="0"/>
        <w:autoSpaceDN w:val="0"/>
        <w:adjustRightInd w:val="0"/>
        <w:snapToGrid w:val="0"/>
        <w:spacing w:before="140" w:line="226" w:lineRule="auto"/>
        <w:jc w:val="center"/>
        <w:textAlignment w:val="baseline"/>
        <w:rPr>
          <w:rFonts w:ascii="黑体" w:hAnsi="黑体" w:eastAsia="黑体" w:cs="黑体"/>
          <w:b/>
          <w:bCs/>
          <w:snapToGrid w:val="0"/>
          <w:color w:val="000000"/>
          <w:spacing w:val="-5"/>
          <w:kern w:val="0"/>
          <w:sz w:val="43"/>
          <w:szCs w:val="43"/>
        </w:rPr>
      </w:pPr>
      <w:r>
        <w:rPr>
          <w:rFonts w:hint="eastAsia" w:ascii="黑体" w:hAnsi="黑体" w:eastAsia="黑体" w:cs="黑体"/>
          <w:b/>
          <w:bCs/>
          <w:snapToGrid w:val="0"/>
          <w:color w:val="000000"/>
          <w:spacing w:val="-5"/>
          <w:kern w:val="0"/>
          <w:sz w:val="43"/>
          <w:szCs w:val="43"/>
        </w:rPr>
        <w:t>无人机应用技术专业（三年制高职）</w:t>
      </w:r>
    </w:p>
    <w:p w14:paraId="743CB5EA">
      <w:pPr>
        <w:widowControl/>
        <w:kinsoku w:val="0"/>
        <w:autoSpaceDE w:val="0"/>
        <w:autoSpaceDN w:val="0"/>
        <w:adjustRightInd w:val="0"/>
        <w:snapToGrid w:val="0"/>
        <w:spacing w:before="140" w:line="226" w:lineRule="auto"/>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581BCBC4">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35"/>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28779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9" w:hRule="atLeast"/>
          <w:jc w:val="center"/>
        </w:trPr>
        <w:tc>
          <w:tcPr>
            <w:tcW w:w="2120" w:type="dxa"/>
            <w:gridSpan w:val="2"/>
            <w:vAlign w:val="center"/>
          </w:tcPr>
          <w:p w14:paraId="3D64FE7D">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适用专业</w:t>
            </w:r>
          </w:p>
        </w:tc>
        <w:tc>
          <w:tcPr>
            <w:tcW w:w="2096" w:type="dxa"/>
            <w:gridSpan w:val="4"/>
            <w:vAlign w:val="center"/>
          </w:tcPr>
          <w:p w14:paraId="6683C48B">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无人机应用技术</w:t>
            </w:r>
          </w:p>
        </w:tc>
        <w:tc>
          <w:tcPr>
            <w:tcW w:w="1957" w:type="dxa"/>
            <w:gridSpan w:val="2"/>
            <w:vAlign w:val="center"/>
          </w:tcPr>
          <w:p w14:paraId="6817FF1B">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专业代码</w:t>
            </w:r>
          </w:p>
        </w:tc>
        <w:tc>
          <w:tcPr>
            <w:tcW w:w="2891" w:type="dxa"/>
            <w:gridSpan w:val="3"/>
            <w:vAlign w:val="center"/>
          </w:tcPr>
          <w:p w14:paraId="7BA29D40">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sz w:val="24"/>
              </w:rPr>
              <w:t>4</w:t>
            </w:r>
            <w:r>
              <w:rPr>
                <w:rFonts w:hint="eastAsia"/>
                <w:sz w:val="24"/>
              </w:rPr>
              <w:t>606</w:t>
            </w:r>
            <w:r>
              <w:rPr>
                <w:sz w:val="24"/>
              </w:rPr>
              <w:t>09</w:t>
            </w:r>
          </w:p>
        </w:tc>
      </w:tr>
      <w:tr w14:paraId="51E28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0ED22538">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适用年级</w:t>
            </w:r>
          </w:p>
        </w:tc>
        <w:tc>
          <w:tcPr>
            <w:tcW w:w="2096" w:type="dxa"/>
            <w:gridSpan w:val="4"/>
            <w:vAlign w:val="center"/>
          </w:tcPr>
          <w:p w14:paraId="2EEA9E7A">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2024级</w:t>
            </w:r>
          </w:p>
        </w:tc>
        <w:tc>
          <w:tcPr>
            <w:tcW w:w="1957" w:type="dxa"/>
            <w:gridSpan w:val="2"/>
            <w:vAlign w:val="center"/>
          </w:tcPr>
          <w:p w14:paraId="79CE6C95">
            <w:pPr>
              <w:kinsoku w:val="0"/>
              <w:autoSpaceDE w:val="0"/>
              <w:autoSpaceDN w:val="0"/>
              <w:adjustRightInd w:val="0"/>
              <w:snapToGrid w:val="0"/>
              <w:ind w:hanging="4"/>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基本修业年限</w:t>
            </w:r>
          </w:p>
        </w:tc>
        <w:tc>
          <w:tcPr>
            <w:tcW w:w="2891" w:type="dxa"/>
            <w:gridSpan w:val="3"/>
            <w:vAlign w:val="center"/>
          </w:tcPr>
          <w:p w14:paraId="7F288E28">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三年</w:t>
            </w:r>
          </w:p>
        </w:tc>
      </w:tr>
      <w:tr w14:paraId="46DA7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120" w:type="dxa"/>
            <w:gridSpan w:val="2"/>
            <w:vAlign w:val="center"/>
          </w:tcPr>
          <w:p w14:paraId="79B36199">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5"/>
                <w:kern w:val="0"/>
                <w:sz w:val="24"/>
                <w:szCs w:val="24"/>
                <w:lang w:eastAsia="en-US"/>
              </w:rPr>
              <w:t>培养类型</w:t>
            </w:r>
          </w:p>
        </w:tc>
        <w:tc>
          <w:tcPr>
            <w:tcW w:w="2096" w:type="dxa"/>
            <w:gridSpan w:val="4"/>
            <w:vAlign w:val="center"/>
          </w:tcPr>
          <w:p w14:paraId="71B41308">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color w:val="000000"/>
                <w:kern w:val="0"/>
                <w:sz w:val="24"/>
                <w:szCs w:val="24"/>
              </w:rPr>
              <w:t>普通高职</w:t>
            </w:r>
          </w:p>
        </w:tc>
        <w:tc>
          <w:tcPr>
            <w:tcW w:w="1957" w:type="dxa"/>
            <w:gridSpan w:val="2"/>
            <w:vAlign w:val="center"/>
          </w:tcPr>
          <w:p w14:paraId="244AFBD7">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kern w:val="0"/>
                <w:sz w:val="24"/>
                <w:szCs w:val="24"/>
                <w:lang w:eastAsia="en-US"/>
              </w:rPr>
              <w:t>所在专业群名称</w:t>
            </w:r>
          </w:p>
        </w:tc>
        <w:tc>
          <w:tcPr>
            <w:tcW w:w="2891" w:type="dxa"/>
            <w:gridSpan w:val="3"/>
            <w:vAlign w:val="center"/>
          </w:tcPr>
          <w:p w14:paraId="6BAC2A2A">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p>
        </w:tc>
      </w:tr>
      <w:tr w14:paraId="1AE3C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8" w:hRule="atLeast"/>
          <w:jc w:val="center"/>
        </w:trPr>
        <w:tc>
          <w:tcPr>
            <w:tcW w:w="2120" w:type="dxa"/>
            <w:gridSpan w:val="2"/>
            <w:vAlign w:val="center"/>
          </w:tcPr>
          <w:p w14:paraId="46F67645">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入学要求</w:t>
            </w:r>
          </w:p>
        </w:tc>
        <w:tc>
          <w:tcPr>
            <w:tcW w:w="6944" w:type="dxa"/>
            <w:gridSpan w:val="9"/>
            <w:vAlign w:val="center"/>
          </w:tcPr>
          <w:p w14:paraId="7824126D">
            <w:pPr>
              <w:kinsoku w:val="0"/>
              <w:autoSpaceDE w:val="0"/>
              <w:autoSpaceDN w:val="0"/>
              <w:adjustRightInd w:val="0"/>
              <w:snapToGrid w:val="0"/>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spacing w:val="-4"/>
                <w:kern w:val="0"/>
                <w:sz w:val="24"/>
                <w:szCs w:val="24"/>
              </w:rPr>
              <w:t>普通中学高中毕业生，职业中学、中专、技校毕业生或具有同等学力者</w:t>
            </w:r>
          </w:p>
        </w:tc>
      </w:tr>
      <w:tr w14:paraId="43EC7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2F2AF9F8">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3"/>
                <w:kern w:val="0"/>
                <w:sz w:val="24"/>
                <w:szCs w:val="24"/>
                <w:lang w:eastAsia="en-US"/>
              </w:rPr>
              <w:t>开设课程总门数</w:t>
            </w:r>
          </w:p>
        </w:tc>
        <w:tc>
          <w:tcPr>
            <w:tcW w:w="1423" w:type="dxa"/>
            <w:gridSpan w:val="2"/>
            <w:vAlign w:val="center"/>
          </w:tcPr>
          <w:p w14:paraId="1EC45F89">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68</w:t>
            </w:r>
          </w:p>
        </w:tc>
        <w:tc>
          <w:tcPr>
            <w:tcW w:w="1655" w:type="dxa"/>
            <w:gridSpan w:val="3"/>
            <w:vAlign w:val="center"/>
          </w:tcPr>
          <w:p w14:paraId="6E91C656">
            <w:pPr>
              <w:kinsoku w:val="0"/>
              <w:autoSpaceDE w:val="0"/>
              <w:autoSpaceDN w:val="0"/>
              <w:adjustRightInd w:val="0"/>
              <w:snapToGrid w:val="0"/>
              <w:ind w:hanging="10"/>
              <w:jc w:val="center"/>
              <w:textAlignment w:val="baseline"/>
              <w:rPr>
                <w:rFonts w:ascii="仿宋" w:hAnsi="仿宋" w:eastAsia="仿宋" w:cs="仿宋"/>
                <w:snapToGrid w:val="0"/>
                <w:spacing w:val="13"/>
                <w:kern w:val="0"/>
                <w:sz w:val="24"/>
                <w:szCs w:val="24"/>
                <w:lang w:eastAsia="en-US"/>
              </w:rPr>
            </w:pPr>
            <w:r>
              <w:rPr>
                <w:rFonts w:ascii="仿宋" w:hAnsi="仿宋" w:eastAsia="仿宋" w:cs="仿宋"/>
                <w:snapToGrid w:val="0"/>
                <w:spacing w:val="13"/>
                <w:kern w:val="0"/>
                <w:sz w:val="24"/>
                <w:szCs w:val="24"/>
                <w:lang w:eastAsia="en-US"/>
              </w:rPr>
              <w:t>开设公共课</w:t>
            </w:r>
          </w:p>
          <w:p w14:paraId="6972BA97">
            <w:pPr>
              <w:kinsoku w:val="0"/>
              <w:autoSpaceDE w:val="0"/>
              <w:autoSpaceDN w:val="0"/>
              <w:adjustRightInd w:val="0"/>
              <w:snapToGrid w:val="0"/>
              <w:ind w:hanging="1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9"/>
                <w:kern w:val="0"/>
                <w:sz w:val="24"/>
                <w:szCs w:val="24"/>
                <w:lang w:eastAsia="en-US"/>
              </w:rPr>
              <w:t>总门数</w:t>
            </w:r>
          </w:p>
        </w:tc>
        <w:tc>
          <w:tcPr>
            <w:tcW w:w="975" w:type="dxa"/>
            <w:vAlign w:val="center"/>
          </w:tcPr>
          <w:p w14:paraId="716D1BAD">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32</w:t>
            </w:r>
          </w:p>
        </w:tc>
        <w:tc>
          <w:tcPr>
            <w:tcW w:w="1466" w:type="dxa"/>
            <w:gridSpan w:val="2"/>
            <w:vAlign w:val="center"/>
          </w:tcPr>
          <w:p w14:paraId="01CBC07A">
            <w:pPr>
              <w:kinsoku w:val="0"/>
              <w:autoSpaceDE w:val="0"/>
              <w:autoSpaceDN w:val="0"/>
              <w:adjustRightInd w:val="0"/>
              <w:snapToGrid w:val="0"/>
              <w:ind w:hanging="23"/>
              <w:jc w:val="center"/>
              <w:textAlignment w:val="baseline"/>
              <w:rPr>
                <w:rFonts w:ascii="仿宋" w:hAnsi="仿宋" w:eastAsia="仿宋" w:cs="仿宋"/>
                <w:snapToGrid w:val="0"/>
                <w:spacing w:val="-2"/>
                <w:kern w:val="0"/>
                <w:sz w:val="24"/>
                <w:szCs w:val="24"/>
                <w:lang w:eastAsia="en-US"/>
              </w:rPr>
            </w:pPr>
            <w:r>
              <w:rPr>
                <w:rFonts w:ascii="仿宋" w:hAnsi="仿宋" w:eastAsia="仿宋" w:cs="仿宋"/>
                <w:snapToGrid w:val="0"/>
                <w:spacing w:val="-2"/>
                <w:kern w:val="0"/>
                <w:sz w:val="24"/>
                <w:szCs w:val="24"/>
                <w:lang w:eastAsia="en-US"/>
              </w:rPr>
              <w:t>开设专业课</w:t>
            </w:r>
          </w:p>
          <w:p w14:paraId="00A3A8EB">
            <w:pPr>
              <w:kinsoku w:val="0"/>
              <w:autoSpaceDE w:val="0"/>
              <w:autoSpaceDN w:val="0"/>
              <w:adjustRightInd w:val="0"/>
              <w:snapToGrid w:val="0"/>
              <w:ind w:hanging="23"/>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2"/>
                <w:kern w:val="0"/>
                <w:sz w:val="24"/>
                <w:szCs w:val="24"/>
                <w:lang w:eastAsia="en-US"/>
              </w:rPr>
              <w:t>总</w:t>
            </w:r>
            <w:r>
              <w:rPr>
                <w:rFonts w:ascii="仿宋" w:hAnsi="仿宋" w:eastAsia="仿宋" w:cs="仿宋"/>
                <w:snapToGrid w:val="0"/>
                <w:spacing w:val="-20"/>
                <w:kern w:val="0"/>
                <w:sz w:val="24"/>
                <w:szCs w:val="24"/>
                <w:lang w:eastAsia="en-US"/>
              </w:rPr>
              <w:t>门数</w:t>
            </w:r>
          </w:p>
        </w:tc>
        <w:tc>
          <w:tcPr>
            <w:tcW w:w="1425" w:type="dxa"/>
            <w:vAlign w:val="center"/>
          </w:tcPr>
          <w:p w14:paraId="2193F360">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36</w:t>
            </w:r>
          </w:p>
        </w:tc>
      </w:tr>
      <w:tr w14:paraId="4EAAB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618E9246">
            <w:pPr>
              <w:kinsoku w:val="0"/>
              <w:autoSpaceDE w:val="0"/>
              <w:autoSpaceDN w:val="0"/>
              <w:adjustRightInd w:val="0"/>
              <w:snapToGrid w:val="0"/>
              <w:ind w:firstLine="1"/>
              <w:jc w:val="center"/>
              <w:textAlignment w:val="baseline"/>
              <w:rPr>
                <w:rFonts w:ascii="仿宋" w:hAnsi="仿宋" w:eastAsia="仿宋" w:cs="仿宋"/>
                <w:snapToGrid w:val="0"/>
                <w:color w:val="000000"/>
                <w:spacing w:val="3"/>
                <w:kern w:val="0"/>
                <w:sz w:val="24"/>
                <w:szCs w:val="24"/>
                <w:lang w:eastAsia="en-US"/>
              </w:rPr>
            </w:pPr>
            <w:r>
              <w:rPr>
                <w:rFonts w:ascii="仿宋" w:hAnsi="仿宋" w:eastAsia="仿宋" w:cs="仿宋"/>
                <w:snapToGrid w:val="0"/>
                <w:color w:val="000000"/>
                <w:spacing w:val="3"/>
                <w:kern w:val="0"/>
                <w:sz w:val="24"/>
                <w:szCs w:val="24"/>
                <w:lang w:eastAsia="en-US"/>
              </w:rPr>
              <w:t>专业</w:t>
            </w:r>
            <w:r>
              <w:rPr>
                <w:rFonts w:hint="eastAsia" w:ascii="仿宋" w:hAnsi="仿宋" w:eastAsia="仿宋" w:cs="仿宋"/>
                <w:snapToGrid w:val="0"/>
                <w:color w:val="000000"/>
                <w:spacing w:val="3"/>
                <w:kern w:val="0"/>
                <w:sz w:val="24"/>
                <w:szCs w:val="24"/>
              </w:rPr>
              <w:t>基础</w:t>
            </w:r>
            <w:r>
              <w:rPr>
                <w:rFonts w:ascii="仿宋" w:hAnsi="仿宋" w:eastAsia="仿宋" w:cs="仿宋"/>
                <w:snapToGrid w:val="0"/>
                <w:color w:val="000000"/>
                <w:spacing w:val="-5"/>
                <w:kern w:val="0"/>
                <w:sz w:val="24"/>
                <w:szCs w:val="24"/>
                <w:lang w:eastAsia="en-US"/>
              </w:rPr>
              <w:t>课总门数</w:t>
            </w:r>
          </w:p>
        </w:tc>
        <w:tc>
          <w:tcPr>
            <w:tcW w:w="1288" w:type="dxa"/>
            <w:gridSpan w:val="2"/>
            <w:vAlign w:val="center"/>
          </w:tcPr>
          <w:p w14:paraId="358E82EA">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8</w:t>
            </w:r>
          </w:p>
        </w:tc>
        <w:tc>
          <w:tcPr>
            <w:tcW w:w="4419" w:type="dxa"/>
            <w:gridSpan w:val="6"/>
            <w:vAlign w:val="center"/>
          </w:tcPr>
          <w:p w14:paraId="37410BAC">
            <w:pPr>
              <w:kinsoku w:val="0"/>
              <w:autoSpaceDE w:val="0"/>
              <w:autoSpaceDN w:val="0"/>
              <w:adjustRightInd w:val="0"/>
              <w:snapToGrid w:val="0"/>
              <w:jc w:val="center"/>
              <w:textAlignment w:val="baseline"/>
              <w:rPr>
                <w:rFonts w:ascii="仿宋" w:hAnsi="仿宋" w:eastAsia="仿宋" w:cs="仿宋"/>
                <w:snapToGrid w:val="0"/>
                <w:color w:val="000000"/>
                <w:spacing w:val="-5"/>
                <w:kern w:val="0"/>
                <w:sz w:val="24"/>
                <w:szCs w:val="24"/>
              </w:rPr>
            </w:pPr>
            <w:r>
              <w:rPr>
                <w:rFonts w:ascii="仿宋" w:hAnsi="仿宋" w:eastAsia="仿宋" w:cs="仿宋"/>
                <w:snapToGrid w:val="0"/>
                <w:color w:val="000000"/>
                <w:spacing w:val="-5"/>
                <w:kern w:val="0"/>
                <w:sz w:val="24"/>
                <w:szCs w:val="24"/>
              </w:rPr>
              <w:t>专业</w:t>
            </w:r>
            <w:r>
              <w:rPr>
                <w:rFonts w:hint="eastAsia" w:ascii="仿宋" w:hAnsi="仿宋" w:eastAsia="仿宋" w:cs="仿宋"/>
                <w:snapToGrid w:val="0"/>
                <w:color w:val="000000"/>
                <w:spacing w:val="-5"/>
                <w:kern w:val="0"/>
                <w:sz w:val="24"/>
                <w:szCs w:val="24"/>
              </w:rPr>
              <w:t>基础</w:t>
            </w:r>
            <w:r>
              <w:rPr>
                <w:rFonts w:ascii="仿宋" w:hAnsi="仿宋" w:eastAsia="仿宋" w:cs="仿宋"/>
                <w:snapToGrid w:val="0"/>
                <w:color w:val="000000"/>
                <w:spacing w:val="-5"/>
                <w:kern w:val="0"/>
                <w:sz w:val="24"/>
                <w:szCs w:val="24"/>
              </w:rPr>
              <w:t>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6-8门要求</w:t>
            </w:r>
          </w:p>
        </w:tc>
        <w:tc>
          <w:tcPr>
            <w:tcW w:w="2032" w:type="dxa"/>
            <w:gridSpan w:val="2"/>
            <w:vAlign w:val="center"/>
          </w:tcPr>
          <w:p w14:paraId="556995F5">
            <w:pPr>
              <w:kinsoku w:val="0"/>
              <w:autoSpaceDE w:val="0"/>
              <w:autoSpaceDN w:val="0"/>
              <w:adjustRightInd w:val="0"/>
              <w:snapToGrid w:val="0"/>
              <w:jc w:val="center"/>
              <w:textAlignment w:val="baseline"/>
              <w:rPr>
                <w:rFonts w:ascii="仿宋" w:hAnsi="仿宋" w:eastAsia="仿宋" w:cs="仿宋"/>
                <w:snapToGrid w:val="0"/>
                <w:color w:val="000000"/>
                <w:spacing w:val="-7"/>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25943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05EE37B6">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专业核心</w:t>
            </w:r>
            <w:r>
              <w:rPr>
                <w:rFonts w:ascii="仿宋" w:hAnsi="仿宋" w:eastAsia="仿宋" w:cs="仿宋"/>
                <w:snapToGrid w:val="0"/>
                <w:color w:val="000000"/>
                <w:spacing w:val="-5"/>
                <w:kern w:val="0"/>
                <w:sz w:val="24"/>
                <w:szCs w:val="24"/>
                <w:lang w:eastAsia="en-US"/>
              </w:rPr>
              <w:t>课总门数</w:t>
            </w:r>
          </w:p>
        </w:tc>
        <w:tc>
          <w:tcPr>
            <w:tcW w:w="1288" w:type="dxa"/>
            <w:gridSpan w:val="2"/>
            <w:vAlign w:val="center"/>
          </w:tcPr>
          <w:p w14:paraId="1EDC06E1">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7</w:t>
            </w:r>
          </w:p>
        </w:tc>
        <w:tc>
          <w:tcPr>
            <w:tcW w:w="4419" w:type="dxa"/>
            <w:gridSpan w:val="6"/>
            <w:vAlign w:val="center"/>
          </w:tcPr>
          <w:p w14:paraId="7A009D55">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专业核心课总门数是否满足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6-8 门要求</w:t>
            </w:r>
          </w:p>
        </w:tc>
        <w:tc>
          <w:tcPr>
            <w:tcW w:w="2032" w:type="dxa"/>
            <w:gridSpan w:val="2"/>
            <w:vAlign w:val="center"/>
          </w:tcPr>
          <w:p w14:paraId="04A0BD8B">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5E892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41A04CB3">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总学时数</w:t>
            </w:r>
          </w:p>
        </w:tc>
        <w:tc>
          <w:tcPr>
            <w:tcW w:w="1288" w:type="dxa"/>
            <w:gridSpan w:val="2"/>
            <w:vAlign w:val="center"/>
          </w:tcPr>
          <w:p w14:paraId="3DAB34C9">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2890</w:t>
            </w:r>
          </w:p>
        </w:tc>
        <w:tc>
          <w:tcPr>
            <w:tcW w:w="4419" w:type="dxa"/>
            <w:gridSpan w:val="6"/>
            <w:vAlign w:val="center"/>
          </w:tcPr>
          <w:p w14:paraId="6C14E0FA">
            <w:pPr>
              <w:kinsoku w:val="0"/>
              <w:autoSpaceDE w:val="0"/>
              <w:autoSpaceDN w:val="0"/>
              <w:adjustRightInd w:val="0"/>
              <w:snapToGrid w:val="0"/>
              <w:ind w:firstLine="5"/>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总学时数是否满足</w:t>
            </w:r>
            <w:r>
              <w:rPr>
                <w:rFonts w:ascii="仿宋" w:hAnsi="仿宋" w:eastAsia="仿宋" w:cs="仿宋"/>
                <w:snapToGrid w:val="0"/>
                <w:color w:val="000000"/>
                <w:spacing w:val="-31"/>
                <w:kern w:val="0"/>
                <w:sz w:val="24"/>
                <w:szCs w:val="24"/>
              </w:rPr>
              <w:t xml:space="preserve"> </w:t>
            </w:r>
            <w:r>
              <w:rPr>
                <w:rFonts w:ascii="仿宋" w:hAnsi="仿宋" w:eastAsia="仿宋" w:cs="仿宋"/>
                <w:snapToGrid w:val="0"/>
                <w:color w:val="000000"/>
                <w:kern w:val="0"/>
                <w:sz w:val="24"/>
                <w:szCs w:val="24"/>
              </w:rPr>
              <w:t>3</w:t>
            </w:r>
            <w:r>
              <w:rPr>
                <w:rFonts w:ascii="仿宋" w:hAnsi="仿宋" w:eastAsia="仿宋" w:cs="仿宋"/>
                <w:snapToGrid w:val="0"/>
                <w:color w:val="000000"/>
                <w:spacing w:val="-29"/>
                <w:kern w:val="0"/>
                <w:sz w:val="24"/>
                <w:szCs w:val="24"/>
              </w:rPr>
              <w:t xml:space="preserve"> </w:t>
            </w:r>
            <w:r>
              <w:rPr>
                <w:rFonts w:ascii="仿宋" w:hAnsi="仿宋" w:eastAsia="仿宋" w:cs="仿宋"/>
                <w:snapToGrid w:val="0"/>
                <w:color w:val="000000"/>
                <w:kern w:val="0"/>
                <w:sz w:val="24"/>
                <w:szCs w:val="24"/>
              </w:rPr>
              <w:t>年制最低</w:t>
            </w:r>
            <w:r>
              <w:rPr>
                <w:rFonts w:ascii="仿宋" w:hAnsi="仿宋" w:eastAsia="仿宋" w:cs="仿宋"/>
                <w:snapToGrid w:val="0"/>
                <w:color w:val="000000"/>
                <w:spacing w:val="-39"/>
                <w:kern w:val="0"/>
                <w:sz w:val="24"/>
                <w:szCs w:val="24"/>
              </w:rPr>
              <w:t xml:space="preserve"> </w:t>
            </w:r>
            <w:r>
              <w:rPr>
                <w:rFonts w:ascii="仿宋" w:hAnsi="仿宋" w:eastAsia="仿宋" w:cs="仿宋"/>
                <w:snapToGrid w:val="0"/>
                <w:color w:val="000000"/>
                <w:kern w:val="0"/>
                <w:sz w:val="24"/>
                <w:szCs w:val="24"/>
              </w:rPr>
              <w:t>2500</w:t>
            </w:r>
            <w:r>
              <w:rPr>
                <w:rFonts w:ascii="仿宋" w:hAnsi="仿宋" w:eastAsia="仿宋" w:cs="仿宋"/>
                <w:snapToGrid w:val="0"/>
                <w:color w:val="000000"/>
                <w:spacing w:val="-27"/>
                <w:kern w:val="0"/>
                <w:sz w:val="24"/>
                <w:szCs w:val="24"/>
              </w:rPr>
              <w:t xml:space="preserve"> </w:t>
            </w:r>
            <w:r>
              <w:rPr>
                <w:rFonts w:ascii="仿宋" w:hAnsi="仿宋" w:eastAsia="仿宋" w:cs="仿宋"/>
                <w:snapToGrid w:val="0"/>
                <w:color w:val="000000"/>
                <w:kern w:val="0"/>
                <w:sz w:val="24"/>
                <w:szCs w:val="24"/>
              </w:rPr>
              <w:t>学时</w:t>
            </w:r>
          </w:p>
        </w:tc>
        <w:tc>
          <w:tcPr>
            <w:tcW w:w="2032" w:type="dxa"/>
            <w:gridSpan w:val="2"/>
            <w:vAlign w:val="center"/>
          </w:tcPr>
          <w:p w14:paraId="7807CE7A">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34EB6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4DDD86FF">
            <w:pPr>
              <w:kinsoku w:val="0"/>
              <w:autoSpaceDE w:val="0"/>
              <w:autoSpaceDN w:val="0"/>
              <w:adjustRightInd w:val="0"/>
              <w:snapToGrid w:val="0"/>
              <w:ind w:hanging="5"/>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公共基础课学时数</w:t>
            </w:r>
          </w:p>
        </w:tc>
        <w:tc>
          <w:tcPr>
            <w:tcW w:w="1288" w:type="dxa"/>
            <w:gridSpan w:val="2"/>
            <w:vAlign w:val="center"/>
          </w:tcPr>
          <w:p w14:paraId="4690B15D">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828</w:t>
            </w:r>
          </w:p>
        </w:tc>
        <w:tc>
          <w:tcPr>
            <w:tcW w:w="1511" w:type="dxa"/>
            <w:gridSpan w:val="2"/>
            <w:vAlign w:val="center"/>
          </w:tcPr>
          <w:p w14:paraId="37F116A0">
            <w:pPr>
              <w:kinsoku w:val="0"/>
              <w:autoSpaceDE w:val="0"/>
              <w:autoSpaceDN w:val="0"/>
              <w:adjustRightInd w:val="0"/>
              <w:snapToGrid w:val="0"/>
              <w:ind w:hanging="5"/>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15"/>
                <w:kern w:val="0"/>
                <w:sz w:val="24"/>
                <w:szCs w:val="24"/>
                <w:lang w:eastAsia="en-US"/>
              </w:rPr>
              <w:t>公共基础课</w:t>
            </w:r>
            <w:r>
              <w:rPr>
                <w:rFonts w:ascii="仿宋" w:hAnsi="仿宋" w:eastAsia="仿宋" w:cs="仿宋"/>
                <w:snapToGrid w:val="0"/>
                <w:kern w:val="0"/>
                <w:sz w:val="24"/>
                <w:szCs w:val="24"/>
                <w:lang w:eastAsia="en-US"/>
              </w:rPr>
              <w:t xml:space="preserve"> </w:t>
            </w:r>
            <w:r>
              <w:rPr>
                <w:rFonts w:ascii="仿宋" w:hAnsi="仿宋" w:eastAsia="仿宋" w:cs="仿宋"/>
                <w:snapToGrid w:val="0"/>
                <w:spacing w:val="-7"/>
                <w:kern w:val="0"/>
                <w:sz w:val="24"/>
                <w:szCs w:val="24"/>
                <w:lang w:eastAsia="en-US"/>
              </w:rPr>
              <w:t>学时占比</w:t>
            </w:r>
          </w:p>
        </w:tc>
        <w:tc>
          <w:tcPr>
            <w:tcW w:w="1074" w:type="dxa"/>
            <w:gridSpan w:val="2"/>
            <w:vAlign w:val="center"/>
          </w:tcPr>
          <w:p w14:paraId="36FDC9CC">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29%</w:t>
            </w:r>
          </w:p>
        </w:tc>
        <w:tc>
          <w:tcPr>
            <w:tcW w:w="1834" w:type="dxa"/>
            <w:gridSpan w:val="2"/>
            <w:vAlign w:val="center"/>
          </w:tcPr>
          <w:p w14:paraId="41337080">
            <w:pPr>
              <w:kinsoku w:val="0"/>
              <w:autoSpaceDE w:val="0"/>
              <w:autoSpaceDN w:val="0"/>
              <w:adjustRightInd w:val="0"/>
              <w:snapToGrid w:val="0"/>
              <w:ind w:firstLine="4"/>
              <w:jc w:val="center"/>
              <w:textAlignment w:val="baseline"/>
              <w:rPr>
                <w:rFonts w:ascii="仿宋" w:hAnsi="仿宋" w:eastAsia="仿宋" w:cs="仿宋"/>
                <w:snapToGrid w:val="0"/>
                <w:kern w:val="0"/>
                <w:sz w:val="24"/>
                <w:szCs w:val="24"/>
              </w:rPr>
            </w:pPr>
            <w:r>
              <w:rPr>
                <w:rFonts w:ascii="仿宋" w:hAnsi="仿宋" w:eastAsia="仿宋" w:cs="仿宋"/>
                <w:snapToGrid w:val="0"/>
                <w:spacing w:val="-2"/>
                <w:kern w:val="0"/>
                <w:sz w:val="24"/>
                <w:szCs w:val="24"/>
              </w:rPr>
              <w:t>公共基础课学时</w:t>
            </w:r>
            <w:r>
              <w:rPr>
                <w:rFonts w:ascii="仿宋" w:hAnsi="仿宋" w:eastAsia="仿宋" w:cs="仿宋"/>
                <w:snapToGrid w:val="0"/>
                <w:kern w:val="0"/>
                <w:sz w:val="24"/>
                <w:szCs w:val="24"/>
              </w:rPr>
              <w:t xml:space="preserve"> </w:t>
            </w:r>
            <w:r>
              <w:rPr>
                <w:rFonts w:ascii="仿宋" w:hAnsi="仿宋" w:eastAsia="仿宋" w:cs="仿宋"/>
                <w:snapToGrid w:val="0"/>
                <w:spacing w:val="-2"/>
                <w:kern w:val="0"/>
                <w:sz w:val="24"/>
                <w:szCs w:val="24"/>
              </w:rPr>
              <w:t>占比是否满足最</w:t>
            </w:r>
            <w:r>
              <w:rPr>
                <w:rFonts w:ascii="仿宋" w:hAnsi="仿宋" w:eastAsia="仿宋" w:cs="仿宋"/>
                <w:snapToGrid w:val="0"/>
                <w:spacing w:val="4"/>
                <w:kern w:val="0"/>
                <w:sz w:val="24"/>
                <w:szCs w:val="24"/>
              </w:rPr>
              <w:t xml:space="preserve"> </w:t>
            </w:r>
            <w:r>
              <w:rPr>
                <w:rFonts w:ascii="仿宋" w:hAnsi="仿宋" w:eastAsia="仿宋" w:cs="仿宋"/>
                <w:snapToGrid w:val="0"/>
                <w:spacing w:val="-5"/>
                <w:kern w:val="0"/>
                <w:sz w:val="24"/>
                <w:szCs w:val="24"/>
              </w:rPr>
              <w:t>低</w:t>
            </w:r>
            <w:r>
              <w:rPr>
                <w:rFonts w:ascii="仿宋" w:hAnsi="仿宋" w:eastAsia="仿宋" w:cs="仿宋"/>
                <w:snapToGrid w:val="0"/>
                <w:spacing w:val="-47"/>
                <w:kern w:val="0"/>
                <w:sz w:val="24"/>
                <w:szCs w:val="24"/>
              </w:rPr>
              <w:t xml:space="preserve"> </w:t>
            </w:r>
            <w:r>
              <w:rPr>
                <w:rFonts w:ascii="仿宋" w:hAnsi="仿宋" w:eastAsia="仿宋" w:cs="仿宋"/>
                <w:snapToGrid w:val="0"/>
                <w:spacing w:val="-5"/>
                <w:kern w:val="0"/>
                <w:sz w:val="24"/>
                <w:szCs w:val="24"/>
              </w:rPr>
              <w:t>25%要求</w:t>
            </w:r>
          </w:p>
        </w:tc>
        <w:tc>
          <w:tcPr>
            <w:tcW w:w="2032" w:type="dxa"/>
            <w:gridSpan w:val="2"/>
            <w:vAlign w:val="center"/>
          </w:tcPr>
          <w:p w14:paraId="6D6FACB9">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70422752">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t></w:t>
            </w:r>
            <w:r>
              <w:rPr>
                <w:rFonts w:ascii="仿宋" w:hAnsi="仿宋" w:eastAsia="仿宋" w:cs="仿宋"/>
                <w:snapToGrid w:val="0"/>
                <w:color w:val="000000"/>
                <w:spacing w:val="-7"/>
                <w:kern w:val="0"/>
                <w:sz w:val="24"/>
                <w:szCs w:val="24"/>
                <w:lang w:eastAsia="en-US"/>
              </w:rPr>
              <w:t>否</w:t>
            </w:r>
          </w:p>
        </w:tc>
      </w:tr>
      <w:tr w14:paraId="11073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45E31DD1">
            <w:pPr>
              <w:kinsoku w:val="0"/>
              <w:autoSpaceDE w:val="0"/>
              <w:autoSpaceDN w:val="0"/>
              <w:adjustRightInd w:val="0"/>
              <w:snapToGrid w:val="0"/>
              <w:ind w:firstLine="3"/>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选修课</w:t>
            </w:r>
          </w:p>
          <w:p w14:paraId="34FBB24B">
            <w:pPr>
              <w:kinsoku w:val="0"/>
              <w:autoSpaceDE w:val="0"/>
              <w:autoSpaceDN w:val="0"/>
              <w:adjustRightInd w:val="0"/>
              <w:snapToGrid w:val="0"/>
              <w:ind w:firstLine="3"/>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学时数</w:t>
            </w:r>
          </w:p>
        </w:tc>
        <w:tc>
          <w:tcPr>
            <w:tcW w:w="1288" w:type="dxa"/>
            <w:gridSpan w:val="2"/>
            <w:vAlign w:val="center"/>
          </w:tcPr>
          <w:p w14:paraId="36F3B925">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576</w:t>
            </w:r>
          </w:p>
        </w:tc>
        <w:tc>
          <w:tcPr>
            <w:tcW w:w="1511" w:type="dxa"/>
            <w:gridSpan w:val="2"/>
            <w:vAlign w:val="center"/>
          </w:tcPr>
          <w:p w14:paraId="3F12885F">
            <w:pPr>
              <w:kinsoku w:val="0"/>
              <w:autoSpaceDE w:val="0"/>
              <w:autoSpaceDN w:val="0"/>
              <w:adjustRightInd w:val="0"/>
              <w:snapToGrid w:val="0"/>
              <w:ind w:hanging="38"/>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选修课学时</w:t>
            </w:r>
          </w:p>
          <w:p w14:paraId="45068CBD">
            <w:pPr>
              <w:kinsoku w:val="0"/>
              <w:autoSpaceDE w:val="0"/>
              <w:autoSpaceDN w:val="0"/>
              <w:adjustRightInd w:val="0"/>
              <w:snapToGrid w:val="0"/>
              <w:ind w:hanging="38"/>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占比</w:t>
            </w:r>
          </w:p>
        </w:tc>
        <w:tc>
          <w:tcPr>
            <w:tcW w:w="1074" w:type="dxa"/>
            <w:gridSpan w:val="2"/>
            <w:vAlign w:val="center"/>
          </w:tcPr>
          <w:p w14:paraId="2751FB8A">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20%</w:t>
            </w:r>
          </w:p>
        </w:tc>
        <w:tc>
          <w:tcPr>
            <w:tcW w:w="1834" w:type="dxa"/>
            <w:gridSpan w:val="2"/>
            <w:vAlign w:val="center"/>
          </w:tcPr>
          <w:p w14:paraId="0F2B9E8C">
            <w:pPr>
              <w:kinsoku w:val="0"/>
              <w:autoSpaceDE w:val="0"/>
              <w:autoSpaceDN w:val="0"/>
              <w:adjustRightInd w:val="0"/>
              <w:snapToGrid w:val="0"/>
              <w:ind w:firstLine="1"/>
              <w:jc w:val="center"/>
              <w:textAlignment w:val="baseline"/>
              <w:rPr>
                <w:rFonts w:ascii="仿宋" w:hAnsi="仿宋" w:eastAsia="仿宋" w:cs="仿宋"/>
                <w:snapToGrid w:val="0"/>
                <w:kern w:val="0"/>
                <w:sz w:val="24"/>
                <w:szCs w:val="24"/>
              </w:rPr>
            </w:pPr>
            <w:r>
              <w:rPr>
                <w:rFonts w:ascii="仿宋" w:hAnsi="仿宋" w:eastAsia="仿宋" w:cs="仿宋"/>
                <w:snapToGrid w:val="0"/>
                <w:spacing w:val="-2"/>
                <w:kern w:val="0"/>
                <w:sz w:val="24"/>
                <w:szCs w:val="24"/>
              </w:rPr>
              <w:t>选修课学时占比</w:t>
            </w:r>
            <w:r>
              <w:rPr>
                <w:rFonts w:ascii="仿宋" w:hAnsi="仿宋" w:eastAsia="仿宋" w:cs="仿宋"/>
                <w:snapToGrid w:val="0"/>
                <w:spacing w:val="1"/>
                <w:kern w:val="0"/>
                <w:sz w:val="24"/>
                <w:szCs w:val="24"/>
              </w:rPr>
              <w:t xml:space="preserve"> </w:t>
            </w:r>
            <w:r>
              <w:rPr>
                <w:rFonts w:ascii="仿宋" w:hAnsi="仿宋" w:eastAsia="仿宋" w:cs="仿宋"/>
                <w:snapToGrid w:val="0"/>
                <w:spacing w:val="-6"/>
                <w:kern w:val="0"/>
                <w:sz w:val="24"/>
                <w:szCs w:val="24"/>
              </w:rPr>
              <w:t>是</w:t>
            </w:r>
            <w:r>
              <w:rPr>
                <w:rFonts w:ascii="仿宋" w:hAnsi="仿宋" w:eastAsia="仿宋" w:cs="仿宋"/>
                <w:snapToGrid w:val="0"/>
                <w:spacing w:val="-49"/>
                <w:kern w:val="0"/>
                <w:sz w:val="24"/>
                <w:szCs w:val="24"/>
              </w:rPr>
              <w:t xml:space="preserve"> </w:t>
            </w:r>
            <w:r>
              <w:rPr>
                <w:rFonts w:ascii="仿宋" w:hAnsi="仿宋" w:eastAsia="仿宋" w:cs="仿宋"/>
                <w:snapToGrid w:val="0"/>
                <w:spacing w:val="-6"/>
                <w:kern w:val="0"/>
                <w:sz w:val="24"/>
                <w:szCs w:val="24"/>
              </w:rPr>
              <w:t>否</w:t>
            </w:r>
            <w:r>
              <w:rPr>
                <w:rFonts w:ascii="仿宋" w:hAnsi="仿宋" w:eastAsia="仿宋" w:cs="仿宋"/>
                <w:snapToGrid w:val="0"/>
                <w:spacing w:val="-55"/>
                <w:kern w:val="0"/>
                <w:sz w:val="24"/>
                <w:szCs w:val="24"/>
              </w:rPr>
              <w:t xml:space="preserve"> </w:t>
            </w:r>
            <w:r>
              <w:rPr>
                <w:rFonts w:ascii="仿宋" w:hAnsi="仿宋" w:eastAsia="仿宋" w:cs="仿宋"/>
                <w:snapToGrid w:val="0"/>
                <w:spacing w:val="-6"/>
                <w:kern w:val="0"/>
                <w:sz w:val="24"/>
                <w:szCs w:val="24"/>
              </w:rPr>
              <w:t>满</w:t>
            </w:r>
            <w:r>
              <w:rPr>
                <w:rFonts w:ascii="仿宋" w:hAnsi="仿宋" w:eastAsia="仿宋" w:cs="仿宋"/>
                <w:snapToGrid w:val="0"/>
                <w:spacing w:val="-55"/>
                <w:kern w:val="0"/>
                <w:sz w:val="24"/>
                <w:szCs w:val="24"/>
              </w:rPr>
              <w:t xml:space="preserve"> </w:t>
            </w:r>
            <w:r>
              <w:rPr>
                <w:rFonts w:ascii="仿宋" w:hAnsi="仿宋" w:eastAsia="仿宋" w:cs="仿宋"/>
                <w:snapToGrid w:val="0"/>
                <w:spacing w:val="-6"/>
                <w:kern w:val="0"/>
                <w:sz w:val="24"/>
                <w:szCs w:val="24"/>
              </w:rPr>
              <w:t>足最</w:t>
            </w:r>
            <w:r>
              <w:rPr>
                <w:rFonts w:ascii="仿宋" w:hAnsi="仿宋" w:eastAsia="仿宋" w:cs="仿宋"/>
                <w:snapToGrid w:val="0"/>
                <w:spacing w:val="-56"/>
                <w:kern w:val="0"/>
                <w:sz w:val="24"/>
                <w:szCs w:val="24"/>
              </w:rPr>
              <w:t xml:space="preserve"> </w:t>
            </w:r>
            <w:r>
              <w:rPr>
                <w:rFonts w:ascii="仿宋" w:hAnsi="仿宋" w:eastAsia="仿宋" w:cs="仿宋"/>
                <w:snapToGrid w:val="0"/>
                <w:spacing w:val="-6"/>
                <w:kern w:val="0"/>
                <w:sz w:val="24"/>
                <w:szCs w:val="24"/>
              </w:rPr>
              <w:t>低</w:t>
            </w:r>
            <w:r>
              <w:rPr>
                <w:rFonts w:ascii="仿宋" w:hAnsi="仿宋" w:eastAsia="仿宋" w:cs="仿宋"/>
                <w:snapToGrid w:val="0"/>
                <w:kern w:val="0"/>
                <w:sz w:val="24"/>
                <w:szCs w:val="24"/>
              </w:rPr>
              <w:t xml:space="preserve"> </w:t>
            </w:r>
            <w:r>
              <w:rPr>
                <w:rFonts w:ascii="仿宋" w:hAnsi="仿宋" w:eastAsia="仿宋" w:cs="仿宋"/>
                <w:snapToGrid w:val="0"/>
                <w:spacing w:val="-4"/>
                <w:kern w:val="0"/>
                <w:sz w:val="24"/>
                <w:szCs w:val="24"/>
              </w:rPr>
              <w:t>10%要求</w:t>
            </w:r>
          </w:p>
        </w:tc>
        <w:tc>
          <w:tcPr>
            <w:tcW w:w="2032" w:type="dxa"/>
            <w:gridSpan w:val="2"/>
            <w:vAlign w:val="center"/>
          </w:tcPr>
          <w:p w14:paraId="176E2A4B">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78593305">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t></w:t>
            </w:r>
            <w:r>
              <w:rPr>
                <w:rFonts w:ascii="仿宋" w:hAnsi="仿宋" w:eastAsia="仿宋" w:cs="仿宋"/>
                <w:snapToGrid w:val="0"/>
                <w:color w:val="000000"/>
                <w:spacing w:val="-7"/>
                <w:kern w:val="0"/>
                <w:sz w:val="24"/>
                <w:szCs w:val="24"/>
                <w:lang w:eastAsia="en-US"/>
              </w:rPr>
              <w:t>否</w:t>
            </w:r>
          </w:p>
        </w:tc>
      </w:tr>
      <w:tr w14:paraId="6907D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5C709CD7">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实践教学</w:t>
            </w:r>
          </w:p>
          <w:p w14:paraId="673DC1C4">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学时数</w:t>
            </w:r>
          </w:p>
        </w:tc>
        <w:tc>
          <w:tcPr>
            <w:tcW w:w="1288" w:type="dxa"/>
            <w:gridSpan w:val="2"/>
            <w:vAlign w:val="center"/>
          </w:tcPr>
          <w:p w14:paraId="473F57FD">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p w14:paraId="641F724E">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1846</w:t>
            </w:r>
          </w:p>
        </w:tc>
        <w:tc>
          <w:tcPr>
            <w:tcW w:w="1511" w:type="dxa"/>
            <w:gridSpan w:val="2"/>
            <w:vAlign w:val="center"/>
          </w:tcPr>
          <w:p w14:paraId="2570FBAB">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5"/>
                <w:kern w:val="0"/>
                <w:sz w:val="24"/>
                <w:szCs w:val="24"/>
              </w:rPr>
              <w:t>实践教学总</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6"/>
                <w:kern w:val="0"/>
                <w:sz w:val="24"/>
                <w:szCs w:val="24"/>
              </w:rPr>
              <w:t>学时数占比</w:t>
            </w:r>
          </w:p>
        </w:tc>
        <w:tc>
          <w:tcPr>
            <w:tcW w:w="1074" w:type="dxa"/>
            <w:gridSpan w:val="2"/>
            <w:vAlign w:val="center"/>
          </w:tcPr>
          <w:p w14:paraId="7A73A715">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41DDDA46">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64%</w:t>
            </w:r>
          </w:p>
        </w:tc>
        <w:tc>
          <w:tcPr>
            <w:tcW w:w="1834" w:type="dxa"/>
            <w:gridSpan w:val="2"/>
            <w:vAlign w:val="center"/>
          </w:tcPr>
          <w:p w14:paraId="770B7CD4">
            <w:pPr>
              <w:kinsoku w:val="0"/>
              <w:autoSpaceDE w:val="0"/>
              <w:autoSpaceDN w:val="0"/>
              <w:adjustRightInd w:val="0"/>
              <w:snapToGrid w:val="0"/>
              <w:ind w:firstLine="5"/>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实践教学总学时</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2"/>
                <w:kern w:val="0"/>
                <w:sz w:val="24"/>
                <w:szCs w:val="24"/>
              </w:rPr>
              <w:t>数占比是否满足</w:t>
            </w:r>
            <w:r>
              <w:rPr>
                <w:rFonts w:ascii="仿宋" w:hAnsi="仿宋" w:eastAsia="仿宋" w:cs="仿宋"/>
                <w:snapToGrid w:val="0"/>
                <w:color w:val="000000"/>
                <w:spacing w:val="5"/>
                <w:kern w:val="0"/>
                <w:sz w:val="24"/>
                <w:szCs w:val="24"/>
              </w:rPr>
              <w:t xml:space="preserve"> </w:t>
            </w:r>
            <w:r>
              <w:rPr>
                <w:rFonts w:ascii="仿宋" w:hAnsi="仿宋" w:eastAsia="仿宋" w:cs="仿宋"/>
                <w:snapToGrid w:val="0"/>
                <w:color w:val="000000"/>
                <w:spacing w:val="-5"/>
                <w:kern w:val="0"/>
                <w:sz w:val="24"/>
                <w:szCs w:val="24"/>
              </w:rPr>
              <w:t>最低</w:t>
            </w:r>
            <w:r>
              <w:rPr>
                <w:rFonts w:ascii="仿宋" w:hAnsi="仿宋" w:eastAsia="仿宋" w:cs="仿宋"/>
                <w:snapToGrid w:val="0"/>
                <w:color w:val="000000"/>
                <w:spacing w:val="-42"/>
                <w:kern w:val="0"/>
                <w:sz w:val="24"/>
                <w:szCs w:val="24"/>
              </w:rPr>
              <w:t xml:space="preserve"> </w:t>
            </w:r>
            <w:r>
              <w:rPr>
                <w:rFonts w:ascii="仿宋" w:hAnsi="仿宋" w:eastAsia="仿宋" w:cs="仿宋"/>
                <w:snapToGrid w:val="0"/>
                <w:color w:val="000000"/>
                <w:spacing w:val="-5"/>
                <w:kern w:val="0"/>
                <w:sz w:val="24"/>
                <w:szCs w:val="24"/>
              </w:rPr>
              <w:t>50%要求</w:t>
            </w:r>
          </w:p>
        </w:tc>
        <w:tc>
          <w:tcPr>
            <w:tcW w:w="2032" w:type="dxa"/>
            <w:gridSpan w:val="2"/>
            <w:vAlign w:val="center"/>
          </w:tcPr>
          <w:p w14:paraId="0EC0C336">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140D9B34">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1F49D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6BCE7BC6">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lang w:eastAsia="en-US"/>
              </w:rPr>
              <w:t>毕业</w:t>
            </w:r>
            <w:r>
              <w:rPr>
                <w:rFonts w:hint="eastAsia" w:ascii="仿宋" w:hAnsi="仿宋" w:eastAsia="仿宋" w:cs="仿宋"/>
                <w:snapToGrid w:val="0"/>
                <w:color w:val="000000"/>
                <w:spacing w:val="-5"/>
                <w:kern w:val="0"/>
                <w:sz w:val="24"/>
                <w:szCs w:val="24"/>
              </w:rPr>
              <w:t>要求</w:t>
            </w:r>
          </w:p>
        </w:tc>
        <w:tc>
          <w:tcPr>
            <w:tcW w:w="7739" w:type="dxa"/>
            <w:gridSpan w:val="10"/>
          </w:tcPr>
          <w:p w14:paraId="6B6F5369">
            <w:pPr>
              <w:spacing w:line="440" w:lineRule="exact"/>
              <w:ind w:firstLine="460" w:firstLineChars="200"/>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(一)学时学分要求</w:t>
            </w:r>
          </w:p>
          <w:p w14:paraId="28DFE659">
            <w:pPr>
              <w:spacing w:line="440" w:lineRule="exact"/>
              <w:ind w:firstLine="460" w:firstLineChars="200"/>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学生在学校规定年限内，修满专业人才培养方案规定的学时学分，完成规定的教学活动，必修课全部及格，选修课完成最低学分。</w:t>
            </w:r>
          </w:p>
          <w:p w14:paraId="309499E8">
            <w:pPr>
              <w:spacing w:line="440" w:lineRule="exact"/>
              <w:ind w:firstLine="460" w:firstLineChars="200"/>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 xml:space="preserve"> (二)其他要求</w:t>
            </w:r>
          </w:p>
          <w:p w14:paraId="4FE12E40">
            <w:pPr>
              <w:spacing w:line="440" w:lineRule="exact"/>
              <w:ind w:firstLine="460" w:firstLineChars="200"/>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1.毕业应达到的素质、知识、能力等要求详见培养目标与规格。</w:t>
            </w:r>
          </w:p>
          <w:p w14:paraId="0CB82658">
            <w:pPr>
              <w:spacing w:line="440" w:lineRule="exact"/>
              <w:ind w:firstLine="460" w:firstLineChars="200"/>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2.达到《国家学生体质健康标准》及阳光健康跑相关要求。</w:t>
            </w:r>
          </w:p>
          <w:p w14:paraId="0FA3B053">
            <w:pPr>
              <w:spacing w:line="440" w:lineRule="exact"/>
              <w:ind w:firstLine="460" w:firstLineChars="200"/>
              <w:rPr>
                <w:rFonts w:ascii="仿宋" w:hAnsi="仿宋" w:eastAsia="仿宋" w:cs="仿宋"/>
                <w:snapToGrid w:val="0"/>
                <w:color w:val="000000"/>
                <w:spacing w:val="-5"/>
                <w:kern w:val="0"/>
                <w:sz w:val="24"/>
                <w:szCs w:val="24"/>
              </w:rPr>
            </w:pPr>
            <w:r>
              <w:rPr>
                <w:rFonts w:hint="eastAsia" w:ascii="仿宋" w:hAnsi="仿宋" w:eastAsia="仿宋" w:cs="仿宋"/>
                <w:snapToGrid w:val="0"/>
                <w:color w:val="000000"/>
                <w:spacing w:val="-5"/>
                <w:kern w:val="0"/>
                <w:sz w:val="24"/>
                <w:szCs w:val="24"/>
              </w:rPr>
              <w:t>3.取得1本及以上与本专业相关的职业技能等级（资格）证书。</w:t>
            </w:r>
          </w:p>
          <w:p w14:paraId="15B01607">
            <w:pPr>
              <w:spacing w:line="440" w:lineRule="exact"/>
              <w:ind w:firstLine="460" w:firstLineChars="200"/>
              <w:rPr>
                <w:rFonts w:ascii="宋体" w:hAnsi="宋体" w:cs="宋体"/>
                <w:sz w:val="24"/>
                <w:szCs w:val="32"/>
              </w:rPr>
            </w:pPr>
            <w:r>
              <w:rPr>
                <w:rFonts w:hint="eastAsia" w:ascii="仿宋" w:hAnsi="仿宋" w:eastAsia="仿宋" w:cs="仿宋"/>
                <w:snapToGrid w:val="0"/>
                <w:color w:val="000000"/>
                <w:spacing w:val="-5"/>
                <w:kern w:val="0"/>
                <w:sz w:val="24"/>
                <w:szCs w:val="24"/>
              </w:rPr>
              <w:t>4.获得1项院级及以上比赛奖状或参与1项院级及以上活动。</w:t>
            </w:r>
          </w:p>
        </w:tc>
      </w:tr>
    </w:tbl>
    <w:p w14:paraId="3D0176AB">
      <w:pPr>
        <w:rPr>
          <w:rFonts w:ascii="Arial" w:hAnsi="Arial" w:eastAsia="Arial" w:cs="Arial"/>
          <w:szCs w:val="21"/>
        </w:rPr>
        <w:sectPr>
          <w:footerReference r:id="rId3" w:type="default"/>
          <w:pgSz w:w="11906" w:h="16839"/>
          <w:pgMar w:top="1440" w:right="1797" w:bottom="1440" w:left="1797" w:header="0" w:footer="907" w:gutter="0"/>
          <w:pgNumType w:start="1"/>
          <w:cols w:space="720" w:num="1"/>
        </w:sectPr>
      </w:pPr>
    </w:p>
    <w:p w14:paraId="75306C3B">
      <w:pPr>
        <w:spacing w:line="440" w:lineRule="exact"/>
        <w:jc w:val="center"/>
        <w:rPr>
          <w:rFonts w:eastAsia="黑体"/>
          <w:b/>
          <w:bCs/>
          <w:sz w:val="36"/>
          <w:szCs w:val="36"/>
        </w:rPr>
      </w:pPr>
      <w:r>
        <w:rPr>
          <w:rFonts w:hint="eastAsia" w:ascii="黑体" w:hAnsi="黑体" w:eastAsia="黑体"/>
          <w:b/>
          <w:bCs/>
          <w:sz w:val="36"/>
          <w:szCs w:val="36"/>
        </w:rPr>
        <w:t>无人机应用技术</w:t>
      </w:r>
      <w:r>
        <w:rPr>
          <w:rFonts w:eastAsia="黑体"/>
          <w:b/>
          <w:bCs/>
          <w:sz w:val="36"/>
          <w:szCs w:val="36"/>
        </w:rPr>
        <w:t>专业人才培养方案</w:t>
      </w:r>
    </w:p>
    <w:p w14:paraId="5DB507F2">
      <w:pPr>
        <w:spacing w:line="440" w:lineRule="exact"/>
        <w:jc w:val="center"/>
        <w:rPr>
          <w:b/>
          <w:bCs/>
          <w:sz w:val="30"/>
          <w:szCs w:val="30"/>
        </w:rPr>
      </w:pPr>
      <w:r>
        <w:rPr>
          <w:b/>
          <w:bCs/>
          <w:sz w:val="30"/>
          <w:szCs w:val="30"/>
        </w:rPr>
        <w:t>（三年制高职）</w:t>
      </w:r>
    </w:p>
    <w:p w14:paraId="04FEBA24">
      <w:pPr>
        <w:spacing w:line="440" w:lineRule="exact"/>
        <w:ind w:firstLine="482"/>
        <w:rPr>
          <w:rFonts w:eastAsia="黑体"/>
          <w:b/>
          <w:sz w:val="24"/>
        </w:rPr>
      </w:pPr>
      <w:r>
        <w:rPr>
          <w:rFonts w:eastAsia="黑体"/>
          <w:b/>
          <w:sz w:val="24"/>
        </w:rPr>
        <w:t>一、专业名称及代码</w:t>
      </w:r>
    </w:p>
    <w:p w14:paraId="3B37A7C8">
      <w:pPr>
        <w:spacing w:line="440" w:lineRule="exact"/>
        <w:ind w:firstLine="480" w:firstLineChars="200"/>
        <w:rPr>
          <w:sz w:val="24"/>
        </w:rPr>
      </w:pPr>
      <w:r>
        <w:rPr>
          <w:sz w:val="24"/>
        </w:rPr>
        <w:t>1.专业名称：</w:t>
      </w:r>
      <w:r>
        <w:rPr>
          <w:rFonts w:hint="eastAsia"/>
          <w:sz w:val="24"/>
        </w:rPr>
        <w:t>无人机应用技术</w:t>
      </w:r>
    </w:p>
    <w:p w14:paraId="612C800B">
      <w:pPr>
        <w:spacing w:line="440" w:lineRule="exact"/>
        <w:ind w:firstLine="480" w:firstLineChars="200"/>
        <w:rPr>
          <w:sz w:val="24"/>
        </w:rPr>
      </w:pPr>
      <w:r>
        <w:rPr>
          <w:sz w:val="24"/>
        </w:rPr>
        <w:t>2.专业代码：4</w:t>
      </w:r>
      <w:r>
        <w:rPr>
          <w:rFonts w:hint="eastAsia"/>
          <w:sz w:val="24"/>
        </w:rPr>
        <w:t>606</w:t>
      </w:r>
      <w:r>
        <w:rPr>
          <w:sz w:val="24"/>
        </w:rPr>
        <w:t>09</w:t>
      </w:r>
    </w:p>
    <w:p w14:paraId="0338FE6A">
      <w:pPr>
        <w:spacing w:line="440" w:lineRule="exact"/>
        <w:ind w:firstLine="482" w:firstLineChars="200"/>
        <w:rPr>
          <w:rFonts w:eastAsia="黑体"/>
          <w:b/>
          <w:sz w:val="24"/>
        </w:rPr>
      </w:pPr>
      <w:r>
        <w:rPr>
          <w:rFonts w:eastAsia="黑体"/>
          <w:b/>
          <w:sz w:val="24"/>
        </w:rPr>
        <w:t>二、入学要求</w:t>
      </w:r>
    </w:p>
    <w:p w14:paraId="3C84E8DF">
      <w:pPr>
        <w:spacing w:line="440" w:lineRule="exact"/>
        <w:ind w:firstLine="480" w:firstLineChars="200"/>
        <w:rPr>
          <w:sz w:val="24"/>
        </w:rPr>
      </w:pPr>
      <w:r>
        <w:rPr>
          <w:rFonts w:hint="eastAsia"/>
          <w:sz w:val="24"/>
        </w:rPr>
        <w:t>普通中学高中毕业生，职业中学、中专、技校毕业生或具有同等学力者。</w:t>
      </w:r>
    </w:p>
    <w:p w14:paraId="51E68DFA">
      <w:pPr>
        <w:overflowPunct w:val="0"/>
        <w:adjustRightInd w:val="0"/>
        <w:spacing w:line="440" w:lineRule="exact"/>
        <w:ind w:firstLine="482" w:firstLineChars="200"/>
        <w:outlineLvl w:val="0"/>
        <w:rPr>
          <w:rFonts w:eastAsia="黑体"/>
          <w:b/>
          <w:sz w:val="24"/>
        </w:rPr>
      </w:pPr>
      <w:r>
        <w:rPr>
          <w:rFonts w:eastAsia="黑体"/>
          <w:b/>
          <w:sz w:val="24"/>
        </w:rPr>
        <w:t>三、修业年限</w:t>
      </w:r>
    </w:p>
    <w:p w14:paraId="14E18DEF">
      <w:pPr>
        <w:spacing w:line="440" w:lineRule="exact"/>
        <w:ind w:firstLine="480" w:firstLineChars="200"/>
        <w:rPr>
          <w:sz w:val="24"/>
        </w:rPr>
      </w:pPr>
      <w:r>
        <w:rPr>
          <w:sz w:val="24"/>
        </w:rPr>
        <w:t>学制：三年</w:t>
      </w:r>
    </w:p>
    <w:p w14:paraId="2C0EC2B2">
      <w:pPr>
        <w:spacing w:line="440" w:lineRule="exact"/>
        <w:ind w:firstLine="482" w:firstLineChars="200"/>
        <w:rPr>
          <w:rFonts w:eastAsia="黑体"/>
          <w:b/>
          <w:sz w:val="24"/>
        </w:rPr>
      </w:pPr>
      <w:r>
        <w:rPr>
          <w:rFonts w:eastAsia="黑体"/>
          <w:b/>
          <w:sz w:val="24"/>
        </w:rPr>
        <w:t>四、职业面向</w:t>
      </w:r>
      <w:r>
        <w:rPr>
          <w:rFonts w:hint="eastAsia" w:eastAsia="黑体"/>
          <w:b/>
          <w:sz w:val="24"/>
        </w:rPr>
        <w:t>与职业能力分析</w:t>
      </w:r>
    </w:p>
    <w:p w14:paraId="4D4FFB55">
      <w:pPr>
        <w:spacing w:line="440" w:lineRule="exact"/>
        <w:ind w:firstLine="480" w:firstLineChars="200"/>
        <w:rPr>
          <w:sz w:val="24"/>
        </w:rPr>
      </w:pPr>
      <w:r>
        <w:rPr>
          <w:sz w:val="24"/>
        </w:rPr>
        <w:t>（一）</w:t>
      </w:r>
      <w:r>
        <w:rPr>
          <w:rFonts w:hint="eastAsia"/>
          <w:sz w:val="24"/>
        </w:rPr>
        <w:t>无人机应用技术职业面向</w:t>
      </w:r>
    </w:p>
    <w:p w14:paraId="1069CF76">
      <w:pPr>
        <w:ind w:firstLine="482"/>
        <w:rPr>
          <w:sz w:val="24"/>
        </w:rPr>
      </w:pPr>
    </w:p>
    <w:tbl>
      <w:tblPr>
        <w:tblStyle w:val="11"/>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152"/>
        <w:gridCol w:w="2961"/>
        <w:gridCol w:w="1152"/>
      </w:tblGrid>
      <w:tr w14:paraId="4F2F9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4648A4B4">
            <w:pPr>
              <w:jc w:val="center"/>
              <w:rPr>
                <w:b/>
                <w:kern w:val="1"/>
                <w:szCs w:val="21"/>
              </w:rPr>
            </w:pPr>
            <w:r>
              <w:rPr>
                <w:b/>
                <w:kern w:val="1"/>
                <w:szCs w:val="21"/>
              </w:rPr>
              <w:t>所属专业大类（代码）</w:t>
            </w:r>
          </w:p>
        </w:tc>
        <w:tc>
          <w:tcPr>
            <w:tcW w:w="1152" w:type="dxa"/>
            <w:noWrap/>
            <w:vAlign w:val="center"/>
          </w:tcPr>
          <w:p w14:paraId="6BE36820">
            <w:pPr>
              <w:jc w:val="center"/>
              <w:rPr>
                <w:b/>
                <w:kern w:val="1"/>
                <w:szCs w:val="21"/>
              </w:rPr>
            </w:pPr>
            <w:r>
              <w:rPr>
                <w:b/>
                <w:kern w:val="1"/>
                <w:szCs w:val="21"/>
              </w:rPr>
              <w:t>所属专业类（代码）</w:t>
            </w:r>
          </w:p>
        </w:tc>
        <w:tc>
          <w:tcPr>
            <w:tcW w:w="1152" w:type="dxa"/>
            <w:noWrap/>
            <w:vAlign w:val="center"/>
          </w:tcPr>
          <w:p w14:paraId="0E1E928F">
            <w:pPr>
              <w:jc w:val="center"/>
              <w:rPr>
                <w:b/>
                <w:kern w:val="1"/>
                <w:szCs w:val="21"/>
              </w:rPr>
            </w:pPr>
            <w:r>
              <w:rPr>
                <w:b/>
                <w:kern w:val="1"/>
                <w:szCs w:val="21"/>
              </w:rPr>
              <w:t>对应行业（代码）</w:t>
            </w:r>
          </w:p>
        </w:tc>
        <w:tc>
          <w:tcPr>
            <w:tcW w:w="1152" w:type="dxa"/>
            <w:noWrap/>
            <w:vAlign w:val="center"/>
          </w:tcPr>
          <w:p w14:paraId="45E92009">
            <w:pPr>
              <w:jc w:val="center"/>
              <w:rPr>
                <w:b/>
                <w:kern w:val="1"/>
                <w:szCs w:val="21"/>
              </w:rPr>
            </w:pPr>
            <w:r>
              <w:rPr>
                <w:b/>
                <w:kern w:val="1"/>
                <w:szCs w:val="21"/>
              </w:rPr>
              <w:t>主要职业类别（代码）</w:t>
            </w:r>
          </w:p>
        </w:tc>
        <w:tc>
          <w:tcPr>
            <w:tcW w:w="2961" w:type="dxa"/>
            <w:noWrap/>
            <w:vAlign w:val="center"/>
          </w:tcPr>
          <w:p w14:paraId="1B7ED9EE">
            <w:pPr>
              <w:jc w:val="center"/>
              <w:rPr>
                <w:b/>
                <w:kern w:val="1"/>
                <w:szCs w:val="21"/>
              </w:rPr>
            </w:pPr>
            <w:r>
              <w:rPr>
                <w:b/>
                <w:kern w:val="1"/>
                <w:szCs w:val="21"/>
              </w:rPr>
              <w:t>主要岗位类别（或技术领域）</w:t>
            </w:r>
          </w:p>
        </w:tc>
        <w:tc>
          <w:tcPr>
            <w:tcW w:w="1152" w:type="dxa"/>
            <w:noWrap/>
            <w:vAlign w:val="center"/>
          </w:tcPr>
          <w:p w14:paraId="6C7B3F13">
            <w:pPr>
              <w:jc w:val="center"/>
              <w:rPr>
                <w:b/>
                <w:kern w:val="1"/>
                <w:szCs w:val="21"/>
              </w:rPr>
            </w:pPr>
            <w:r>
              <w:rPr>
                <w:rFonts w:hint="eastAsia"/>
                <w:b/>
                <w:kern w:val="1"/>
                <w:szCs w:val="21"/>
              </w:rPr>
              <w:t>职业技能等级（资格）证书举例</w:t>
            </w:r>
          </w:p>
        </w:tc>
      </w:tr>
      <w:tr w14:paraId="1DBFD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70C9BD99">
            <w:pPr>
              <w:tabs>
                <w:tab w:val="left" w:pos="1800"/>
                <w:tab w:val="right" w:pos="8100"/>
              </w:tabs>
              <w:jc w:val="left"/>
              <w:rPr>
                <w:b/>
                <w:kern w:val="1"/>
                <w:szCs w:val="21"/>
              </w:rPr>
            </w:pPr>
            <w:r>
              <w:rPr>
                <w:rFonts w:hint="eastAsia" w:ascii="宋体" w:hAnsi="宋体" w:cs="仿宋"/>
                <w:color w:val="000000"/>
                <w:kern w:val="0"/>
                <w:szCs w:val="21"/>
              </w:rPr>
              <w:t>装备制造大类（</w:t>
            </w:r>
            <w:r>
              <w:rPr>
                <w:rFonts w:ascii="宋体" w:hAnsi="宋体" w:cs="仿宋"/>
                <w:color w:val="000000"/>
                <w:kern w:val="0"/>
                <w:szCs w:val="21"/>
              </w:rPr>
              <w:t>4</w:t>
            </w:r>
            <w:r>
              <w:rPr>
                <w:rFonts w:hint="eastAsia" w:ascii="宋体" w:hAnsi="宋体" w:cs="仿宋"/>
                <w:color w:val="000000"/>
                <w:kern w:val="0"/>
                <w:szCs w:val="21"/>
              </w:rPr>
              <w:t>6）</w:t>
            </w:r>
          </w:p>
        </w:tc>
        <w:tc>
          <w:tcPr>
            <w:tcW w:w="1152" w:type="dxa"/>
            <w:noWrap/>
            <w:vAlign w:val="center"/>
          </w:tcPr>
          <w:p w14:paraId="067B7B24">
            <w:pPr>
              <w:tabs>
                <w:tab w:val="left" w:pos="1800"/>
                <w:tab w:val="right" w:pos="8100"/>
              </w:tabs>
              <w:jc w:val="left"/>
              <w:rPr>
                <w:b/>
                <w:kern w:val="1"/>
                <w:szCs w:val="21"/>
              </w:rPr>
            </w:pPr>
            <w:r>
              <w:rPr>
                <w:rFonts w:hint="eastAsia" w:ascii="宋体" w:hAnsi="宋体" w:cs="仿宋"/>
                <w:color w:val="000000"/>
                <w:kern w:val="0"/>
                <w:szCs w:val="21"/>
              </w:rPr>
              <w:t>航空装备（</w:t>
            </w:r>
            <w:r>
              <w:rPr>
                <w:rFonts w:ascii="宋体" w:hAnsi="宋体" w:cs="仿宋"/>
                <w:color w:val="000000"/>
                <w:kern w:val="0"/>
                <w:szCs w:val="21"/>
              </w:rPr>
              <w:t>4</w:t>
            </w:r>
            <w:r>
              <w:rPr>
                <w:rFonts w:hint="eastAsia" w:ascii="宋体" w:hAnsi="宋体" w:cs="仿宋"/>
                <w:color w:val="000000"/>
                <w:kern w:val="0"/>
                <w:szCs w:val="21"/>
              </w:rPr>
              <w:t>606）</w:t>
            </w:r>
          </w:p>
        </w:tc>
        <w:tc>
          <w:tcPr>
            <w:tcW w:w="1152" w:type="dxa"/>
            <w:noWrap/>
            <w:vAlign w:val="center"/>
          </w:tcPr>
          <w:p w14:paraId="4A2FBE90">
            <w:pPr>
              <w:tabs>
                <w:tab w:val="left" w:pos="1800"/>
                <w:tab w:val="right" w:pos="8100"/>
              </w:tabs>
              <w:jc w:val="left"/>
              <w:rPr>
                <w:rFonts w:ascii="宋体" w:hAnsi="宋体" w:cs="仿宋"/>
                <w:color w:val="000000"/>
                <w:kern w:val="0"/>
                <w:szCs w:val="21"/>
              </w:rPr>
            </w:pPr>
            <w:r>
              <w:rPr>
                <w:rFonts w:hint="eastAsia" w:ascii="宋体" w:hAnsi="宋体" w:cs="仿宋"/>
                <w:color w:val="000000"/>
                <w:kern w:val="0"/>
                <w:szCs w:val="21"/>
              </w:rPr>
              <w:t>航空运输业</w:t>
            </w:r>
          </w:p>
          <w:p w14:paraId="24AE73C7">
            <w:pPr>
              <w:tabs>
                <w:tab w:val="left" w:pos="1800"/>
                <w:tab w:val="right" w:pos="8100"/>
              </w:tabs>
              <w:jc w:val="left"/>
              <w:rPr>
                <w:b/>
                <w:kern w:val="1"/>
                <w:szCs w:val="21"/>
              </w:rPr>
            </w:pPr>
            <w:r>
              <w:rPr>
                <w:rFonts w:hint="eastAsia" w:ascii="宋体" w:hAnsi="宋体" w:cs="仿宋"/>
                <w:color w:val="000000"/>
                <w:kern w:val="0"/>
                <w:szCs w:val="21"/>
              </w:rPr>
              <w:t>（</w:t>
            </w:r>
            <w:r>
              <w:rPr>
                <w:rFonts w:ascii="宋体" w:hAnsi="宋体" w:cs="仿宋"/>
                <w:color w:val="000000"/>
                <w:kern w:val="0"/>
                <w:szCs w:val="21"/>
              </w:rPr>
              <w:t>4</w:t>
            </w:r>
            <w:r>
              <w:rPr>
                <w:rFonts w:hint="eastAsia" w:ascii="宋体" w:hAnsi="宋体" w:cs="仿宋"/>
                <w:color w:val="000000"/>
                <w:kern w:val="0"/>
                <w:szCs w:val="21"/>
              </w:rPr>
              <w:t>6）</w:t>
            </w:r>
          </w:p>
        </w:tc>
        <w:tc>
          <w:tcPr>
            <w:tcW w:w="1152" w:type="dxa"/>
            <w:noWrap/>
            <w:vAlign w:val="center"/>
          </w:tcPr>
          <w:p w14:paraId="539C6E7C">
            <w:pPr>
              <w:tabs>
                <w:tab w:val="left" w:pos="1800"/>
                <w:tab w:val="right" w:pos="8100"/>
              </w:tabs>
              <w:jc w:val="left"/>
              <w:rPr>
                <w:rFonts w:ascii="宋体" w:hAnsi="宋体" w:cs="仿宋"/>
                <w:color w:val="000000"/>
                <w:kern w:val="0"/>
                <w:szCs w:val="21"/>
              </w:rPr>
            </w:pPr>
            <w:r>
              <w:rPr>
                <w:rFonts w:hint="eastAsia" w:ascii="宋体" w:hAnsi="宋体" w:cs="仿宋"/>
                <w:color w:val="000000"/>
                <w:kern w:val="0"/>
                <w:szCs w:val="21"/>
              </w:rPr>
              <w:t>民 用通 用航空 工 程技术人 员（ 2-02-16-03）； 无人机测绘操作员</w:t>
            </w:r>
          </w:p>
          <w:p w14:paraId="3347790B">
            <w:pPr>
              <w:tabs>
                <w:tab w:val="left" w:pos="1800"/>
                <w:tab w:val="right" w:pos="8100"/>
              </w:tabs>
              <w:jc w:val="left"/>
              <w:rPr>
                <w:b/>
                <w:kern w:val="1"/>
                <w:szCs w:val="21"/>
              </w:rPr>
            </w:pPr>
            <w:r>
              <w:rPr>
                <w:rFonts w:hint="eastAsia" w:ascii="宋体" w:hAnsi="宋体" w:cs="仿宋"/>
                <w:color w:val="000000"/>
                <w:kern w:val="0"/>
                <w:szCs w:val="21"/>
              </w:rPr>
              <w:t>（4-08-03-07）；民用航空器机械维护员（6-31-02-02）</w:t>
            </w:r>
          </w:p>
        </w:tc>
        <w:tc>
          <w:tcPr>
            <w:tcW w:w="2961" w:type="dxa"/>
            <w:noWrap/>
            <w:vAlign w:val="center"/>
          </w:tcPr>
          <w:p w14:paraId="57FB6759">
            <w:pPr>
              <w:tabs>
                <w:tab w:val="left" w:pos="1800"/>
                <w:tab w:val="right" w:pos="8100"/>
              </w:tabs>
              <w:spacing w:line="360" w:lineRule="auto"/>
              <w:rPr>
                <w:rFonts w:ascii="宋体" w:hAnsi="宋体" w:cs="仿宋"/>
                <w:color w:val="000000"/>
                <w:kern w:val="0"/>
                <w:szCs w:val="21"/>
              </w:rPr>
            </w:pPr>
            <w:r>
              <w:rPr>
                <w:rFonts w:hint="eastAsia" w:ascii="宋体" w:hAnsi="宋体" w:cs="仿宋"/>
                <w:color w:val="000000"/>
                <w:kern w:val="0"/>
                <w:szCs w:val="21"/>
              </w:rPr>
              <w:t>主要就业岗位：低空无人机组装、调试、维护、维修、操控、航拍航测、勘测等岗位。</w:t>
            </w:r>
          </w:p>
          <w:p w14:paraId="62B89EB1">
            <w:pPr>
              <w:tabs>
                <w:tab w:val="left" w:pos="1800"/>
                <w:tab w:val="right" w:pos="8100"/>
              </w:tabs>
              <w:spacing w:line="360" w:lineRule="auto"/>
              <w:rPr>
                <w:rFonts w:ascii="宋体" w:hAnsi="宋体" w:cs="仿宋"/>
                <w:color w:val="000000"/>
                <w:kern w:val="0"/>
                <w:szCs w:val="21"/>
              </w:rPr>
            </w:pPr>
            <w:r>
              <w:rPr>
                <w:rFonts w:hint="eastAsia" w:ascii="宋体" w:hAnsi="宋体" w:cs="仿宋"/>
                <w:color w:val="000000"/>
                <w:kern w:val="0"/>
                <w:szCs w:val="21"/>
              </w:rPr>
              <w:t>相关岗位：无人机技术维修维护、无人机营销、</w:t>
            </w:r>
            <w:r>
              <w:rPr>
                <w:rFonts w:hint="eastAsia" w:ascii="宋体" w:hAnsi="宋体"/>
                <w:szCs w:val="21"/>
              </w:rPr>
              <w:t>采集的数据的处理工作</w:t>
            </w:r>
            <w:r>
              <w:rPr>
                <w:rFonts w:hint="eastAsia" w:ascii="宋体" w:hAnsi="宋体" w:cs="仿宋"/>
                <w:color w:val="000000"/>
                <w:kern w:val="0"/>
                <w:szCs w:val="21"/>
              </w:rPr>
              <w:t>。</w:t>
            </w:r>
          </w:p>
          <w:p w14:paraId="5FACD294">
            <w:pPr>
              <w:tabs>
                <w:tab w:val="left" w:pos="1800"/>
                <w:tab w:val="right" w:pos="8100"/>
              </w:tabs>
              <w:spacing w:line="360" w:lineRule="auto"/>
              <w:rPr>
                <w:kern w:val="1"/>
                <w:szCs w:val="21"/>
              </w:rPr>
            </w:pPr>
            <w:r>
              <w:rPr>
                <w:rFonts w:hint="eastAsia" w:ascii="宋体" w:hAnsi="宋体" w:cs="仿宋"/>
                <w:color w:val="000000"/>
                <w:kern w:val="0"/>
                <w:szCs w:val="21"/>
              </w:rPr>
              <w:t>发展岗位：技术员、研发人员及生产管理人员、无人机培训师、教员。</w:t>
            </w:r>
          </w:p>
        </w:tc>
        <w:tc>
          <w:tcPr>
            <w:tcW w:w="1152" w:type="dxa"/>
            <w:noWrap/>
            <w:vAlign w:val="center"/>
          </w:tcPr>
          <w:p w14:paraId="04174F49">
            <w:pPr>
              <w:tabs>
                <w:tab w:val="left" w:pos="1800"/>
                <w:tab w:val="right" w:pos="8100"/>
              </w:tabs>
              <w:jc w:val="left"/>
              <w:rPr>
                <w:rFonts w:ascii="宋体" w:hAnsi="宋体" w:cs="仿宋"/>
                <w:color w:val="000000"/>
                <w:kern w:val="0"/>
                <w:szCs w:val="21"/>
              </w:rPr>
            </w:pPr>
          </w:p>
          <w:p w14:paraId="0D495CFE">
            <w:pPr>
              <w:tabs>
                <w:tab w:val="left" w:pos="1800"/>
                <w:tab w:val="right" w:pos="8100"/>
              </w:tabs>
              <w:jc w:val="left"/>
              <w:rPr>
                <w:rFonts w:ascii="宋体" w:hAnsi="宋体" w:cs="宋体"/>
                <w:kern w:val="0"/>
                <w:szCs w:val="21"/>
              </w:rPr>
            </w:pPr>
            <w:r>
              <w:rPr>
                <w:rFonts w:hint="eastAsia" w:ascii="宋体" w:hAnsi="宋体" w:cs="宋体"/>
                <w:kern w:val="0"/>
                <w:szCs w:val="21"/>
              </w:rPr>
              <w:t>无人机驾驶员（中级）</w:t>
            </w:r>
            <w:r>
              <w:rPr>
                <w:rFonts w:hint="eastAsia" w:ascii="宋体" w:hAnsi="宋体" w:cs="仿宋"/>
                <w:color w:val="000000"/>
                <w:kern w:val="0"/>
                <w:szCs w:val="21"/>
              </w:rPr>
              <w:t>职业等级证；</w:t>
            </w:r>
          </w:p>
          <w:p w14:paraId="52813BF6">
            <w:pPr>
              <w:pStyle w:val="2"/>
              <w:numPr>
                <w:ilvl w:val="0"/>
                <w:numId w:val="0"/>
              </w:numPr>
              <w:spacing w:before="120"/>
              <w:rPr>
                <w:sz w:val="21"/>
                <w:szCs w:val="21"/>
              </w:rPr>
            </w:pPr>
          </w:p>
          <w:p w14:paraId="42E63558">
            <w:pPr>
              <w:jc w:val="center"/>
              <w:rPr>
                <w:rFonts w:ascii="宋体" w:hAnsi="宋体" w:cs="仿宋"/>
                <w:color w:val="000000"/>
                <w:kern w:val="0"/>
                <w:szCs w:val="21"/>
              </w:rPr>
            </w:pPr>
            <w:r>
              <w:rPr>
                <w:rFonts w:hint="eastAsia" w:ascii="宋体" w:hAnsi="宋体"/>
                <w:kern w:val="0"/>
                <w:szCs w:val="21"/>
              </w:rPr>
              <w:t>无人机装调检修工（中级）</w:t>
            </w:r>
            <w:r>
              <w:rPr>
                <w:rFonts w:hint="eastAsia" w:ascii="宋体" w:hAnsi="宋体" w:cs="仿宋"/>
                <w:color w:val="000000"/>
                <w:kern w:val="0"/>
                <w:szCs w:val="21"/>
              </w:rPr>
              <w:t>职业等级证；</w:t>
            </w:r>
          </w:p>
          <w:p w14:paraId="149936CE">
            <w:pPr>
              <w:jc w:val="center"/>
              <w:rPr>
                <w:rFonts w:ascii="宋体" w:hAnsi="宋体" w:cs="仿宋"/>
                <w:color w:val="000000"/>
                <w:kern w:val="0"/>
                <w:szCs w:val="21"/>
              </w:rPr>
            </w:pPr>
          </w:p>
          <w:p w14:paraId="54D83B66">
            <w:pPr>
              <w:jc w:val="center"/>
              <w:rPr>
                <w:rFonts w:ascii="宋体" w:hAnsi="宋体" w:cs="宋体"/>
                <w:szCs w:val="21"/>
              </w:rPr>
            </w:pPr>
            <w:r>
              <w:rPr>
                <w:rFonts w:hint="eastAsia" w:ascii="宋体" w:hAnsi="宋体" w:cs="宋体"/>
                <w:szCs w:val="21"/>
              </w:rPr>
              <w:t>CAAC《民用无人机操控员执照》</w:t>
            </w:r>
          </w:p>
          <w:p w14:paraId="066BAB99">
            <w:pPr>
              <w:pStyle w:val="10"/>
              <w:ind w:firstLine="0" w:firstLineChars="0"/>
              <w:rPr>
                <w:rFonts w:ascii="宋体" w:hAnsi="宋体" w:cs="宋体"/>
                <w:szCs w:val="21"/>
              </w:rPr>
            </w:pPr>
            <w:r>
              <w:rPr>
                <w:rFonts w:hint="eastAsia" w:ascii="宋体" w:hAnsi="宋体" w:cs="宋体"/>
                <w:szCs w:val="21"/>
              </w:rPr>
              <w:t>（视距内）；</w:t>
            </w:r>
          </w:p>
          <w:p w14:paraId="6BA2C381">
            <w:pPr>
              <w:pStyle w:val="10"/>
              <w:ind w:firstLine="0" w:firstLineChars="0"/>
              <w:rPr>
                <w:rFonts w:ascii="宋体" w:hAnsi="宋体" w:cs="仿宋"/>
                <w:color w:val="000000"/>
                <w:kern w:val="0"/>
                <w:szCs w:val="21"/>
              </w:rPr>
            </w:pPr>
          </w:p>
          <w:p w14:paraId="5E330B2C">
            <w:pPr>
              <w:tabs>
                <w:tab w:val="left" w:pos="1800"/>
                <w:tab w:val="right" w:pos="8100"/>
              </w:tabs>
              <w:jc w:val="left"/>
              <w:rPr>
                <w:rFonts w:ascii="宋体" w:hAnsi="宋体" w:cs="仿宋"/>
                <w:color w:val="000000"/>
                <w:kern w:val="0"/>
                <w:szCs w:val="21"/>
              </w:rPr>
            </w:pPr>
            <w:r>
              <w:rPr>
                <w:rFonts w:hint="eastAsia" w:ascii="宋体" w:hAnsi="宋体" w:cs="仿宋"/>
                <w:color w:val="000000"/>
                <w:kern w:val="0"/>
                <w:szCs w:val="21"/>
              </w:rPr>
              <w:t>维修电工中（或高）级职业等级证；</w:t>
            </w:r>
          </w:p>
          <w:p w14:paraId="6740729F">
            <w:pPr>
              <w:tabs>
                <w:tab w:val="left" w:pos="1800"/>
                <w:tab w:val="right" w:pos="8100"/>
              </w:tabs>
              <w:jc w:val="left"/>
              <w:rPr>
                <w:rFonts w:ascii="宋体" w:hAnsi="宋体" w:cs="仿宋"/>
                <w:color w:val="000000"/>
                <w:kern w:val="0"/>
                <w:szCs w:val="21"/>
              </w:rPr>
            </w:pPr>
          </w:p>
          <w:p w14:paraId="2E7A1D39">
            <w:pPr>
              <w:tabs>
                <w:tab w:val="left" w:pos="1800"/>
                <w:tab w:val="right" w:pos="8100"/>
              </w:tabs>
              <w:jc w:val="left"/>
              <w:rPr>
                <w:b/>
                <w:kern w:val="1"/>
                <w:szCs w:val="21"/>
              </w:rPr>
            </w:pPr>
            <w:r>
              <w:rPr>
                <w:rFonts w:hint="eastAsia" w:ascii="宋体" w:hAnsi="宋体" w:cs="仿宋"/>
                <w:color w:val="000000"/>
                <w:kern w:val="0"/>
                <w:szCs w:val="21"/>
              </w:rPr>
              <w:t>无人机驾驶员执照；无人机操作手合格证</w:t>
            </w:r>
          </w:p>
        </w:tc>
      </w:tr>
    </w:tbl>
    <w:p w14:paraId="63A4CC96">
      <w:pPr>
        <w:spacing w:line="460" w:lineRule="exact"/>
        <w:ind w:firstLine="482"/>
        <w:rPr>
          <w:b/>
          <w:iCs/>
          <w:sz w:val="24"/>
          <w:highlight w:val="yellow"/>
        </w:rPr>
      </w:pPr>
    </w:p>
    <w:p w14:paraId="444980D1">
      <w:pPr>
        <w:pStyle w:val="10"/>
        <w:ind w:firstLine="0" w:firstLineChars="0"/>
      </w:pPr>
    </w:p>
    <w:p w14:paraId="52DFA219">
      <w:pPr>
        <w:spacing w:line="460" w:lineRule="exact"/>
        <w:ind w:firstLine="480"/>
        <w:rPr>
          <w:sz w:val="24"/>
        </w:rPr>
      </w:pPr>
      <w:r>
        <w:rPr>
          <w:sz w:val="24"/>
        </w:rPr>
        <w:t>（</w:t>
      </w:r>
      <w:r>
        <w:rPr>
          <w:rFonts w:hint="eastAsia"/>
          <w:sz w:val="24"/>
        </w:rPr>
        <w:t>二</w:t>
      </w:r>
      <w:r>
        <w:rPr>
          <w:sz w:val="24"/>
        </w:rPr>
        <w:t>）</w:t>
      </w:r>
      <w:r>
        <w:rPr>
          <w:rFonts w:hint="eastAsia"/>
          <w:sz w:val="24"/>
        </w:rPr>
        <w:t>职业能力分析</w:t>
      </w:r>
    </w:p>
    <w:tbl>
      <w:tblPr>
        <w:tblStyle w:val="11"/>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578"/>
        <w:gridCol w:w="1570"/>
        <w:gridCol w:w="1592"/>
        <w:gridCol w:w="1800"/>
        <w:gridCol w:w="1561"/>
        <w:gridCol w:w="1243"/>
      </w:tblGrid>
      <w:tr w14:paraId="0261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noWrap/>
            <w:vAlign w:val="center"/>
          </w:tcPr>
          <w:p w14:paraId="685A808E">
            <w:pPr>
              <w:jc w:val="center"/>
              <w:rPr>
                <w:b/>
                <w:szCs w:val="21"/>
              </w:rPr>
            </w:pPr>
            <w:r>
              <w:rPr>
                <w:b/>
                <w:szCs w:val="21"/>
              </w:rPr>
              <w:t>序号</w:t>
            </w:r>
          </w:p>
        </w:tc>
        <w:tc>
          <w:tcPr>
            <w:tcW w:w="696" w:type="dxa"/>
            <w:noWrap/>
            <w:vAlign w:val="center"/>
          </w:tcPr>
          <w:p w14:paraId="7302C1DE">
            <w:pPr>
              <w:jc w:val="center"/>
              <w:rPr>
                <w:b/>
                <w:szCs w:val="21"/>
              </w:rPr>
            </w:pPr>
            <w:r>
              <w:rPr>
                <w:b/>
                <w:szCs w:val="21"/>
              </w:rPr>
              <w:t>岗位</w:t>
            </w:r>
            <w:r>
              <w:rPr>
                <w:rFonts w:hint="eastAsia"/>
                <w:b/>
                <w:szCs w:val="21"/>
              </w:rPr>
              <w:t>层次</w:t>
            </w:r>
          </w:p>
        </w:tc>
        <w:tc>
          <w:tcPr>
            <w:tcW w:w="1578" w:type="dxa"/>
            <w:noWrap/>
            <w:vAlign w:val="center"/>
          </w:tcPr>
          <w:p w14:paraId="4BD44C45">
            <w:pPr>
              <w:jc w:val="center"/>
              <w:rPr>
                <w:b/>
                <w:szCs w:val="21"/>
              </w:rPr>
            </w:pPr>
            <w:r>
              <w:rPr>
                <w:rFonts w:hint="eastAsia"/>
                <w:b/>
                <w:szCs w:val="21"/>
              </w:rPr>
              <w:t>职业岗位名称</w:t>
            </w:r>
          </w:p>
        </w:tc>
        <w:tc>
          <w:tcPr>
            <w:tcW w:w="1570" w:type="dxa"/>
            <w:noWrap/>
            <w:vAlign w:val="center"/>
          </w:tcPr>
          <w:p w14:paraId="2A7EDF31">
            <w:pPr>
              <w:jc w:val="center"/>
              <w:rPr>
                <w:b/>
                <w:szCs w:val="21"/>
              </w:rPr>
            </w:pPr>
            <w:r>
              <w:rPr>
                <w:rFonts w:hint="eastAsia"/>
                <w:b/>
                <w:szCs w:val="21"/>
              </w:rPr>
              <w:t>典型</w:t>
            </w:r>
            <w:r>
              <w:rPr>
                <w:b/>
                <w:szCs w:val="21"/>
              </w:rPr>
              <w:t>工作任务</w:t>
            </w:r>
          </w:p>
        </w:tc>
        <w:tc>
          <w:tcPr>
            <w:tcW w:w="1592" w:type="dxa"/>
            <w:noWrap/>
            <w:vAlign w:val="center"/>
          </w:tcPr>
          <w:p w14:paraId="60451265">
            <w:pPr>
              <w:jc w:val="center"/>
              <w:rPr>
                <w:b/>
                <w:szCs w:val="21"/>
              </w:rPr>
            </w:pPr>
            <w:r>
              <w:rPr>
                <w:rFonts w:hint="eastAsia"/>
                <w:b/>
                <w:szCs w:val="21"/>
              </w:rPr>
              <w:t>职业主要能力</w:t>
            </w:r>
          </w:p>
        </w:tc>
        <w:tc>
          <w:tcPr>
            <w:tcW w:w="1800" w:type="dxa"/>
            <w:noWrap/>
            <w:vAlign w:val="center"/>
          </w:tcPr>
          <w:p w14:paraId="54DFA45A">
            <w:pPr>
              <w:jc w:val="center"/>
              <w:rPr>
                <w:b/>
                <w:szCs w:val="21"/>
              </w:rPr>
            </w:pPr>
            <w:r>
              <w:rPr>
                <w:rFonts w:hint="eastAsia"/>
                <w:b/>
                <w:szCs w:val="21"/>
              </w:rPr>
              <w:t>对应核心课程</w:t>
            </w:r>
          </w:p>
        </w:tc>
        <w:tc>
          <w:tcPr>
            <w:tcW w:w="1561" w:type="dxa"/>
            <w:noWrap/>
            <w:vAlign w:val="center"/>
          </w:tcPr>
          <w:p w14:paraId="22B0ED9C">
            <w:pPr>
              <w:jc w:val="center"/>
              <w:rPr>
                <w:b/>
                <w:szCs w:val="21"/>
              </w:rPr>
            </w:pPr>
            <w:r>
              <w:rPr>
                <w:rFonts w:hint="eastAsia"/>
                <w:b/>
                <w:szCs w:val="21"/>
              </w:rPr>
              <w:t>对应核心赛事</w:t>
            </w:r>
          </w:p>
        </w:tc>
        <w:tc>
          <w:tcPr>
            <w:tcW w:w="1243" w:type="dxa"/>
            <w:noWrap/>
            <w:vAlign w:val="center"/>
          </w:tcPr>
          <w:p w14:paraId="78983623">
            <w:pPr>
              <w:jc w:val="center"/>
              <w:rPr>
                <w:b/>
                <w:szCs w:val="21"/>
              </w:rPr>
            </w:pPr>
            <w:r>
              <w:rPr>
                <w:rFonts w:hint="eastAsia"/>
                <w:b/>
                <w:szCs w:val="21"/>
              </w:rPr>
              <w:t>对应职业技能等级（资格）证书</w:t>
            </w:r>
          </w:p>
        </w:tc>
      </w:tr>
      <w:tr w14:paraId="4F8A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7D00B0BC">
            <w:pPr>
              <w:jc w:val="center"/>
              <w:rPr>
                <w:sz w:val="18"/>
                <w:szCs w:val="18"/>
              </w:rPr>
            </w:pPr>
            <w:r>
              <w:rPr>
                <w:rFonts w:hint="eastAsia"/>
                <w:sz w:val="18"/>
                <w:szCs w:val="18"/>
              </w:rPr>
              <w:t>1</w:t>
            </w:r>
          </w:p>
        </w:tc>
        <w:tc>
          <w:tcPr>
            <w:tcW w:w="696" w:type="dxa"/>
            <w:vMerge w:val="restart"/>
            <w:noWrap/>
            <w:vAlign w:val="center"/>
          </w:tcPr>
          <w:p w14:paraId="1E89256C">
            <w:pPr>
              <w:jc w:val="center"/>
              <w:rPr>
                <w:sz w:val="18"/>
                <w:szCs w:val="18"/>
              </w:rPr>
            </w:pPr>
            <w:r>
              <w:rPr>
                <w:rFonts w:hint="eastAsia"/>
                <w:sz w:val="18"/>
                <w:szCs w:val="18"/>
              </w:rPr>
              <w:t>目标岗位</w:t>
            </w:r>
          </w:p>
        </w:tc>
        <w:tc>
          <w:tcPr>
            <w:tcW w:w="1578" w:type="dxa"/>
            <w:noWrap/>
            <w:vAlign w:val="center"/>
          </w:tcPr>
          <w:p w14:paraId="0E6D53DD">
            <w:pPr>
              <w:jc w:val="center"/>
              <w:rPr>
                <w:sz w:val="18"/>
                <w:szCs w:val="18"/>
              </w:rPr>
            </w:pPr>
            <w:r>
              <w:rPr>
                <w:rFonts w:hint="eastAsia" w:ascii="宋体" w:hAnsi="宋体"/>
                <w:sz w:val="18"/>
                <w:szCs w:val="18"/>
              </w:rPr>
              <w:t>无人机驾驶员</w:t>
            </w:r>
          </w:p>
        </w:tc>
        <w:tc>
          <w:tcPr>
            <w:tcW w:w="1570" w:type="dxa"/>
            <w:noWrap/>
            <w:vAlign w:val="center"/>
          </w:tcPr>
          <w:p w14:paraId="1336FE89">
            <w:pPr>
              <w:jc w:val="center"/>
              <w:rPr>
                <w:sz w:val="18"/>
                <w:szCs w:val="18"/>
              </w:rPr>
            </w:pPr>
            <w:r>
              <w:rPr>
                <w:rFonts w:hint="eastAsia" w:ascii="宋体" w:hAnsi="宋体"/>
                <w:sz w:val="18"/>
                <w:szCs w:val="18"/>
              </w:rPr>
              <w:t>无人机操控飞行</w:t>
            </w:r>
          </w:p>
        </w:tc>
        <w:tc>
          <w:tcPr>
            <w:tcW w:w="1592" w:type="dxa"/>
            <w:noWrap/>
            <w:vAlign w:val="center"/>
          </w:tcPr>
          <w:p w14:paraId="3FCF788E">
            <w:pPr>
              <w:jc w:val="left"/>
              <w:rPr>
                <w:rFonts w:ascii="宋体" w:hAnsi="宋体"/>
                <w:sz w:val="18"/>
                <w:szCs w:val="18"/>
              </w:rPr>
            </w:pPr>
            <w:r>
              <w:rPr>
                <w:rFonts w:hint="eastAsia" w:ascii="宋体" w:hAnsi="宋体"/>
                <w:sz w:val="18"/>
                <w:szCs w:val="18"/>
              </w:rPr>
              <w:t>1.操控无人机执行飞行任务，包括但不限于航拍、植保喷洒、地形测绘、基础设施巡检等；</w:t>
            </w:r>
          </w:p>
          <w:p w14:paraId="1550AE90">
            <w:pPr>
              <w:jc w:val="left"/>
              <w:rPr>
                <w:sz w:val="18"/>
                <w:szCs w:val="18"/>
              </w:rPr>
            </w:pPr>
            <w:r>
              <w:rPr>
                <w:rFonts w:hint="eastAsia" w:ascii="宋体" w:hAnsi="宋体"/>
                <w:sz w:val="18"/>
                <w:szCs w:val="18"/>
              </w:rPr>
              <w:t>2.负责飞行前检查、安全评估、飞行控制及飞行后的数据分析。</w:t>
            </w:r>
          </w:p>
        </w:tc>
        <w:tc>
          <w:tcPr>
            <w:tcW w:w="1800" w:type="dxa"/>
            <w:noWrap/>
            <w:vAlign w:val="center"/>
          </w:tcPr>
          <w:p w14:paraId="53458F05">
            <w:pPr>
              <w:jc w:val="center"/>
              <w:rPr>
                <w:sz w:val="18"/>
                <w:szCs w:val="18"/>
              </w:rPr>
            </w:pPr>
          </w:p>
          <w:p w14:paraId="2E8CA250">
            <w:pPr>
              <w:jc w:val="center"/>
              <w:rPr>
                <w:sz w:val="18"/>
                <w:szCs w:val="18"/>
              </w:rPr>
            </w:pPr>
            <w:r>
              <w:rPr>
                <w:rFonts w:hint="eastAsia"/>
                <w:sz w:val="18"/>
                <w:szCs w:val="18"/>
              </w:rPr>
              <w:t>《无人机法律法规与飞行安全》</w:t>
            </w:r>
          </w:p>
          <w:p w14:paraId="643B9553">
            <w:pPr>
              <w:jc w:val="center"/>
              <w:rPr>
                <w:sz w:val="18"/>
                <w:szCs w:val="18"/>
              </w:rPr>
            </w:pPr>
            <w:r>
              <w:rPr>
                <w:rFonts w:hint="eastAsia"/>
                <w:sz w:val="18"/>
                <w:szCs w:val="18"/>
              </w:rPr>
              <w:t>《无人机模拟操控技术》</w:t>
            </w:r>
          </w:p>
          <w:p w14:paraId="5CDC8F2E">
            <w:pPr>
              <w:jc w:val="center"/>
              <w:rPr>
                <w:sz w:val="18"/>
                <w:szCs w:val="18"/>
              </w:rPr>
            </w:pPr>
            <w:r>
              <w:rPr>
                <w:rFonts w:hint="eastAsia"/>
                <w:sz w:val="18"/>
                <w:szCs w:val="18"/>
              </w:rPr>
              <w:t>《无人机驾驶基础及应用》</w:t>
            </w:r>
          </w:p>
        </w:tc>
        <w:tc>
          <w:tcPr>
            <w:tcW w:w="1561" w:type="dxa"/>
            <w:noWrap/>
            <w:vAlign w:val="center"/>
          </w:tcPr>
          <w:p w14:paraId="146DC57C">
            <w:pPr>
              <w:jc w:val="center"/>
              <w:rPr>
                <w:sz w:val="18"/>
                <w:szCs w:val="18"/>
              </w:rPr>
            </w:pPr>
            <w:r>
              <w:rPr>
                <w:rFonts w:hint="eastAsia"/>
                <w:sz w:val="18"/>
                <w:szCs w:val="18"/>
              </w:rPr>
              <w:t>智能飞行器应用技术</w:t>
            </w:r>
          </w:p>
        </w:tc>
        <w:tc>
          <w:tcPr>
            <w:tcW w:w="1243" w:type="dxa"/>
            <w:noWrap/>
            <w:vAlign w:val="center"/>
          </w:tcPr>
          <w:p w14:paraId="523DDD7E">
            <w:pPr>
              <w:jc w:val="center"/>
              <w:rPr>
                <w:sz w:val="18"/>
                <w:szCs w:val="18"/>
              </w:rPr>
            </w:pPr>
            <w:r>
              <w:rPr>
                <w:rFonts w:hint="eastAsia" w:ascii="宋体" w:hAnsi="宋体" w:cs="宋体"/>
                <w:kern w:val="0"/>
                <w:sz w:val="18"/>
                <w:szCs w:val="18"/>
              </w:rPr>
              <w:t>无人机驾驶员（中级）；</w:t>
            </w:r>
          </w:p>
          <w:p w14:paraId="2A671480">
            <w:pPr>
              <w:jc w:val="center"/>
              <w:rPr>
                <w:sz w:val="18"/>
                <w:szCs w:val="18"/>
              </w:rPr>
            </w:pPr>
            <w:r>
              <w:rPr>
                <w:rFonts w:hint="eastAsia" w:ascii="宋体" w:hAnsi="宋体" w:cs="宋体"/>
                <w:kern w:val="0"/>
                <w:sz w:val="18"/>
                <w:szCs w:val="18"/>
              </w:rPr>
              <w:t>CAAC《民用无人机操控员执照》</w:t>
            </w:r>
          </w:p>
        </w:tc>
      </w:tr>
      <w:tr w14:paraId="2FAB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0391C5F8">
            <w:pPr>
              <w:jc w:val="center"/>
              <w:rPr>
                <w:sz w:val="18"/>
                <w:szCs w:val="18"/>
              </w:rPr>
            </w:pPr>
            <w:r>
              <w:rPr>
                <w:rFonts w:hint="eastAsia"/>
                <w:sz w:val="18"/>
                <w:szCs w:val="18"/>
              </w:rPr>
              <w:t>2</w:t>
            </w:r>
          </w:p>
        </w:tc>
        <w:tc>
          <w:tcPr>
            <w:tcW w:w="696" w:type="dxa"/>
            <w:vMerge w:val="continue"/>
            <w:noWrap/>
            <w:vAlign w:val="center"/>
          </w:tcPr>
          <w:p w14:paraId="0A6465A8">
            <w:pPr>
              <w:jc w:val="center"/>
              <w:rPr>
                <w:sz w:val="18"/>
                <w:szCs w:val="18"/>
              </w:rPr>
            </w:pPr>
          </w:p>
        </w:tc>
        <w:tc>
          <w:tcPr>
            <w:tcW w:w="1578" w:type="dxa"/>
            <w:noWrap/>
            <w:vAlign w:val="center"/>
          </w:tcPr>
          <w:p w14:paraId="489C981A">
            <w:pPr>
              <w:jc w:val="center"/>
              <w:rPr>
                <w:sz w:val="18"/>
                <w:szCs w:val="18"/>
              </w:rPr>
            </w:pPr>
            <w:r>
              <w:rPr>
                <w:rFonts w:hint="eastAsia" w:ascii="宋体" w:hAnsi="宋体"/>
                <w:sz w:val="18"/>
                <w:szCs w:val="18"/>
              </w:rPr>
              <w:t>无人机装调检修工</w:t>
            </w:r>
          </w:p>
        </w:tc>
        <w:tc>
          <w:tcPr>
            <w:tcW w:w="1570" w:type="dxa"/>
            <w:noWrap/>
            <w:vAlign w:val="center"/>
          </w:tcPr>
          <w:p w14:paraId="3A83EE85">
            <w:pPr>
              <w:pStyle w:val="44"/>
              <w:spacing w:line="360" w:lineRule="auto"/>
              <w:ind w:firstLine="0" w:firstLineChars="0"/>
              <w:rPr>
                <w:sz w:val="18"/>
                <w:szCs w:val="18"/>
              </w:rPr>
            </w:pPr>
            <w:r>
              <w:rPr>
                <w:rFonts w:hint="eastAsia"/>
                <w:sz w:val="18"/>
                <w:szCs w:val="18"/>
              </w:rPr>
              <w:t>无人机装配；</w:t>
            </w:r>
          </w:p>
          <w:p w14:paraId="72622C52">
            <w:pPr>
              <w:pStyle w:val="44"/>
              <w:spacing w:line="360" w:lineRule="auto"/>
              <w:ind w:firstLine="0" w:firstLineChars="0"/>
              <w:rPr>
                <w:sz w:val="18"/>
                <w:szCs w:val="18"/>
              </w:rPr>
            </w:pPr>
            <w:r>
              <w:rPr>
                <w:rFonts w:hint="eastAsia"/>
                <w:sz w:val="18"/>
                <w:szCs w:val="18"/>
              </w:rPr>
              <w:t>无人机调试；</w:t>
            </w:r>
          </w:p>
          <w:p w14:paraId="3B4B34FC">
            <w:pPr>
              <w:spacing w:line="360" w:lineRule="auto"/>
              <w:rPr>
                <w:sz w:val="18"/>
                <w:szCs w:val="18"/>
              </w:rPr>
            </w:pPr>
            <w:r>
              <w:rPr>
                <w:rFonts w:hint="eastAsia"/>
                <w:sz w:val="18"/>
                <w:szCs w:val="18"/>
              </w:rPr>
              <w:t>无人机检修；</w:t>
            </w:r>
          </w:p>
        </w:tc>
        <w:tc>
          <w:tcPr>
            <w:tcW w:w="1592" w:type="dxa"/>
            <w:noWrap/>
            <w:vAlign w:val="center"/>
          </w:tcPr>
          <w:p w14:paraId="4F3C704D">
            <w:pPr>
              <w:rPr>
                <w:rFonts w:ascii="宋体" w:hAnsi="宋体"/>
                <w:sz w:val="18"/>
                <w:szCs w:val="18"/>
              </w:rPr>
            </w:pPr>
            <w:r>
              <w:rPr>
                <w:rFonts w:hint="eastAsia" w:ascii="宋体" w:hAnsi="宋体"/>
                <w:sz w:val="18"/>
                <w:szCs w:val="18"/>
              </w:rPr>
              <w:t>1.负责无人机的配件选型、装配、调试、检修与维护；</w:t>
            </w:r>
          </w:p>
          <w:p w14:paraId="5CAD221F">
            <w:pPr>
              <w:rPr>
                <w:sz w:val="18"/>
                <w:szCs w:val="18"/>
              </w:rPr>
            </w:pPr>
            <w:r>
              <w:rPr>
                <w:rFonts w:hint="eastAsia" w:ascii="宋体" w:hAnsi="宋体"/>
                <w:sz w:val="18"/>
                <w:szCs w:val="18"/>
              </w:rPr>
              <w:t>2.对原理图PCB设计，确保软、硬件架构满足功能需求、性能指标和成本控制。</w:t>
            </w:r>
          </w:p>
        </w:tc>
        <w:tc>
          <w:tcPr>
            <w:tcW w:w="1800" w:type="dxa"/>
            <w:noWrap/>
            <w:vAlign w:val="center"/>
          </w:tcPr>
          <w:p w14:paraId="7902EB88">
            <w:pPr>
              <w:jc w:val="center"/>
              <w:rPr>
                <w:sz w:val="18"/>
                <w:szCs w:val="18"/>
              </w:rPr>
            </w:pPr>
            <w:r>
              <w:rPr>
                <w:rFonts w:hint="eastAsia"/>
                <w:sz w:val="18"/>
                <w:szCs w:val="18"/>
              </w:rPr>
              <w:t>《无人机组装与调试》</w:t>
            </w:r>
          </w:p>
          <w:p w14:paraId="0012AC4F">
            <w:pPr>
              <w:rPr>
                <w:sz w:val="18"/>
                <w:szCs w:val="18"/>
              </w:rPr>
            </w:pPr>
            <w:r>
              <w:rPr>
                <w:rFonts w:hint="eastAsia"/>
                <w:sz w:val="18"/>
                <w:szCs w:val="18"/>
              </w:rPr>
              <w:t>《无人机维护技术》</w:t>
            </w:r>
          </w:p>
        </w:tc>
        <w:tc>
          <w:tcPr>
            <w:tcW w:w="1561" w:type="dxa"/>
            <w:noWrap/>
            <w:vAlign w:val="center"/>
          </w:tcPr>
          <w:p w14:paraId="6768F564">
            <w:pPr>
              <w:jc w:val="center"/>
              <w:rPr>
                <w:sz w:val="18"/>
                <w:szCs w:val="18"/>
              </w:rPr>
            </w:pPr>
            <w:r>
              <w:rPr>
                <w:rFonts w:hint="eastAsia"/>
                <w:sz w:val="18"/>
                <w:szCs w:val="18"/>
              </w:rPr>
              <w:t>智能飞行器应用技术；</w:t>
            </w:r>
          </w:p>
          <w:p w14:paraId="409ADAFD">
            <w:pPr>
              <w:jc w:val="center"/>
              <w:rPr>
                <w:sz w:val="18"/>
                <w:szCs w:val="18"/>
              </w:rPr>
            </w:pPr>
            <w:r>
              <w:rPr>
                <w:rFonts w:hint="eastAsia"/>
                <w:sz w:val="18"/>
                <w:szCs w:val="18"/>
              </w:rPr>
              <w:t>智能无人机装调及应用</w:t>
            </w:r>
          </w:p>
          <w:p w14:paraId="0FD00556">
            <w:pPr>
              <w:pStyle w:val="2"/>
              <w:numPr>
                <w:ilvl w:val="0"/>
                <w:numId w:val="0"/>
              </w:numPr>
              <w:spacing w:before="120"/>
              <w:rPr>
                <w:sz w:val="18"/>
                <w:szCs w:val="18"/>
              </w:rPr>
            </w:pPr>
          </w:p>
          <w:p w14:paraId="3A697D86">
            <w:pPr>
              <w:pStyle w:val="2"/>
              <w:numPr>
                <w:ilvl w:val="0"/>
                <w:numId w:val="0"/>
              </w:numPr>
              <w:spacing w:before="120"/>
              <w:rPr>
                <w:sz w:val="18"/>
                <w:szCs w:val="18"/>
              </w:rPr>
            </w:pPr>
          </w:p>
        </w:tc>
        <w:tc>
          <w:tcPr>
            <w:tcW w:w="1243" w:type="dxa"/>
            <w:noWrap/>
            <w:vAlign w:val="center"/>
          </w:tcPr>
          <w:p w14:paraId="7C0149E1">
            <w:pPr>
              <w:jc w:val="center"/>
              <w:rPr>
                <w:rFonts w:ascii="宋体" w:hAnsi="宋体"/>
                <w:kern w:val="0"/>
                <w:sz w:val="18"/>
                <w:szCs w:val="18"/>
              </w:rPr>
            </w:pPr>
            <w:r>
              <w:rPr>
                <w:rFonts w:hint="eastAsia" w:ascii="宋体" w:hAnsi="宋体"/>
                <w:kern w:val="0"/>
                <w:sz w:val="18"/>
                <w:szCs w:val="18"/>
              </w:rPr>
              <w:t>无人机装调检修工（中级）；</w:t>
            </w:r>
          </w:p>
          <w:p w14:paraId="587C3286">
            <w:pPr>
              <w:rPr>
                <w:sz w:val="18"/>
                <w:szCs w:val="18"/>
              </w:rPr>
            </w:pPr>
            <w:r>
              <w:rPr>
                <w:rFonts w:hint="eastAsia" w:ascii="宋体" w:hAnsi="宋体" w:cs="宋体"/>
                <w:kern w:val="0"/>
                <w:sz w:val="18"/>
                <w:szCs w:val="18"/>
              </w:rPr>
              <w:t>维修电工（中级）</w:t>
            </w:r>
          </w:p>
        </w:tc>
      </w:tr>
      <w:tr w14:paraId="1463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54F1D44B">
            <w:pPr>
              <w:jc w:val="center"/>
              <w:rPr>
                <w:sz w:val="18"/>
                <w:szCs w:val="18"/>
              </w:rPr>
            </w:pPr>
            <w:r>
              <w:rPr>
                <w:rFonts w:hint="eastAsia"/>
                <w:sz w:val="18"/>
                <w:szCs w:val="18"/>
              </w:rPr>
              <w:t>3</w:t>
            </w:r>
          </w:p>
        </w:tc>
        <w:tc>
          <w:tcPr>
            <w:tcW w:w="696" w:type="dxa"/>
            <w:vMerge w:val="restart"/>
            <w:noWrap/>
            <w:vAlign w:val="center"/>
          </w:tcPr>
          <w:p w14:paraId="5C6A281F">
            <w:pPr>
              <w:jc w:val="center"/>
              <w:rPr>
                <w:sz w:val="18"/>
                <w:szCs w:val="18"/>
              </w:rPr>
            </w:pPr>
            <w:r>
              <w:rPr>
                <w:rFonts w:hint="eastAsia"/>
                <w:sz w:val="18"/>
                <w:szCs w:val="18"/>
              </w:rPr>
              <w:t>发展岗位</w:t>
            </w:r>
          </w:p>
        </w:tc>
        <w:tc>
          <w:tcPr>
            <w:tcW w:w="1578" w:type="dxa"/>
            <w:noWrap/>
            <w:vAlign w:val="center"/>
          </w:tcPr>
          <w:p w14:paraId="6F921629">
            <w:pPr>
              <w:jc w:val="center"/>
              <w:rPr>
                <w:sz w:val="18"/>
                <w:szCs w:val="18"/>
              </w:rPr>
            </w:pPr>
            <w:r>
              <w:rPr>
                <w:rFonts w:hint="eastAsia" w:ascii="宋体" w:hAnsi="宋体"/>
                <w:sz w:val="18"/>
                <w:szCs w:val="18"/>
              </w:rPr>
              <w:t>无人机行业应用操控员</w:t>
            </w:r>
          </w:p>
        </w:tc>
        <w:tc>
          <w:tcPr>
            <w:tcW w:w="1570" w:type="dxa"/>
            <w:noWrap/>
            <w:vAlign w:val="center"/>
          </w:tcPr>
          <w:p w14:paraId="5269081F">
            <w:pPr>
              <w:jc w:val="center"/>
              <w:rPr>
                <w:sz w:val="18"/>
                <w:szCs w:val="18"/>
              </w:rPr>
            </w:pPr>
          </w:p>
          <w:p w14:paraId="22697663">
            <w:pPr>
              <w:jc w:val="left"/>
              <w:rPr>
                <w:rFonts w:ascii="宋体" w:hAnsi="宋体"/>
                <w:sz w:val="18"/>
                <w:szCs w:val="18"/>
              </w:rPr>
            </w:pPr>
            <w:r>
              <w:rPr>
                <w:rFonts w:hint="eastAsia" w:ascii="宋体" w:hAnsi="宋体"/>
                <w:sz w:val="18"/>
                <w:szCs w:val="18"/>
              </w:rPr>
              <w:t>航拍数据处理；</w:t>
            </w:r>
          </w:p>
          <w:p w14:paraId="42EF87BC">
            <w:pPr>
              <w:pStyle w:val="2"/>
              <w:numPr>
                <w:ilvl w:val="0"/>
                <w:numId w:val="0"/>
              </w:numPr>
              <w:spacing w:before="120"/>
              <w:jc w:val="left"/>
              <w:rPr>
                <w:sz w:val="18"/>
                <w:szCs w:val="18"/>
              </w:rPr>
            </w:pPr>
            <w:r>
              <w:rPr>
                <w:rFonts w:hint="eastAsia" w:ascii="宋体" w:hAnsi="宋体"/>
                <w:sz w:val="18"/>
                <w:szCs w:val="18"/>
              </w:rPr>
              <w:t>航测应用；</w:t>
            </w:r>
          </w:p>
        </w:tc>
        <w:tc>
          <w:tcPr>
            <w:tcW w:w="1592" w:type="dxa"/>
            <w:noWrap/>
            <w:vAlign w:val="center"/>
          </w:tcPr>
          <w:p w14:paraId="7A3713FB">
            <w:pPr>
              <w:jc w:val="left"/>
              <w:rPr>
                <w:rFonts w:ascii="宋体" w:hAnsi="宋体"/>
                <w:sz w:val="18"/>
                <w:szCs w:val="18"/>
              </w:rPr>
            </w:pPr>
            <w:r>
              <w:rPr>
                <w:rFonts w:hint="eastAsia" w:ascii="宋体" w:hAnsi="宋体"/>
                <w:sz w:val="18"/>
                <w:szCs w:val="18"/>
              </w:rPr>
              <w:t>1.从事无人机行业应用；</w:t>
            </w:r>
          </w:p>
          <w:p w14:paraId="2E067879">
            <w:pPr>
              <w:jc w:val="left"/>
              <w:rPr>
                <w:sz w:val="18"/>
                <w:szCs w:val="18"/>
              </w:rPr>
            </w:pPr>
            <w:r>
              <w:rPr>
                <w:rFonts w:hint="eastAsia" w:ascii="宋体" w:hAnsi="宋体"/>
                <w:sz w:val="18"/>
                <w:szCs w:val="18"/>
              </w:rPr>
              <w:t>2.对无人机采集的数据进行处理加工。</w:t>
            </w:r>
          </w:p>
        </w:tc>
        <w:tc>
          <w:tcPr>
            <w:tcW w:w="1800" w:type="dxa"/>
            <w:noWrap/>
            <w:vAlign w:val="center"/>
          </w:tcPr>
          <w:p w14:paraId="49489033">
            <w:pPr>
              <w:jc w:val="center"/>
              <w:rPr>
                <w:sz w:val="18"/>
                <w:szCs w:val="18"/>
              </w:rPr>
            </w:pPr>
            <w:r>
              <w:rPr>
                <w:rFonts w:hint="eastAsia"/>
                <w:sz w:val="18"/>
                <w:szCs w:val="18"/>
              </w:rPr>
              <w:t>《航拍音视频编辑与制作》</w:t>
            </w:r>
          </w:p>
          <w:p w14:paraId="7FD0D0FC">
            <w:pPr>
              <w:jc w:val="center"/>
              <w:rPr>
                <w:sz w:val="18"/>
                <w:szCs w:val="18"/>
              </w:rPr>
            </w:pPr>
            <w:r>
              <w:rPr>
                <w:rFonts w:hint="eastAsia"/>
                <w:sz w:val="18"/>
                <w:szCs w:val="18"/>
              </w:rPr>
              <w:t>《无人机航测技术与应用》</w:t>
            </w:r>
          </w:p>
          <w:p w14:paraId="08EE594C">
            <w:pPr>
              <w:jc w:val="center"/>
              <w:rPr>
                <w:sz w:val="18"/>
                <w:szCs w:val="18"/>
              </w:rPr>
            </w:pPr>
            <w:r>
              <w:rPr>
                <w:rFonts w:hint="eastAsia"/>
                <w:sz w:val="18"/>
                <w:szCs w:val="18"/>
              </w:rPr>
              <w:t>《无人机编队飞行技术》</w:t>
            </w:r>
          </w:p>
        </w:tc>
        <w:tc>
          <w:tcPr>
            <w:tcW w:w="1561" w:type="dxa"/>
            <w:noWrap/>
            <w:vAlign w:val="center"/>
          </w:tcPr>
          <w:p w14:paraId="3AE474ED">
            <w:pPr>
              <w:jc w:val="center"/>
              <w:rPr>
                <w:sz w:val="18"/>
                <w:szCs w:val="18"/>
              </w:rPr>
            </w:pPr>
            <w:r>
              <w:rPr>
                <w:rFonts w:hint="eastAsia"/>
                <w:sz w:val="18"/>
                <w:szCs w:val="18"/>
              </w:rPr>
              <w:t>智能飞行器应用技术</w:t>
            </w:r>
          </w:p>
        </w:tc>
        <w:tc>
          <w:tcPr>
            <w:tcW w:w="1243" w:type="dxa"/>
            <w:noWrap/>
            <w:vAlign w:val="center"/>
          </w:tcPr>
          <w:p w14:paraId="69668A67">
            <w:pPr>
              <w:jc w:val="center"/>
              <w:rPr>
                <w:rFonts w:ascii="宋体" w:hAnsi="宋体" w:cs="宋体"/>
                <w:sz w:val="18"/>
                <w:szCs w:val="18"/>
              </w:rPr>
            </w:pPr>
            <w:r>
              <w:rPr>
                <w:rFonts w:hint="eastAsia" w:ascii="宋体" w:hAnsi="宋体" w:cs="宋体"/>
                <w:sz w:val="18"/>
                <w:szCs w:val="18"/>
              </w:rPr>
              <w:t>CAAC《民用无人机操控员执照》；</w:t>
            </w:r>
          </w:p>
          <w:p w14:paraId="1DD8773F">
            <w:pPr>
              <w:rPr>
                <w:sz w:val="18"/>
                <w:szCs w:val="18"/>
              </w:rPr>
            </w:pPr>
            <w:r>
              <w:rPr>
                <w:rFonts w:hint="eastAsia" w:ascii="宋体" w:hAnsi="宋体" w:cs="宋体"/>
                <w:sz w:val="18"/>
                <w:szCs w:val="18"/>
              </w:rPr>
              <w:t>UTC《无人机系统操作手合格证》</w:t>
            </w:r>
          </w:p>
        </w:tc>
      </w:tr>
      <w:tr w14:paraId="2FC2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586" w:type="dxa"/>
            <w:noWrap/>
            <w:vAlign w:val="center"/>
          </w:tcPr>
          <w:p w14:paraId="4830AC33">
            <w:pPr>
              <w:jc w:val="center"/>
              <w:rPr>
                <w:sz w:val="18"/>
                <w:szCs w:val="18"/>
              </w:rPr>
            </w:pPr>
            <w:r>
              <w:rPr>
                <w:rFonts w:hint="eastAsia"/>
                <w:sz w:val="18"/>
                <w:szCs w:val="18"/>
              </w:rPr>
              <w:t>4</w:t>
            </w:r>
          </w:p>
        </w:tc>
        <w:tc>
          <w:tcPr>
            <w:tcW w:w="696" w:type="dxa"/>
            <w:vMerge w:val="continue"/>
            <w:noWrap/>
            <w:vAlign w:val="center"/>
          </w:tcPr>
          <w:p w14:paraId="0E4B0456">
            <w:pPr>
              <w:jc w:val="center"/>
              <w:rPr>
                <w:sz w:val="18"/>
                <w:szCs w:val="18"/>
              </w:rPr>
            </w:pPr>
          </w:p>
        </w:tc>
        <w:tc>
          <w:tcPr>
            <w:tcW w:w="1578" w:type="dxa"/>
            <w:noWrap/>
            <w:vAlign w:val="center"/>
          </w:tcPr>
          <w:p w14:paraId="6EF2089E">
            <w:pPr>
              <w:jc w:val="center"/>
              <w:rPr>
                <w:sz w:val="18"/>
                <w:szCs w:val="18"/>
              </w:rPr>
            </w:pPr>
            <w:r>
              <w:rPr>
                <w:rFonts w:hint="eastAsia"/>
                <w:sz w:val="18"/>
                <w:szCs w:val="18"/>
              </w:rPr>
              <w:t>无人机销售员</w:t>
            </w:r>
          </w:p>
        </w:tc>
        <w:tc>
          <w:tcPr>
            <w:tcW w:w="1570" w:type="dxa"/>
            <w:noWrap/>
            <w:vAlign w:val="center"/>
          </w:tcPr>
          <w:p w14:paraId="56418A23">
            <w:pPr>
              <w:jc w:val="left"/>
              <w:rPr>
                <w:rFonts w:ascii="宋体" w:hAnsi="宋体"/>
                <w:sz w:val="18"/>
                <w:szCs w:val="18"/>
              </w:rPr>
            </w:pPr>
            <w:r>
              <w:rPr>
                <w:rFonts w:hint="eastAsia" w:ascii="宋体" w:hAnsi="宋体"/>
                <w:sz w:val="18"/>
                <w:szCs w:val="18"/>
              </w:rPr>
              <w:t>需求分析与解决方案提供；</w:t>
            </w:r>
          </w:p>
          <w:p w14:paraId="2B5D3A8E">
            <w:pPr>
              <w:jc w:val="left"/>
              <w:rPr>
                <w:rFonts w:ascii="宋体" w:hAnsi="宋体"/>
                <w:sz w:val="18"/>
                <w:szCs w:val="18"/>
              </w:rPr>
            </w:pPr>
            <w:r>
              <w:rPr>
                <w:rFonts w:hint="eastAsia" w:ascii="宋体" w:hAnsi="宋体"/>
                <w:sz w:val="18"/>
                <w:szCs w:val="18"/>
              </w:rPr>
              <w:t>产品介绍；</w:t>
            </w:r>
          </w:p>
          <w:p w14:paraId="329C2B42">
            <w:pPr>
              <w:jc w:val="left"/>
              <w:rPr>
                <w:sz w:val="18"/>
                <w:szCs w:val="18"/>
              </w:rPr>
            </w:pPr>
            <w:r>
              <w:rPr>
                <w:rFonts w:hint="eastAsia" w:ascii="宋体" w:hAnsi="宋体"/>
                <w:sz w:val="18"/>
                <w:szCs w:val="18"/>
              </w:rPr>
              <w:t>售前售后支持与服务</w:t>
            </w:r>
          </w:p>
        </w:tc>
        <w:tc>
          <w:tcPr>
            <w:tcW w:w="1592" w:type="dxa"/>
            <w:noWrap/>
            <w:vAlign w:val="center"/>
          </w:tcPr>
          <w:p w14:paraId="2C345C5E">
            <w:pPr>
              <w:jc w:val="left"/>
              <w:rPr>
                <w:rFonts w:ascii="宋体" w:hAnsi="宋体"/>
                <w:sz w:val="18"/>
                <w:szCs w:val="18"/>
              </w:rPr>
            </w:pPr>
            <w:r>
              <w:rPr>
                <w:rFonts w:hint="eastAsia" w:ascii="宋体" w:hAnsi="宋体"/>
                <w:sz w:val="18"/>
                <w:szCs w:val="18"/>
              </w:rPr>
              <w:t>1.</w:t>
            </w:r>
            <w:r>
              <w:rPr>
                <w:rFonts w:ascii="宋体" w:hAnsi="宋体"/>
                <w:sz w:val="18"/>
                <w:szCs w:val="18"/>
              </w:rPr>
              <w:t>了解客户的实际需求和应用场景。</w:t>
            </w:r>
          </w:p>
          <w:p w14:paraId="6FC8505F">
            <w:pPr>
              <w:jc w:val="left"/>
              <w:rPr>
                <w:rFonts w:ascii="宋体" w:hAnsi="宋体"/>
                <w:sz w:val="18"/>
                <w:szCs w:val="18"/>
              </w:rPr>
            </w:pPr>
            <w:r>
              <w:rPr>
                <w:rFonts w:hint="eastAsia" w:ascii="宋体" w:hAnsi="宋体"/>
                <w:sz w:val="18"/>
                <w:szCs w:val="18"/>
              </w:rPr>
              <w:t>2.</w:t>
            </w:r>
            <w:r>
              <w:rPr>
                <w:rFonts w:ascii="宋体" w:hAnsi="宋体"/>
                <w:sz w:val="18"/>
                <w:szCs w:val="18"/>
              </w:rPr>
              <w:t>根据客户需求，提供合适的无人机解决方案，包括产品选型、配置建议等。</w:t>
            </w:r>
          </w:p>
          <w:p w14:paraId="72C03EA0">
            <w:pPr>
              <w:jc w:val="left"/>
              <w:rPr>
                <w:rFonts w:ascii="宋体" w:hAnsi="宋体"/>
                <w:sz w:val="18"/>
                <w:szCs w:val="18"/>
              </w:rPr>
            </w:pPr>
            <w:r>
              <w:rPr>
                <w:rFonts w:hint="eastAsia" w:ascii="宋体" w:hAnsi="宋体"/>
                <w:sz w:val="18"/>
                <w:szCs w:val="18"/>
              </w:rPr>
              <w:t>3.</w:t>
            </w:r>
            <w:r>
              <w:rPr>
                <w:rFonts w:ascii="宋体" w:hAnsi="宋体"/>
                <w:sz w:val="18"/>
                <w:szCs w:val="18"/>
              </w:rPr>
              <w:t>熟悉各类无人机产品及其技术参数、应用领域和优势特点。</w:t>
            </w:r>
          </w:p>
          <w:p w14:paraId="542F728A">
            <w:pPr>
              <w:jc w:val="left"/>
              <w:rPr>
                <w:rFonts w:ascii="宋体" w:hAnsi="宋体"/>
                <w:sz w:val="18"/>
                <w:szCs w:val="18"/>
              </w:rPr>
            </w:pPr>
            <w:r>
              <w:rPr>
                <w:rFonts w:hint="eastAsia" w:ascii="宋体" w:hAnsi="宋体"/>
                <w:sz w:val="18"/>
                <w:szCs w:val="18"/>
              </w:rPr>
              <w:t>4.</w:t>
            </w:r>
            <w:r>
              <w:rPr>
                <w:rFonts w:ascii="宋体" w:hAnsi="宋体"/>
                <w:sz w:val="18"/>
                <w:szCs w:val="18"/>
              </w:rPr>
              <w:t>向客户介绍产品，并根据客户需求提供合理的报价方案。</w:t>
            </w:r>
          </w:p>
          <w:p w14:paraId="3B4A000F">
            <w:pPr>
              <w:rPr>
                <w:rFonts w:ascii="宋体" w:hAnsi="宋体"/>
                <w:sz w:val="18"/>
                <w:szCs w:val="18"/>
              </w:rPr>
            </w:pPr>
            <w:r>
              <w:rPr>
                <w:rFonts w:hint="eastAsia" w:ascii="宋体" w:hAnsi="宋体"/>
                <w:sz w:val="18"/>
                <w:szCs w:val="18"/>
              </w:rPr>
              <w:t>1.</w:t>
            </w:r>
            <w:r>
              <w:rPr>
                <w:rFonts w:ascii="宋体" w:hAnsi="宋体"/>
                <w:sz w:val="18"/>
                <w:szCs w:val="18"/>
              </w:rPr>
              <w:t>提供售前咨询和技术支持。</w:t>
            </w:r>
          </w:p>
          <w:p w14:paraId="20F116D1">
            <w:pPr>
              <w:jc w:val="left"/>
              <w:rPr>
                <w:rFonts w:ascii="宋体" w:hAnsi="宋体"/>
                <w:sz w:val="18"/>
                <w:szCs w:val="18"/>
              </w:rPr>
            </w:pPr>
            <w:r>
              <w:rPr>
                <w:rFonts w:hint="eastAsia" w:ascii="宋体" w:hAnsi="宋体"/>
                <w:sz w:val="18"/>
                <w:szCs w:val="18"/>
              </w:rPr>
              <w:t>2.</w:t>
            </w:r>
            <w:r>
              <w:rPr>
                <w:rFonts w:ascii="宋体" w:hAnsi="宋体"/>
                <w:sz w:val="18"/>
                <w:szCs w:val="18"/>
              </w:rPr>
              <w:t>协调内部资源，为客户提供产品安装、调试、培训等技术支持。</w:t>
            </w:r>
          </w:p>
          <w:p w14:paraId="5C0521D2">
            <w:pPr>
              <w:jc w:val="left"/>
            </w:pPr>
            <w:r>
              <w:rPr>
                <w:rFonts w:hint="eastAsia" w:ascii="宋体" w:hAnsi="宋体"/>
                <w:sz w:val="18"/>
                <w:szCs w:val="18"/>
              </w:rPr>
              <w:t>3.</w:t>
            </w:r>
            <w:r>
              <w:rPr>
                <w:rFonts w:ascii="宋体" w:hAnsi="宋体"/>
                <w:sz w:val="18"/>
                <w:szCs w:val="18"/>
              </w:rPr>
              <w:t>处理客户在使用过程中遇到的问题，提供售后维修和服务支持。</w:t>
            </w:r>
          </w:p>
          <w:p w14:paraId="4BEF6395">
            <w:pPr>
              <w:jc w:val="center"/>
              <w:rPr>
                <w:sz w:val="18"/>
                <w:szCs w:val="18"/>
              </w:rPr>
            </w:pPr>
          </w:p>
        </w:tc>
        <w:tc>
          <w:tcPr>
            <w:tcW w:w="1800" w:type="dxa"/>
            <w:noWrap/>
            <w:vAlign w:val="center"/>
          </w:tcPr>
          <w:p w14:paraId="39CC335B">
            <w:pPr>
              <w:pStyle w:val="2"/>
              <w:numPr>
                <w:ilvl w:val="0"/>
                <w:numId w:val="0"/>
              </w:numPr>
              <w:spacing w:before="120"/>
              <w:rPr>
                <w:sz w:val="18"/>
                <w:szCs w:val="18"/>
              </w:rPr>
            </w:pPr>
            <w:r>
              <w:rPr>
                <w:rFonts w:hint="eastAsia"/>
                <w:sz w:val="18"/>
                <w:szCs w:val="18"/>
              </w:rPr>
              <w:t>《无人机驾驶基础及应用》</w:t>
            </w:r>
          </w:p>
          <w:p w14:paraId="69DAF6EF">
            <w:pPr>
              <w:pStyle w:val="2"/>
              <w:numPr>
                <w:ilvl w:val="0"/>
                <w:numId w:val="0"/>
              </w:numPr>
              <w:spacing w:before="120"/>
              <w:rPr>
                <w:sz w:val="18"/>
                <w:szCs w:val="18"/>
              </w:rPr>
            </w:pPr>
            <w:r>
              <w:rPr>
                <w:rFonts w:hint="eastAsia"/>
                <w:sz w:val="18"/>
                <w:szCs w:val="18"/>
              </w:rPr>
              <w:t>《无人机组装与调试》</w:t>
            </w:r>
          </w:p>
        </w:tc>
        <w:tc>
          <w:tcPr>
            <w:tcW w:w="1561" w:type="dxa"/>
            <w:noWrap/>
            <w:vAlign w:val="center"/>
          </w:tcPr>
          <w:p w14:paraId="1040169A">
            <w:pPr>
              <w:jc w:val="center"/>
              <w:rPr>
                <w:sz w:val="18"/>
                <w:szCs w:val="18"/>
              </w:rPr>
            </w:pPr>
          </w:p>
        </w:tc>
        <w:tc>
          <w:tcPr>
            <w:tcW w:w="1243" w:type="dxa"/>
            <w:noWrap/>
            <w:vAlign w:val="center"/>
          </w:tcPr>
          <w:p w14:paraId="05AFDB61">
            <w:pPr>
              <w:jc w:val="center"/>
              <w:rPr>
                <w:sz w:val="18"/>
                <w:szCs w:val="18"/>
              </w:rPr>
            </w:pPr>
            <w:r>
              <w:rPr>
                <w:rFonts w:hint="eastAsia" w:ascii="宋体" w:hAnsi="宋体" w:cs="宋体"/>
                <w:kern w:val="0"/>
                <w:sz w:val="18"/>
                <w:szCs w:val="18"/>
              </w:rPr>
              <w:t>无人机驾驶员（中级）；</w:t>
            </w:r>
          </w:p>
          <w:p w14:paraId="467FCC03">
            <w:pPr>
              <w:jc w:val="center"/>
              <w:rPr>
                <w:sz w:val="18"/>
                <w:szCs w:val="18"/>
              </w:rPr>
            </w:pPr>
            <w:r>
              <w:rPr>
                <w:rFonts w:hint="eastAsia" w:ascii="宋体" w:hAnsi="宋体" w:cs="宋体"/>
                <w:kern w:val="0"/>
                <w:sz w:val="18"/>
                <w:szCs w:val="18"/>
              </w:rPr>
              <w:t>CAAC《民用无人机操控员执照》</w:t>
            </w:r>
          </w:p>
        </w:tc>
      </w:tr>
      <w:tr w14:paraId="3B77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5334421F">
            <w:pPr>
              <w:jc w:val="center"/>
              <w:rPr>
                <w:sz w:val="18"/>
                <w:szCs w:val="18"/>
              </w:rPr>
            </w:pPr>
            <w:r>
              <w:rPr>
                <w:rFonts w:hint="eastAsia"/>
                <w:sz w:val="18"/>
                <w:szCs w:val="18"/>
              </w:rPr>
              <w:t>5</w:t>
            </w:r>
          </w:p>
        </w:tc>
        <w:tc>
          <w:tcPr>
            <w:tcW w:w="696" w:type="dxa"/>
            <w:noWrap/>
            <w:vAlign w:val="center"/>
          </w:tcPr>
          <w:p w14:paraId="16D96EFD">
            <w:pPr>
              <w:jc w:val="center"/>
              <w:rPr>
                <w:sz w:val="18"/>
                <w:szCs w:val="18"/>
              </w:rPr>
            </w:pPr>
            <w:r>
              <w:rPr>
                <w:rFonts w:hint="eastAsia"/>
                <w:sz w:val="18"/>
                <w:szCs w:val="18"/>
              </w:rPr>
              <w:t>迁移岗位</w:t>
            </w:r>
          </w:p>
        </w:tc>
        <w:tc>
          <w:tcPr>
            <w:tcW w:w="1578" w:type="dxa"/>
            <w:noWrap/>
            <w:vAlign w:val="center"/>
          </w:tcPr>
          <w:p w14:paraId="2E839D94">
            <w:pPr>
              <w:jc w:val="center"/>
              <w:rPr>
                <w:rFonts w:ascii="宋体" w:hAnsi="宋体"/>
                <w:sz w:val="18"/>
                <w:szCs w:val="18"/>
              </w:rPr>
            </w:pPr>
            <w:r>
              <w:rPr>
                <w:rFonts w:hint="eastAsia" w:ascii="宋体" w:hAnsi="宋体"/>
                <w:sz w:val="18"/>
                <w:szCs w:val="18"/>
              </w:rPr>
              <w:t>无人机教员/培训师</w:t>
            </w:r>
          </w:p>
        </w:tc>
        <w:tc>
          <w:tcPr>
            <w:tcW w:w="1570" w:type="dxa"/>
            <w:noWrap/>
            <w:vAlign w:val="center"/>
          </w:tcPr>
          <w:p w14:paraId="0A40FD0D">
            <w:pPr>
              <w:jc w:val="center"/>
              <w:rPr>
                <w:rFonts w:ascii="宋体" w:hAnsi="宋体"/>
                <w:sz w:val="18"/>
                <w:szCs w:val="18"/>
              </w:rPr>
            </w:pPr>
            <w:r>
              <w:rPr>
                <w:rFonts w:hint="eastAsia" w:ascii="宋体" w:hAnsi="宋体"/>
                <w:sz w:val="18"/>
                <w:szCs w:val="18"/>
              </w:rPr>
              <w:t>无人机驾驶培训</w:t>
            </w:r>
          </w:p>
        </w:tc>
        <w:tc>
          <w:tcPr>
            <w:tcW w:w="1592" w:type="dxa"/>
            <w:noWrap/>
            <w:vAlign w:val="center"/>
          </w:tcPr>
          <w:p w14:paraId="7A389DBB">
            <w:pPr>
              <w:jc w:val="left"/>
              <w:rPr>
                <w:rFonts w:ascii="宋体" w:hAnsi="宋体"/>
                <w:sz w:val="18"/>
                <w:szCs w:val="18"/>
              </w:rPr>
            </w:pPr>
            <w:r>
              <w:rPr>
                <w:rFonts w:hint="eastAsia" w:ascii="宋体" w:hAnsi="宋体"/>
                <w:sz w:val="18"/>
                <w:szCs w:val="18"/>
              </w:rPr>
              <w:t>1.教授无人机操作技巧、理论知识、法规政策等；2.为学员提供无人机驾驶培训，准备教学材料，评估学员表现。</w:t>
            </w:r>
          </w:p>
        </w:tc>
        <w:tc>
          <w:tcPr>
            <w:tcW w:w="1800" w:type="dxa"/>
            <w:noWrap/>
            <w:vAlign w:val="center"/>
          </w:tcPr>
          <w:p w14:paraId="6908101C">
            <w:pPr>
              <w:rPr>
                <w:sz w:val="18"/>
                <w:szCs w:val="18"/>
              </w:rPr>
            </w:pPr>
            <w:r>
              <w:rPr>
                <w:rFonts w:hint="eastAsia"/>
                <w:sz w:val="18"/>
                <w:szCs w:val="18"/>
              </w:rPr>
              <w:t>《无人机航线规划与地面站》</w:t>
            </w:r>
          </w:p>
          <w:p w14:paraId="755EE1B4">
            <w:pPr>
              <w:pStyle w:val="2"/>
              <w:numPr>
                <w:ilvl w:val="0"/>
                <w:numId w:val="0"/>
              </w:numPr>
              <w:spacing w:before="120"/>
              <w:rPr>
                <w:sz w:val="18"/>
                <w:szCs w:val="18"/>
              </w:rPr>
            </w:pPr>
          </w:p>
        </w:tc>
        <w:tc>
          <w:tcPr>
            <w:tcW w:w="1561" w:type="dxa"/>
            <w:noWrap/>
            <w:vAlign w:val="center"/>
          </w:tcPr>
          <w:p w14:paraId="5405A6EF">
            <w:pPr>
              <w:jc w:val="center"/>
              <w:rPr>
                <w:sz w:val="18"/>
                <w:szCs w:val="18"/>
              </w:rPr>
            </w:pPr>
          </w:p>
        </w:tc>
        <w:tc>
          <w:tcPr>
            <w:tcW w:w="1243" w:type="dxa"/>
            <w:noWrap/>
            <w:vAlign w:val="center"/>
          </w:tcPr>
          <w:p w14:paraId="77E1F211">
            <w:pPr>
              <w:jc w:val="center"/>
              <w:rPr>
                <w:rFonts w:ascii="宋体" w:hAnsi="宋体" w:cs="宋体"/>
                <w:sz w:val="18"/>
                <w:szCs w:val="18"/>
              </w:rPr>
            </w:pPr>
            <w:r>
              <w:rPr>
                <w:rFonts w:hint="eastAsia" w:ascii="宋体" w:hAnsi="宋体" w:cs="宋体"/>
                <w:sz w:val="18"/>
                <w:szCs w:val="18"/>
              </w:rPr>
              <w:t>CAAC《民用无人机操控员执照》教员证；</w:t>
            </w:r>
          </w:p>
          <w:p w14:paraId="32106ED0">
            <w:pPr>
              <w:jc w:val="center"/>
              <w:rPr>
                <w:sz w:val="18"/>
                <w:szCs w:val="18"/>
              </w:rPr>
            </w:pPr>
          </w:p>
        </w:tc>
      </w:tr>
    </w:tbl>
    <w:p w14:paraId="01C414D3">
      <w:pPr>
        <w:pStyle w:val="36"/>
      </w:pPr>
    </w:p>
    <w:p w14:paraId="5A5F82CC">
      <w:pPr>
        <w:numPr>
          <w:ilvl w:val="0"/>
          <w:numId w:val="2"/>
        </w:numPr>
        <w:spacing w:line="440" w:lineRule="exact"/>
        <w:ind w:firstLine="482"/>
        <w:rPr>
          <w:rFonts w:eastAsia="黑体"/>
          <w:b/>
          <w:sz w:val="24"/>
        </w:rPr>
      </w:pPr>
      <w:r>
        <w:rPr>
          <w:rFonts w:eastAsia="黑体"/>
          <w:b/>
          <w:sz w:val="24"/>
        </w:rPr>
        <w:t>培养目标和培养规格</w:t>
      </w:r>
    </w:p>
    <w:p w14:paraId="1D29A308">
      <w:pPr>
        <w:numPr>
          <w:ilvl w:val="0"/>
          <w:numId w:val="3"/>
        </w:numPr>
        <w:spacing w:line="460" w:lineRule="exact"/>
        <w:ind w:firstLine="480"/>
      </w:pPr>
      <w:r>
        <w:rPr>
          <w:sz w:val="24"/>
        </w:rPr>
        <w:t>培养目标</w:t>
      </w:r>
    </w:p>
    <w:p w14:paraId="616028FF">
      <w:pPr>
        <w:spacing w:line="460" w:lineRule="exact"/>
        <w:ind w:firstLine="480"/>
      </w:pPr>
      <w:r>
        <w:rPr>
          <w:rFonts w:hint="eastAsia"/>
          <w:sz w:val="24"/>
        </w:rPr>
        <w:t>本专业以</w:t>
      </w:r>
      <w:r>
        <w:rPr>
          <w:sz w:val="24"/>
        </w:rPr>
        <w:t>习近平新时代中国特色社会主义思想</w:t>
      </w:r>
      <w:r>
        <w:rPr>
          <w:rFonts w:hint="eastAsia"/>
          <w:sz w:val="24"/>
        </w:rPr>
        <w:t>为</w:t>
      </w:r>
      <w:r>
        <w:rPr>
          <w:sz w:val="24"/>
        </w:rPr>
        <w:t>指</w:t>
      </w:r>
      <w:r>
        <w:rPr>
          <w:rFonts w:hint="eastAsia"/>
          <w:sz w:val="24"/>
        </w:rPr>
        <w:t>导</w:t>
      </w:r>
      <w:r>
        <w:rPr>
          <w:sz w:val="24"/>
        </w:rPr>
        <w:t>，</w:t>
      </w:r>
      <w:r>
        <w:rPr>
          <w:rFonts w:hint="eastAsia"/>
          <w:sz w:val="24"/>
        </w:rPr>
        <w:t>落实立德树人根本任务，培养在德、智、体、美、劳全面发展的社会主义建设者和接班人。培养思想政治坚定、德技并修、全面发展，具有一定的科学文化水平、良好的人文素养和职业道德、精益求精的工匠精神、较强的就业创业能力和可持续发展的能力，掌握</w:t>
      </w:r>
      <w:r>
        <w:rPr>
          <w:sz w:val="24"/>
        </w:rPr>
        <w:t>无人机</w:t>
      </w:r>
      <w:r>
        <w:rPr>
          <w:rFonts w:hint="eastAsia"/>
          <w:sz w:val="24"/>
        </w:rPr>
        <w:t>专业理论</w:t>
      </w:r>
      <w:r>
        <w:rPr>
          <w:sz w:val="24"/>
        </w:rPr>
        <w:t>知识</w:t>
      </w:r>
      <w:r>
        <w:rPr>
          <w:rFonts w:hint="eastAsia"/>
          <w:sz w:val="24"/>
        </w:rPr>
        <w:t>和</w:t>
      </w:r>
      <w:r>
        <w:rPr>
          <w:sz w:val="24"/>
        </w:rPr>
        <w:t>无人机组装、调试、任务作业和故障检测与维护等能力，</w:t>
      </w:r>
      <w:r>
        <w:rPr>
          <w:rFonts w:hint="eastAsia"/>
          <w:sz w:val="24"/>
        </w:rPr>
        <w:t>能够运用无人机相关理论与技术快速分析与解决工作任务，服务于操控、航拍、航测等职业岗位、适合军民两用的优秀高端技能型专门人才。</w:t>
      </w:r>
    </w:p>
    <w:p w14:paraId="4111963A">
      <w:pPr>
        <w:spacing w:line="460" w:lineRule="exact"/>
        <w:ind w:firstLine="480"/>
        <w:rPr>
          <w:sz w:val="24"/>
        </w:rPr>
      </w:pPr>
      <w:r>
        <w:rPr>
          <w:sz w:val="24"/>
        </w:rPr>
        <w:t>（二）培养规格</w:t>
      </w:r>
    </w:p>
    <w:p w14:paraId="5ABD15DF">
      <w:pPr>
        <w:spacing w:line="460" w:lineRule="exact"/>
        <w:ind w:firstLine="480"/>
        <w:rPr>
          <w:sz w:val="24"/>
        </w:rPr>
      </w:pPr>
      <w:r>
        <w:rPr>
          <w:sz w:val="24"/>
        </w:rPr>
        <w:t>1</w:t>
      </w:r>
      <w:r>
        <w:rPr>
          <w:rFonts w:hint="eastAsia"/>
          <w:sz w:val="24"/>
        </w:rPr>
        <w:t>.</w:t>
      </w:r>
      <w:r>
        <w:rPr>
          <w:sz w:val="24"/>
        </w:rPr>
        <w:t>素质要求</w:t>
      </w:r>
    </w:p>
    <w:p w14:paraId="22FCEDF2">
      <w:pPr>
        <w:spacing w:line="460" w:lineRule="exact"/>
        <w:ind w:firstLine="480"/>
        <w:rPr>
          <w:rFonts w:ascii="宋体" w:hAnsi="宋体"/>
          <w:sz w:val="24"/>
        </w:rPr>
      </w:pPr>
      <w:r>
        <w:rPr>
          <w:rFonts w:hint="eastAsia" w:ascii="宋体" w:hAnsi="宋体"/>
          <w:sz w:val="24"/>
        </w:rPr>
        <w:t>（1）坚定拥护中国共产党领导和我国社会主义制度，在习近平新时代中国特色社会主义思想指引下，践行社会主义核心价值观，具有深厚的爱国情感和中华民族自豪感；</w:t>
      </w:r>
    </w:p>
    <w:p w14:paraId="5C411FE6">
      <w:pPr>
        <w:spacing w:line="460" w:lineRule="exact"/>
        <w:ind w:firstLine="480"/>
        <w:rPr>
          <w:rFonts w:ascii="宋体" w:hAnsi="宋体"/>
          <w:sz w:val="24"/>
        </w:rPr>
      </w:pPr>
      <w:r>
        <w:rPr>
          <w:rFonts w:hint="eastAsia" w:ascii="宋体" w:hAnsi="宋体"/>
          <w:sz w:val="24"/>
        </w:rPr>
        <w:t>（2）崇尚宪法、遵纪守法、崇德向善、诚实守信、尊重生命、热爱劳动，履行道德准则和行为规范，具有社会责任感和社会参与意识；</w:t>
      </w:r>
    </w:p>
    <w:p w14:paraId="4971A33B">
      <w:pPr>
        <w:spacing w:line="460" w:lineRule="exact"/>
        <w:ind w:firstLine="480"/>
        <w:rPr>
          <w:rFonts w:ascii="宋体" w:hAnsi="宋体"/>
          <w:sz w:val="24"/>
        </w:rPr>
      </w:pPr>
      <w:r>
        <w:rPr>
          <w:rFonts w:hint="eastAsia" w:ascii="宋体" w:hAnsi="宋体"/>
          <w:sz w:val="24"/>
        </w:rPr>
        <w:t>（3）具有质量意识、环保意识、安全意识、信息素养、工匠精神、创新思维；</w:t>
      </w:r>
    </w:p>
    <w:p w14:paraId="278FDEC2">
      <w:pPr>
        <w:spacing w:line="460" w:lineRule="exact"/>
        <w:ind w:firstLine="480"/>
        <w:rPr>
          <w:rFonts w:ascii="宋体" w:hAnsi="宋体"/>
          <w:sz w:val="24"/>
        </w:rPr>
      </w:pPr>
      <w:r>
        <w:rPr>
          <w:rFonts w:hint="eastAsia" w:ascii="宋体" w:hAnsi="宋体"/>
          <w:sz w:val="24"/>
        </w:rPr>
        <w:t>（4）勇于奋斗、乐观向上，具有自我管理能力、职业生涯规划的意识，有较强的集体意识和团队合作精神；</w:t>
      </w:r>
    </w:p>
    <w:p w14:paraId="55618786">
      <w:pPr>
        <w:spacing w:line="460" w:lineRule="exact"/>
        <w:ind w:firstLine="480"/>
        <w:rPr>
          <w:rFonts w:ascii="宋体" w:hAnsi="宋体"/>
          <w:sz w:val="24"/>
        </w:rPr>
      </w:pPr>
      <w:r>
        <w:rPr>
          <w:rFonts w:hint="eastAsia" w:ascii="宋体" w:hAnsi="宋体"/>
          <w:sz w:val="24"/>
        </w:rPr>
        <w:t>（5）具有健康的体魄、心理和健全的人格，掌握基本运动知识和 1-2 项运动技能，养成良好的健身与卫生习惯，以及良好的行为习惯；</w:t>
      </w:r>
    </w:p>
    <w:p w14:paraId="199911B9">
      <w:pPr>
        <w:spacing w:line="460" w:lineRule="exact"/>
        <w:ind w:firstLine="480"/>
        <w:rPr>
          <w:rFonts w:ascii="宋体" w:hAnsi="宋体"/>
          <w:sz w:val="24"/>
        </w:rPr>
      </w:pPr>
      <w:r>
        <w:rPr>
          <w:rFonts w:hint="eastAsia" w:ascii="宋体" w:hAnsi="宋体"/>
          <w:sz w:val="24"/>
        </w:rPr>
        <w:t>（6）具有一定的审美和人文素养，能够形成 1-2 项艺术特长或爱好。</w:t>
      </w:r>
    </w:p>
    <w:p w14:paraId="2049AB38">
      <w:pPr>
        <w:spacing w:line="460" w:lineRule="exact"/>
        <w:ind w:firstLine="480"/>
        <w:rPr>
          <w:sz w:val="24"/>
        </w:rPr>
      </w:pPr>
      <w:r>
        <w:rPr>
          <w:sz w:val="24"/>
        </w:rPr>
        <w:t>2</w:t>
      </w:r>
      <w:r>
        <w:rPr>
          <w:rFonts w:hint="eastAsia"/>
          <w:sz w:val="24"/>
        </w:rPr>
        <w:t>.</w:t>
      </w:r>
      <w:r>
        <w:rPr>
          <w:sz w:val="24"/>
        </w:rPr>
        <w:t>知识要求</w:t>
      </w:r>
    </w:p>
    <w:p w14:paraId="453A41FC">
      <w:pPr>
        <w:spacing w:line="460" w:lineRule="exact"/>
        <w:ind w:firstLine="480"/>
        <w:rPr>
          <w:rFonts w:ascii="宋体" w:hAnsi="宋体"/>
          <w:sz w:val="24"/>
        </w:rPr>
      </w:pPr>
      <w:r>
        <w:rPr>
          <w:rFonts w:hint="eastAsia" w:ascii="宋体" w:hAnsi="宋体"/>
          <w:sz w:val="24"/>
        </w:rPr>
        <w:t>（1）掌握以电工基础和电子技术为主的职业理论知识；</w:t>
      </w:r>
    </w:p>
    <w:p w14:paraId="670234B0">
      <w:pPr>
        <w:spacing w:line="460" w:lineRule="exact"/>
        <w:ind w:firstLine="480"/>
        <w:rPr>
          <w:rFonts w:ascii="宋体" w:hAnsi="宋体"/>
          <w:sz w:val="24"/>
        </w:rPr>
      </w:pPr>
      <w:r>
        <w:rPr>
          <w:rFonts w:hint="eastAsia" w:ascii="宋体" w:hAnsi="宋体"/>
          <w:sz w:val="24"/>
        </w:rPr>
        <w:t>（2）具有机械制图方面的基础知识；</w:t>
      </w:r>
    </w:p>
    <w:p w14:paraId="5AAC4377">
      <w:pPr>
        <w:spacing w:line="460" w:lineRule="exact"/>
        <w:ind w:firstLine="480"/>
        <w:rPr>
          <w:rFonts w:ascii="宋体" w:hAnsi="宋体"/>
          <w:sz w:val="24"/>
        </w:rPr>
      </w:pPr>
      <w:r>
        <w:rPr>
          <w:rFonts w:hint="eastAsia" w:ascii="宋体" w:hAnsi="宋体"/>
          <w:sz w:val="24"/>
        </w:rPr>
        <w:t>（3）掌握各类控制电机的专业理论知识与基本控制方法；</w:t>
      </w:r>
    </w:p>
    <w:p w14:paraId="1DA50BEB">
      <w:pPr>
        <w:spacing w:line="460" w:lineRule="exact"/>
        <w:ind w:firstLine="480"/>
        <w:rPr>
          <w:rFonts w:ascii="宋体" w:hAnsi="宋体"/>
          <w:sz w:val="24"/>
        </w:rPr>
      </w:pPr>
      <w:r>
        <w:rPr>
          <w:rFonts w:hint="eastAsia" w:ascii="宋体" w:hAnsi="宋体"/>
          <w:sz w:val="24"/>
        </w:rPr>
        <w:t>（4）掌握无人机飞行技术、制造工艺与操控技术；</w:t>
      </w:r>
    </w:p>
    <w:p w14:paraId="5FC6E81F">
      <w:pPr>
        <w:spacing w:line="460" w:lineRule="exact"/>
        <w:ind w:firstLine="480"/>
        <w:rPr>
          <w:rFonts w:ascii="宋体" w:hAnsi="宋体"/>
          <w:sz w:val="24"/>
        </w:rPr>
      </w:pPr>
      <w:r>
        <w:rPr>
          <w:rFonts w:hint="eastAsia" w:ascii="宋体" w:hAnsi="宋体"/>
          <w:sz w:val="24"/>
        </w:rPr>
        <w:t>（5）具有数字视频信息处理与传输技术的基础知识；</w:t>
      </w:r>
    </w:p>
    <w:p w14:paraId="6CC3DE7A">
      <w:pPr>
        <w:spacing w:line="460" w:lineRule="exact"/>
        <w:ind w:firstLine="480"/>
        <w:rPr>
          <w:rFonts w:ascii="宋体" w:hAnsi="宋体"/>
          <w:sz w:val="24"/>
        </w:rPr>
      </w:pPr>
      <w:r>
        <w:rPr>
          <w:rFonts w:hint="eastAsia" w:ascii="宋体" w:hAnsi="宋体"/>
          <w:sz w:val="24"/>
        </w:rPr>
        <w:t>（6）具备图像视频后期处理的基础知识；</w:t>
      </w:r>
    </w:p>
    <w:p w14:paraId="313AD9C5">
      <w:pPr>
        <w:spacing w:line="460" w:lineRule="exact"/>
        <w:ind w:firstLine="480"/>
        <w:rPr>
          <w:rFonts w:ascii="宋体" w:hAnsi="宋体"/>
          <w:sz w:val="24"/>
        </w:rPr>
      </w:pPr>
      <w:r>
        <w:rPr>
          <w:rFonts w:hint="eastAsia" w:ascii="宋体" w:hAnsi="宋体"/>
          <w:sz w:val="24"/>
        </w:rPr>
        <w:t xml:space="preserve">（7）具有GPS定位系统方面的基础知识； </w:t>
      </w:r>
    </w:p>
    <w:p w14:paraId="39C12053">
      <w:pPr>
        <w:spacing w:line="460" w:lineRule="exact"/>
        <w:ind w:firstLine="480"/>
        <w:rPr>
          <w:rFonts w:ascii="宋体" w:hAnsi="宋体"/>
          <w:sz w:val="24"/>
        </w:rPr>
      </w:pPr>
      <w:r>
        <w:rPr>
          <w:rFonts w:hint="eastAsia" w:ascii="宋体" w:hAnsi="宋体"/>
          <w:sz w:val="24"/>
        </w:rPr>
        <w:t>（8）具有低空无人机飞行技术、制造工艺与操控技术知识；</w:t>
      </w:r>
    </w:p>
    <w:p w14:paraId="4101EE1D">
      <w:pPr>
        <w:spacing w:line="460" w:lineRule="exact"/>
        <w:ind w:firstLine="480"/>
        <w:rPr>
          <w:rFonts w:ascii="宋体" w:hAnsi="宋体"/>
          <w:sz w:val="24"/>
        </w:rPr>
      </w:pPr>
      <w:r>
        <w:rPr>
          <w:rFonts w:hint="eastAsia" w:ascii="宋体" w:hAnsi="宋体"/>
          <w:sz w:val="24"/>
        </w:rPr>
        <w:t>（9）掌握无人机系统和应用技术的基础知识；</w:t>
      </w:r>
    </w:p>
    <w:p w14:paraId="02189FD6">
      <w:pPr>
        <w:spacing w:line="460" w:lineRule="exact"/>
        <w:ind w:firstLine="480"/>
        <w:rPr>
          <w:rFonts w:ascii="宋体" w:hAnsi="宋体"/>
          <w:sz w:val="24"/>
        </w:rPr>
      </w:pPr>
      <w:r>
        <w:rPr>
          <w:rFonts w:hint="eastAsia" w:ascii="宋体" w:hAnsi="宋体"/>
          <w:sz w:val="24"/>
        </w:rPr>
        <w:t>（10）掌握无人机驾驶系统的基础知识。</w:t>
      </w:r>
    </w:p>
    <w:p w14:paraId="05B88B4B">
      <w:pPr>
        <w:pStyle w:val="2"/>
        <w:numPr>
          <w:ilvl w:val="0"/>
          <w:numId w:val="0"/>
        </w:numPr>
        <w:spacing w:before="120"/>
      </w:pPr>
      <w:r>
        <w:rPr>
          <w:rFonts w:hint="eastAsia" w:ascii="宋体" w:hAnsi="宋体"/>
          <w:sz w:val="24"/>
        </w:rPr>
        <w:t xml:space="preserve">    （11）掌握无人机法律法规及飞行安全相关知识。</w:t>
      </w:r>
    </w:p>
    <w:p w14:paraId="13C478B8">
      <w:pPr>
        <w:spacing w:line="460" w:lineRule="exact"/>
        <w:ind w:firstLine="480"/>
        <w:rPr>
          <w:sz w:val="24"/>
        </w:rPr>
      </w:pPr>
      <w:r>
        <w:rPr>
          <w:sz w:val="24"/>
        </w:rPr>
        <w:t>3</w:t>
      </w:r>
      <w:r>
        <w:rPr>
          <w:rFonts w:hint="eastAsia"/>
          <w:sz w:val="24"/>
        </w:rPr>
        <w:t>.</w:t>
      </w:r>
      <w:r>
        <w:rPr>
          <w:sz w:val="24"/>
        </w:rPr>
        <w:t>能力要求</w:t>
      </w:r>
    </w:p>
    <w:p w14:paraId="7357E55A">
      <w:pPr>
        <w:spacing w:line="460" w:lineRule="exact"/>
        <w:ind w:firstLine="480"/>
        <w:rPr>
          <w:rFonts w:ascii="宋体" w:hAnsi="宋体"/>
          <w:sz w:val="24"/>
        </w:rPr>
      </w:pPr>
      <w:r>
        <w:rPr>
          <w:rFonts w:hint="eastAsia" w:ascii="宋体" w:hAnsi="宋体"/>
          <w:sz w:val="24"/>
        </w:rPr>
        <w:t>（1）具有探究学习、终身学习、分析问题和解决问题的能力；</w:t>
      </w:r>
    </w:p>
    <w:p w14:paraId="0E069955">
      <w:pPr>
        <w:spacing w:line="460" w:lineRule="exact"/>
        <w:ind w:firstLine="480"/>
        <w:rPr>
          <w:rFonts w:ascii="宋体" w:hAnsi="宋体"/>
          <w:sz w:val="24"/>
        </w:rPr>
      </w:pPr>
      <w:r>
        <w:rPr>
          <w:rFonts w:hint="eastAsia" w:ascii="宋体" w:hAnsi="宋体"/>
          <w:sz w:val="24"/>
        </w:rPr>
        <w:t>（2）具有良好的语言、文字表达能力和沟通能力；</w:t>
      </w:r>
    </w:p>
    <w:p w14:paraId="2E3515D7">
      <w:pPr>
        <w:spacing w:line="460" w:lineRule="exact"/>
        <w:ind w:firstLine="480"/>
        <w:rPr>
          <w:rFonts w:ascii="宋体" w:hAnsi="宋体"/>
          <w:sz w:val="24"/>
        </w:rPr>
      </w:pPr>
      <w:r>
        <w:rPr>
          <w:rFonts w:hint="eastAsia" w:ascii="宋体" w:hAnsi="宋体"/>
          <w:sz w:val="24"/>
        </w:rPr>
        <w:t>（3）具有团队合作能力；</w:t>
      </w:r>
    </w:p>
    <w:p w14:paraId="4593A947">
      <w:pPr>
        <w:spacing w:line="460" w:lineRule="exact"/>
        <w:ind w:firstLine="480"/>
        <w:rPr>
          <w:rFonts w:ascii="宋体" w:hAnsi="宋体"/>
          <w:sz w:val="24"/>
        </w:rPr>
      </w:pPr>
      <w:r>
        <w:rPr>
          <w:rFonts w:hint="eastAsia" w:ascii="宋体" w:hAnsi="宋体"/>
          <w:sz w:val="24"/>
        </w:rPr>
        <w:t>（4）具有本专业必需的信息技术应用、维护和编程能力；</w:t>
      </w:r>
    </w:p>
    <w:p w14:paraId="4CD1F045">
      <w:pPr>
        <w:spacing w:line="460" w:lineRule="exact"/>
        <w:ind w:firstLine="480"/>
        <w:rPr>
          <w:rFonts w:ascii="宋体" w:hAnsi="宋体"/>
          <w:sz w:val="24"/>
        </w:rPr>
      </w:pPr>
      <w:r>
        <w:rPr>
          <w:rFonts w:hint="eastAsia" w:ascii="宋体" w:hAnsi="宋体"/>
          <w:sz w:val="24"/>
        </w:rPr>
        <w:t>（5）具有查阅与使用相关专业资料和相关标准的能力；</w:t>
      </w:r>
    </w:p>
    <w:p w14:paraId="2CFB5AFD">
      <w:pPr>
        <w:spacing w:line="460" w:lineRule="exact"/>
        <w:ind w:firstLine="480"/>
        <w:rPr>
          <w:rFonts w:ascii="宋体" w:hAnsi="宋体"/>
          <w:sz w:val="24"/>
        </w:rPr>
      </w:pPr>
      <w:r>
        <w:rPr>
          <w:rFonts w:hint="eastAsia" w:ascii="宋体" w:hAnsi="宋体"/>
          <w:sz w:val="24"/>
        </w:rPr>
        <w:t>（6）具有航空识图能力；</w:t>
      </w:r>
    </w:p>
    <w:p w14:paraId="41DE602C">
      <w:pPr>
        <w:spacing w:line="460" w:lineRule="exact"/>
        <w:ind w:firstLine="480"/>
        <w:rPr>
          <w:rFonts w:ascii="宋体" w:hAnsi="宋体"/>
          <w:sz w:val="24"/>
        </w:rPr>
      </w:pPr>
      <w:r>
        <w:rPr>
          <w:rFonts w:hint="eastAsia" w:ascii="宋体" w:hAnsi="宋体"/>
          <w:sz w:val="24"/>
        </w:rPr>
        <w:t>（7）具有无人机仿真飞行能力，能够在模拟飞行软件上完成旋翼飞机和固定翼飞的起飞降落、航线飞行等操作，能够进行无人机动力、通信、导航、控制等功能模块的仿真；</w:t>
      </w:r>
    </w:p>
    <w:p w14:paraId="0B1C3DAC">
      <w:pPr>
        <w:spacing w:line="460" w:lineRule="exact"/>
        <w:ind w:firstLine="480"/>
        <w:rPr>
          <w:rFonts w:ascii="宋体" w:hAnsi="宋体"/>
          <w:sz w:val="24"/>
        </w:rPr>
      </w:pPr>
      <w:r>
        <w:rPr>
          <w:rFonts w:hint="eastAsia" w:ascii="宋体" w:hAnsi="宋体"/>
          <w:sz w:val="24"/>
        </w:rPr>
        <w:t>（8）具有熟练的手动和仪表飞行操控能力、具有熟练的无人机任务设备操作使用,及数据采集和传输的能力；</w:t>
      </w:r>
    </w:p>
    <w:p w14:paraId="5576A01D">
      <w:pPr>
        <w:spacing w:line="460" w:lineRule="exact"/>
        <w:ind w:firstLine="480"/>
        <w:rPr>
          <w:rFonts w:ascii="宋体" w:hAnsi="宋体"/>
          <w:sz w:val="24"/>
        </w:rPr>
      </w:pPr>
      <w:r>
        <w:rPr>
          <w:rFonts w:hint="eastAsia" w:ascii="宋体" w:hAnsi="宋体"/>
          <w:sz w:val="24"/>
        </w:rPr>
        <w:t>（9）具有依据操作规范,对无人机进行装配、调试、系统维护的能力；</w:t>
      </w:r>
    </w:p>
    <w:p w14:paraId="42E94DF4">
      <w:pPr>
        <w:spacing w:line="460" w:lineRule="exact"/>
        <w:ind w:firstLine="480"/>
      </w:pPr>
      <w:r>
        <w:rPr>
          <w:rFonts w:hint="eastAsia" w:ascii="宋体" w:hAnsi="宋体"/>
          <w:sz w:val="24"/>
        </w:rPr>
        <w:t>（10）具有使用各种维修设备和工具，对无人机进行检测、故障分析和处理的能力。</w:t>
      </w:r>
    </w:p>
    <w:p w14:paraId="0B60662E">
      <w:pPr>
        <w:spacing w:line="440" w:lineRule="exact"/>
        <w:ind w:firstLine="482"/>
        <w:rPr>
          <w:rFonts w:eastAsia="黑体"/>
          <w:b/>
          <w:sz w:val="24"/>
        </w:rPr>
      </w:pPr>
      <w:r>
        <w:rPr>
          <w:rFonts w:eastAsia="黑体"/>
          <w:b/>
          <w:sz w:val="24"/>
        </w:rPr>
        <w:t>六、人才培养模式</w:t>
      </w:r>
    </w:p>
    <w:p w14:paraId="0C3CB2B4">
      <w:pPr>
        <w:spacing w:line="460" w:lineRule="exact"/>
        <w:ind w:firstLine="480"/>
        <w:rPr>
          <w:sz w:val="24"/>
        </w:rPr>
      </w:pPr>
      <w:r>
        <w:rPr>
          <w:rFonts w:hint="eastAsia"/>
          <w:sz w:val="24"/>
        </w:rPr>
        <w:t>无人机应用是一个新兴的产业，未来发展前景广阔。无人机应用技术专业也是一个新诞生的专业，根据无人机行业的发展要求，以服务区域发展和服务学生发展为原则，以服务产业需求和企业需求为导向，在“校企合作、工学结合”总体理念下，构建了“双元合作、四步递进”的人才培养模式。</w:t>
      </w:r>
    </w:p>
    <w:p w14:paraId="0FA05B84">
      <w:pPr>
        <w:spacing w:line="460" w:lineRule="exact"/>
        <w:ind w:firstLine="480"/>
        <w:jc w:val="center"/>
        <w:rPr>
          <w:rFonts w:eastAsia="仿宋_GB2312"/>
          <w:sz w:val="28"/>
        </w:rPr>
      </w:pPr>
    </w:p>
    <w:p w14:paraId="15E38C4E">
      <w:pPr>
        <w:spacing w:line="460" w:lineRule="exact"/>
        <w:ind w:firstLine="480"/>
        <w:jc w:val="center"/>
        <w:rPr>
          <w:rFonts w:eastAsia="仿宋_GB2312"/>
          <w:sz w:val="28"/>
        </w:rPr>
      </w:pPr>
      <w:r>
        <w:rPr>
          <w:rFonts w:ascii="宋体" w:hAnsi="宋体" w:cs="宋体"/>
          <w:kern w:val="0"/>
          <w:sz w:val="24"/>
          <w:lang w:bidi="ar"/>
        </w:rPr>
        <w:drawing>
          <wp:anchor distT="0" distB="0" distL="0" distR="0" simplePos="0" relativeHeight="251659264" behindDoc="0" locked="0" layoutInCell="1" allowOverlap="1">
            <wp:simplePos x="0" y="0"/>
            <wp:positionH relativeFrom="column">
              <wp:posOffset>85725</wp:posOffset>
            </wp:positionH>
            <wp:positionV relativeFrom="paragraph">
              <wp:posOffset>205105</wp:posOffset>
            </wp:positionV>
            <wp:extent cx="5215890" cy="3145790"/>
            <wp:effectExtent l="0" t="0" r="3810" b="16510"/>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5215890" cy="3145790"/>
                    </a:xfrm>
                    <a:prstGeom prst="rect">
                      <a:avLst/>
                    </a:prstGeom>
                    <a:noFill/>
                    <a:ln>
                      <a:noFill/>
                    </a:ln>
                  </pic:spPr>
                </pic:pic>
              </a:graphicData>
            </a:graphic>
          </wp:anchor>
        </w:drawing>
      </w:r>
      <w:r>
        <w:rPr>
          <w:rFonts w:hint="eastAsia"/>
          <w:sz w:val="24"/>
        </w:rPr>
        <w:t>图1  双元四段递进人才培养模式</w:t>
      </w:r>
    </w:p>
    <w:p w14:paraId="558A4C66">
      <w:pPr>
        <w:spacing w:line="460" w:lineRule="exact"/>
        <w:ind w:firstLine="480"/>
        <w:rPr>
          <w:sz w:val="24"/>
        </w:rPr>
      </w:pPr>
      <w:r>
        <w:rPr>
          <w:rFonts w:hint="eastAsia"/>
          <w:sz w:val="24"/>
        </w:rPr>
        <w:t>通过与福建汇仟航空科技有限公司、</w:t>
      </w:r>
      <w:r>
        <w:rPr>
          <w:sz w:val="24"/>
        </w:rPr>
        <w:t>深圳市大疆创新科技有</w:t>
      </w:r>
      <w:r>
        <w:rPr>
          <w:rFonts w:hint="eastAsia"/>
          <w:sz w:val="24"/>
        </w:rPr>
        <w:t>限公司、福建福睿旺科技有限公司的交流与合作，成立专业建设指导委员会，坚持以就业为导向，坚持全面培养学生综合职业能力与素质，通过实际工作岗位的任务驱动学习和职业素质熏陶，通过学院专任教师和企业兼职教师的共同培养，让学生的专业认知能力，专项职业能力，综合职业能力，企业岗位能力递进式交替学习和工作。使学生毕业时同时获得学历证书和职业资格证书，具备一技之长，成为企业急需的高素质技术人才。</w:t>
      </w:r>
    </w:p>
    <w:p w14:paraId="35A1CA82">
      <w:pPr>
        <w:spacing w:line="440" w:lineRule="exact"/>
        <w:ind w:firstLine="482" w:firstLineChars="200"/>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1AE2B4D2">
      <w:pPr>
        <w:spacing w:line="440" w:lineRule="exact"/>
        <w:ind w:firstLine="482"/>
        <w:rPr>
          <w:b/>
          <w:bCs/>
          <w:sz w:val="24"/>
        </w:rPr>
      </w:pPr>
      <w:r>
        <w:rPr>
          <w:b/>
          <w:bCs/>
          <w:sz w:val="24"/>
        </w:rPr>
        <w:t>（</w:t>
      </w:r>
      <w:r>
        <w:rPr>
          <w:rFonts w:hint="eastAsia"/>
          <w:b/>
          <w:bCs/>
          <w:sz w:val="24"/>
        </w:rPr>
        <w:t>一</w:t>
      </w:r>
      <w:r>
        <w:rPr>
          <w:b/>
          <w:bCs/>
          <w:sz w:val="24"/>
        </w:rPr>
        <w:t>）课程体系结构</w:t>
      </w:r>
    </w:p>
    <w:tbl>
      <w:tblPr>
        <w:tblStyle w:val="11"/>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0242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063F9CBB">
            <w:pPr>
              <w:widowControl/>
              <w:adjustRightInd w:val="0"/>
              <w:snapToGrid w:val="0"/>
              <w:jc w:val="center"/>
              <w:rPr>
                <w:b/>
                <w:kern w:val="0"/>
                <w:sz w:val="18"/>
                <w:szCs w:val="18"/>
              </w:rPr>
            </w:pPr>
            <w:r>
              <w:rPr>
                <w:b/>
                <w:kern w:val="0"/>
                <w:sz w:val="18"/>
                <w:szCs w:val="18"/>
              </w:rPr>
              <w:t>课程</w:t>
            </w:r>
            <w:r>
              <w:rPr>
                <w:rFonts w:hint="eastAsia"/>
                <w:b/>
                <w:kern w:val="0"/>
                <w:sz w:val="18"/>
                <w:szCs w:val="18"/>
              </w:rPr>
              <w:t>类别</w:t>
            </w:r>
          </w:p>
        </w:tc>
        <w:tc>
          <w:tcPr>
            <w:tcW w:w="1733" w:type="dxa"/>
            <w:shd w:val="clear" w:color="auto" w:fill="CCFFCC"/>
            <w:noWrap/>
            <w:vAlign w:val="center"/>
          </w:tcPr>
          <w:p w14:paraId="516C6D80">
            <w:pPr>
              <w:widowControl/>
              <w:adjustRightInd w:val="0"/>
              <w:snapToGrid w:val="0"/>
              <w:jc w:val="center"/>
              <w:rPr>
                <w:b/>
                <w:kern w:val="0"/>
                <w:sz w:val="18"/>
                <w:szCs w:val="18"/>
              </w:rPr>
            </w:pPr>
            <w:r>
              <w:rPr>
                <w:b/>
                <w:kern w:val="0"/>
                <w:sz w:val="18"/>
                <w:szCs w:val="18"/>
              </w:rPr>
              <w:t>课程</w:t>
            </w:r>
            <w:r>
              <w:rPr>
                <w:rFonts w:hint="eastAsia"/>
                <w:b/>
                <w:kern w:val="0"/>
                <w:sz w:val="18"/>
                <w:szCs w:val="18"/>
              </w:rPr>
              <w:t>性质</w:t>
            </w:r>
          </w:p>
        </w:tc>
        <w:tc>
          <w:tcPr>
            <w:tcW w:w="862" w:type="dxa"/>
            <w:shd w:val="clear" w:color="auto" w:fill="CCFFCC"/>
            <w:noWrap/>
            <w:vAlign w:val="center"/>
          </w:tcPr>
          <w:p w14:paraId="47B1B0D9">
            <w:pPr>
              <w:widowControl/>
              <w:adjustRightInd w:val="0"/>
              <w:snapToGrid w:val="0"/>
              <w:jc w:val="center"/>
              <w:rPr>
                <w:b/>
                <w:kern w:val="0"/>
                <w:sz w:val="18"/>
                <w:szCs w:val="18"/>
              </w:rPr>
            </w:pPr>
            <w:r>
              <w:rPr>
                <w:b/>
                <w:kern w:val="0"/>
                <w:sz w:val="18"/>
                <w:szCs w:val="18"/>
              </w:rPr>
              <w:t>序号</w:t>
            </w:r>
          </w:p>
        </w:tc>
        <w:tc>
          <w:tcPr>
            <w:tcW w:w="3020" w:type="dxa"/>
            <w:shd w:val="clear" w:color="auto" w:fill="CCFFCC"/>
            <w:noWrap/>
            <w:vAlign w:val="center"/>
          </w:tcPr>
          <w:p w14:paraId="06DA5D83">
            <w:pPr>
              <w:widowControl/>
              <w:adjustRightInd w:val="0"/>
              <w:snapToGrid w:val="0"/>
              <w:jc w:val="center"/>
              <w:rPr>
                <w:b/>
                <w:kern w:val="0"/>
                <w:sz w:val="18"/>
                <w:szCs w:val="18"/>
              </w:rPr>
            </w:pPr>
            <w:r>
              <w:rPr>
                <w:b/>
                <w:kern w:val="0"/>
                <w:sz w:val="18"/>
                <w:szCs w:val="18"/>
              </w:rPr>
              <w:t>课程名称</w:t>
            </w:r>
          </w:p>
        </w:tc>
      </w:tr>
      <w:tr w14:paraId="56D2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restart"/>
            <w:noWrap/>
            <w:vAlign w:val="center"/>
          </w:tcPr>
          <w:p w14:paraId="3C1B3446">
            <w:pPr>
              <w:widowControl/>
              <w:adjustRightInd w:val="0"/>
              <w:snapToGrid w:val="0"/>
              <w:jc w:val="center"/>
              <w:rPr>
                <w:bCs/>
                <w:kern w:val="0"/>
                <w:sz w:val="18"/>
                <w:szCs w:val="18"/>
              </w:rPr>
            </w:pPr>
          </w:p>
          <w:p w14:paraId="7AB12D1B">
            <w:pPr>
              <w:widowControl/>
              <w:adjustRightInd w:val="0"/>
              <w:snapToGrid w:val="0"/>
              <w:jc w:val="center"/>
              <w:rPr>
                <w:bCs/>
                <w:kern w:val="0"/>
                <w:sz w:val="18"/>
                <w:szCs w:val="18"/>
              </w:rPr>
            </w:pPr>
          </w:p>
          <w:p w14:paraId="7A1C672E">
            <w:pPr>
              <w:widowControl/>
              <w:adjustRightInd w:val="0"/>
              <w:snapToGrid w:val="0"/>
              <w:jc w:val="center"/>
              <w:rPr>
                <w:bCs/>
                <w:kern w:val="0"/>
                <w:sz w:val="18"/>
                <w:szCs w:val="18"/>
              </w:rPr>
            </w:pPr>
          </w:p>
          <w:p w14:paraId="2EAF5203">
            <w:pPr>
              <w:widowControl/>
              <w:adjustRightInd w:val="0"/>
              <w:snapToGrid w:val="0"/>
              <w:jc w:val="center"/>
              <w:rPr>
                <w:bCs/>
                <w:kern w:val="0"/>
                <w:sz w:val="18"/>
                <w:szCs w:val="18"/>
              </w:rPr>
            </w:pPr>
          </w:p>
          <w:p w14:paraId="16EA1223">
            <w:pPr>
              <w:widowControl/>
              <w:adjustRightInd w:val="0"/>
              <w:snapToGrid w:val="0"/>
              <w:jc w:val="center"/>
              <w:rPr>
                <w:bCs/>
                <w:kern w:val="0"/>
                <w:sz w:val="18"/>
                <w:szCs w:val="18"/>
              </w:rPr>
            </w:pPr>
          </w:p>
          <w:p w14:paraId="2CC68269">
            <w:pPr>
              <w:widowControl/>
              <w:adjustRightInd w:val="0"/>
              <w:snapToGrid w:val="0"/>
              <w:jc w:val="center"/>
              <w:rPr>
                <w:bCs/>
                <w:kern w:val="0"/>
                <w:sz w:val="18"/>
                <w:szCs w:val="18"/>
              </w:rPr>
            </w:pPr>
          </w:p>
          <w:p w14:paraId="5685CABD">
            <w:pPr>
              <w:widowControl/>
              <w:adjustRightInd w:val="0"/>
              <w:snapToGrid w:val="0"/>
              <w:jc w:val="center"/>
              <w:rPr>
                <w:bCs/>
                <w:kern w:val="0"/>
                <w:sz w:val="18"/>
                <w:szCs w:val="18"/>
              </w:rPr>
            </w:pPr>
          </w:p>
          <w:p w14:paraId="65BF9145">
            <w:pPr>
              <w:widowControl/>
              <w:adjustRightInd w:val="0"/>
              <w:snapToGrid w:val="0"/>
              <w:jc w:val="center"/>
              <w:rPr>
                <w:bCs/>
                <w:kern w:val="0"/>
                <w:sz w:val="18"/>
                <w:szCs w:val="18"/>
              </w:rPr>
            </w:pPr>
          </w:p>
          <w:p w14:paraId="0134F164">
            <w:pPr>
              <w:widowControl/>
              <w:adjustRightInd w:val="0"/>
              <w:snapToGrid w:val="0"/>
              <w:jc w:val="center"/>
              <w:rPr>
                <w:bCs/>
                <w:kern w:val="0"/>
                <w:sz w:val="18"/>
                <w:szCs w:val="18"/>
              </w:rPr>
            </w:pPr>
          </w:p>
          <w:p w14:paraId="671D3D54">
            <w:pPr>
              <w:widowControl/>
              <w:adjustRightInd w:val="0"/>
              <w:snapToGrid w:val="0"/>
              <w:jc w:val="center"/>
              <w:rPr>
                <w:bCs/>
                <w:kern w:val="0"/>
                <w:sz w:val="18"/>
                <w:szCs w:val="18"/>
              </w:rPr>
            </w:pPr>
          </w:p>
          <w:p w14:paraId="67C69B9A">
            <w:pPr>
              <w:widowControl/>
              <w:adjustRightInd w:val="0"/>
              <w:snapToGrid w:val="0"/>
              <w:jc w:val="center"/>
              <w:rPr>
                <w:bCs/>
                <w:kern w:val="0"/>
                <w:sz w:val="18"/>
                <w:szCs w:val="18"/>
              </w:rPr>
            </w:pPr>
          </w:p>
          <w:p w14:paraId="494C5150">
            <w:pPr>
              <w:widowControl/>
              <w:adjustRightInd w:val="0"/>
              <w:snapToGrid w:val="0"/>
              <w:jc w:val="center"/>
              <w:rPr>
                <w:bCs/>
                <w:kern w:val="0"/>
                <w:sz w:val="18"/>
                <w:szCs w:val="18"/>
              </w:rPr>
            </w:pPr>
          </w:p>
          <w:p w14:paraId="0FD85942">
            <w:pPr>
              <w:widowControl/>
              <w:adjustRightInd w:val="0"/>
              <w:snapToGrid w:val="0"/>
              <w:jc w:val="center"/>
              <w:rPr>
                <w:bCs/>
                <w:kern w:val="0"/>
                <w:sz w:val="18"/>
                <w:szCs w:val="18"/>
              </w:rPr>
            </w:pPr>
          </w:p>
          <w:p w14:paraId="79E501BB">
            <w:pPr>
              <w:widowControl/>
              <w:adjustRightInd w:val="0"/>
              <w:snapToGrid w:val="0"/>
              <w:jc w:val="center"/>
              <w:rPr>
                <w:bCs/>
                <w:kern w:val="0"/>
                <w:sz w:val="18"/>
                <w:szCs w:val="18"/>
              </w:rPr>
            </w:pPr>
          </w:p>
          <w:p w14:paraId="61804B15">
            <w:pPr>
              <w:widowControl/>
              <w:adjustRightInd w:val="0"/>
              <w:snapToGrid w:val="0"/>
              <w:jc w:val="center"/>
              <w:rPr>
                <w:bCs/>
                <w:kern w:val="0"/>
                <w:sz w:val="18"/>
                <w:szCs w:val="18"/>
              </w:rPr>
            </w:pPr>
            <w:r>
              <w:rPr>
                <w:bCs/>
                <w:kern w:val="0"/>
                <w:sz w:val="18"/>
                <w:szCs w:val="18"/>
              </w:rPr>
              <w:t>公共基础课程</w:t>
            </w:r>
          </w:p>
        </w:tc>
        <w:tc>
          <w:tcPr>
            <w:tcW w:w="1733" w:type="dxa"/>
            <w:vMerge w:val="restart"/>
            <w:noWrap/>
            <w:vAlign w:val="center"/>
          </w:tcPr>
          <w:p w14:paraId="11CD510E">
            <w:pPr>
              <w:widowControl/>
              <w:adjustRightInd w:val="0"/>
              <w:snapToGrid w:val="0"/>
              <w:jc w:val="center"/>
              <w:rPr>
                <w:bCs/>
                <w:kern w:val="0"/>
                <w:sz w:val="18"/>
                <w:szCs w:val="18"/>
              </w:rPr>
            </w:pPr>
            <w:r>
              <w:rPr>
                <w:bCs/>
                <w:kern w:val="0"/>
                <w:sz w:val="18"/>
                <w:szCs w:val="18"/>
              </w:rPr>
              <w:t>公共基础</w:t>
            </w:r>
            <w:r>
              <w:rPr>
                <w:rFonts w:hint="eastAsia"/>
                <w:bCs/>
                <w:kern w:val="0"/>
                <w:sz w:val="18"/>
                <w:szCs w:val="18"/>
              </w:rPr>
              <w:t>必修</w:t>
            </w:r>
          </w:p>
        </w:tc>
        <w:tc>
          <w:tcPr>
            <w:tcW w:w="862" w:type="dxa"/>
            <w:noWrap/>
            <w:vAlign w:val="center"/>
          </w:tcPr>
          <w:p w14:paraId="0CAB3332">
            <w:pPr>
              <w:widowControl/>
              <w:adjustRightInd w:val="0"/>
              <w:snapToGrid w:val="0"/>
              <w:jc w:val="center"/>
              <w:rPr>
                <w:bCs/>
                <w:kern w:val="0"/>
                <w:sz w:val="18"/>
                <w:szCs w:val="18"/>
              </w:rPr>
            </w:pPr>
            <w:r>
              <w:rPr>
                <w:bCs/>
                <w:kern w:val="0"/>
                <w:sz w:val="18"/>
                <w:szCs w:val="18"/>
              </w:rPr>
              <w:t>1</w:t>
            </w:r>
          </w:p>
        </w:tc>
        <w:tc>
          <w:tcPr>
            <w:tcW w:w="3020" w:type="dxa"/>
            <w:noWrap/>
            <w:vAlign w:val="center"/>
          </w:tcPr>
          <w:p w14:paraId="1ED7C5FB">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思想道德与法治</w:t>
            </w:r>
          </w:p>
        </w:tc>
      </w:tr>
      <w:tr w14:paraId="0317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73D73A2D">
            <w:pPr>
              <w:widowControl/>
              <w:adjustRightInd w:val="0"/>
              <w:snapToGrid w:val="0"/>
              <w:jc w:val="left"/>
              <w:rPr>
                <w:bCs/>
                <w:kern w:val="0"/>
                <w:sz w:val="18"/>
                <w:szCs w:val="18"/>
              </w:rPr>
            </w:pPr>
          </w:p>
        </w:tc>
        <w:tc>
          <w:tcPr>
            <w:tcW w:w="1733" w:type="dxa"/>
            <w:vMerge w:val="continue"/>
            <w:noWrap/>
            <w:vAlign w:val="center"/>
          </w:tcPr>
          <w:p w14:paraId="22DFBAE6">
            <w:pPr>
              <w:widowControl/>
              <w:adjustRightInd w:val="0"/>
              <w:snapToGrid w:val="0"/>
              <w:jc w:val="left"/>
              <w:rPr>
                <w:bCs/>
                <w:kern w:val="0"/>
                <w:sz w:val="18"/>
                <w:szCs w:val="18"/>
              </w:rPr>
            </w:pPr>
          </w:p>
        </w:tc>
        <w:tc>
          <w:tcPr>
            <w:tcW w:w="862" w:type="dxa"/>
            <w:noWrap/>
            <w:vAlign w:val="center"/>
          </w:tcPr>
          <w:p w14:paraId="7C11C86B">
            <w:pPr>
              <w:widowControl/>
              <w:adjustRightInd w:val="0"/>
              <w:snapToGrid w:val="0"/>
              <w:jc w:val="center"/>
              <w:rPr>
                <w:bCs/>
                <w:kern w:val="0"/>
                <w:sz w:val="18"/>
                <w:szCs w:val="18"/>
              </w:rPr>
            </w:pPr>
            <w:r>
              <w:rPr>
                <w:bCs/>
                <w:kern w:val="0"/>
                <w:sz w:val="18"/>
                <w:szCs w:val="18"/>
              </w:rPr>
              <w:t>2</w:t>
            </w:r>
          </w:p>
        </w:tc>
        <w:tc>
          <w:tcPr>
            <w:tcW w:w="3020" w:type="dxa"/>
            <w:noWrap/>
            <w:vAlign w:val="center"/>
          </w:tcPr>
          <w:p w14:paraId="514299EB">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毛泽东思想和中国特色社会主义理论体系概论</w:t>
            </w:r>
          </w:p>
        </w:tc>
      </w:tr>
      <w:tr w14:paraId="2D46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41218B52">
            <w:pPr>
              <w:widowControl/>
              <w:adjustRightInd w:val="0"/>
              <w:snapToGrid w:val="0"/>
              <w:jc w:val="left"/>
              <w:rPr>
                <w:bCs/>
                <w:kern w:val="0"/>
                <w:sz w:val="18"/>
                <w:szCs w:val="18"/>
              </w:rPr>
            </w:pPr>
          </w:p>
        </w:tc>
        <w:tc>
          <w:tcPr>
            <w:tcW w:w="1733" w:type="dxa"/>
            <w:vMerge w:val="continue"/>
            <w:noWrap/>
            <w:vAlign w:val="center"/>
          </w:tcPr>
          <w:p w14:paraId="3EEA8E1A">
            <w:pPr>
              <w:widowControl/>
              <w:adjustRightInd w:val="0"/>
              <w:snapToGrid w:val="0"/>
              <w:jc w:val="left"/>
              <w:rPr>
                <w:bCs/>
                <w:kern w:val="0"/>
                <w:sz w:val="18"/>
                <w:szCs w:val="18"/>
              </w:rPr>
            </w:pPr>
          </w:p>
        </w:tc>
        <w:tc>
          <w:tcPr>
            <w:tcW w:w="862" w:type="dxa"/>
            <w:noWrap/>
            <w:vAlign w:val="center"/>
          </w:tcPr>
          <w:p w14:paraId="475A4699">
            <w:pPr>
              <w:widowControl/>
              <w:adjustRightInd w:val="0"/>
              <w:snapToGrid w:val="0"/>
              <w:jc w:val="center"/>
              <w:rPr>
                <w:bCs/>
                <w:kern w:val="0"/>
                <w:sz w:val="18"/>
                <w:szCs w:val="18"/>
              </w:rPr>
            </w:pPr>
            <w:r>
              <w:rPr>
                <w:bCs/>
                <w:kern w:val="0"/>
                <w:sz w:val="18"/>
                <w:szCs w:val="18"/>
              </w:rPr>
              <w:t>3</w:t>
            </w:r>
          </w:p>
        </w:tc>
        <w:tc>
          <w:tcPr>
            <w:tcW w:w="3020" w:type="dxa"/>
            <w:noWrap/>
            <w:vAlign w:val="center"/>
          </w:tcPr>
          <w:p w14:paraId="6D533C89">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习近平新时代中国特色社会主义思想概论</w:t>
            </w:r>
          </w:p>
        </w:tc>
      </w:tr>
      <w:tr w14:paraId="78CB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7E4F865B">
            <w:pPr>
              <w:widowControl/>
              <w:adjustRightInd w:val="0"/>
              <w:snapToGrid w:val="0"/>
              <w:jc w:val="left"/>
              <w:rPr>
                <w:bCs/>
                <w:kern w:val="0"/>
                <w:sz w:val="18"/>
                <w:szCs w:val="18"/>
              </w:rPr>
            </w:pPr>
          </w:p>
        </w:tc>
        <w:tc>
          <w:tcPr>
            <w:tcW w:w="1733" w:type="dxa"/>
            <w:vMerge w:val="continue"/>
            <w:noWrap/>
            <w:vAlign w:val="center"/>
          </w:tcPr>
          <w:p w14:paraId="4BE249D8">
            <w:pPr>
              <w:widowControl/>
              <w:adjustRightInd w:val="0"/>
              <w:snapToGrid w:val="0"/>
              <w:jc w:val="left"/>
              <w:rPr>
                <w:bCs/>
                <w:kern w:val="0"/>
                <w:sz w:val="18"/>
                <w:szCs w:val="18"/>
              </w:rPr>
            </w:pPr>
          </w:p>
        </w:tc>
        <w:tc>
          <w:tcPr>
            <w:tcW w:w="862" w:type="dxa"/>
            <w:noWrap/>
            <w:vAlign w:val="center"/>
          </w:tcPr>
          <w:p w14:paraId="4337B5D1">
            <w:pPr>
              <w:widowControl/>
              <w:adjustRightInd w:val="0"/>
              <w:snapToGrid w:val="0"/>
              <w:jc w:val="center"/>
              <w:rPr>
                <w:bCs/>
                <w:kern w:val="0"/>
                <w:sz w:val="18"/>
                <w:szCs w:val="18"/>
              </w:rPr>
            </w:pPr>
            <w:r>
              <w:rPr>
                <w:bCs/>
                <w:kern w:val="0"/>
                <w:sz w:val="18"/>
                <w:szCs w:val="18"/>
              </w:rPr>
              <w:t>4</w:t>
            </w:r>
          </w:p>
        </w:tc>
        <w:tc>
          <w:tcPr>
            <w:tcW w:w="3020" w:type="dxa"/>
            <w:noWrap/>
            <w:vAlign w:val="center"/>
          </w:tcPr>
          <w:p w14:paraId="4B46DE4E">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形势与政策</w:t>
            </w:r>
          </w:p>
        </w:tc>
      </w:tr>
      <w:tr w14:paraId="0D4E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247751DE">
            <w:pPr>
              <w:widowControl/>
              <w:adjustRightInd w:val="0"/>
              <w:snapToGrid w:val="0"/>
              <w:jc w:val="left"/>
              <w:rPr>
                <w:bCs/>
                <w:kern w:val="0"/>
                <w:sz w:val="18"/>
                <w:szCs w:val="18"/>
              </w:rPr>
            </w:pPr>
          </w:p>
        </w:tc>
        <w:tc>
          <w:tcPr>
            <w:tcW w:w="1733" w:type="dxa"/>
            <w:vMerge w:val="continue"/>
            <w:noWrap/>
            <w:vAlign w:val="center"/>
          </w:tcPr>
          <w:p w14:paraId="108C844C">
            <w:pPr>
              <w:widowControl/>
              <w:adjustRightInd w:val="0"/>
              <w:snapToGrid w:val="0"/>
              <w:jc w:val="left"/>
              <w:rPr>
                <w:bCs/>
                <w:kern w:val="0"/>
                <w:sz w:val="18"/>
                <w:szCs w:val="18"/>
              </w:rPr>
            </w:pPr>
          </w:p>
        </w:tc>
        <w:tc>
          <w:tcPr>
            <w:tcW w:w="862" w:type="dxa"/>
            <w:noWrap/>
            <w:vAlign w:val="center"/>
          </w:tcPr>
          <w:p w14:paraId="79BC187E">
            <w:pPr>
              <w:widowControl/>
              <w:jc w:val="center"/>
              <w:textAlignment w:val="center"/>
              <w:rPr>
                <w:bCs/>
                <w:kern w:val="0"/>
                <w:sz w:val="18"/>
                <w:szCs w:val="18"/>
              </w:rPr>
            </w:pPr>
            <w:r>
              <w:rPr>
                <w:color w:val="000000"/>
                <w:kern w:val="0"/>
                <w:sz w:val="22"/>
                <w:lang w:bidi="ar"/>
              </w:rPr>
              <w:t>5</w:t>
            </w:r>
          </w:p>
        </w:tc>
        <w:tc>
          <w:tcPr>
            <w:tcW w:w="3020" w:type="dxa"/>
            <w:noWrap/>
            <w:vAlign w:val="center"/>
          </w:tcPr>
          <w:p w14:paraId="4004A584">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军事理论</w:t>
            </w:r>
          </w:p>
        </w:tc>
      </w:tr>
      <w:tr w14:paraId="3325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19039733">
            <w:pPr>
              <w:widowControl/>
              <w:adjustRightInd w:val="0"/>
              <w:snapToGrid w:val="0"/>
              <w:jc w:val="left"/>
              <w:rPr>
                <w:bCs/>
                <w:kern w:val="0"/>
                <w:sz w:val="18"/>
                <w:szCs w:val="18"/>
              </w:rPr>
            </w:pPr>
          </w:p>
        </w:tc>
        <w:tc>
          <w:tcPr>
            <w:tcW w:w="1733" w:type="dxa"/>
            <w:vMerge w:val="continue"/>
            <w:noWrap/>
            <w:vAlign w:val="center"/>
          </w:tcPr>
          <w:p w14:paraId="39CC369A">
            <w:pPr>
              <w:widowControl/>
              <w:adjustRightInd w:val="0"/>
              <w:snapToGrid w:val="0"/>
              <w:jc w:val="left"/>
              <w:rPr>
                <w:bCs/>
                <w:kern w:val="0"/>
                <w:sz w:val="18"/>
                <w:szCs w:val="18"/>
              </w:rPr>
            </w:pPr>
          </w:p>
        </w:tc>
        <w:tc>
          <w:tcPr>
            <w:tcW w:w="862" w:type="dxa"/>
            <w:noWrap/>
            <w:vAlign w:val="center"/>
          </w:tcPr>
          <w:p w14:paraId="6A5778D3">
            <w:pPr>
              <w:widowControl/>
              <w:jc w:val="center"/>
              <w:textAlignment w:val="center"/>
              <w:rPr>
                <w:bCs/>
                <w:kern w:val="0"/>
                <w:sz w:val="18"/>
                <w:szCs w:val="18"/>
              </w:rPr>
            </w:pPr>
            <w:r>
              <w:rPr>
                <w:color w:val="000000"/>
                <w:kern w:val="0"/>
                <w:sz w:val="22"/>
                <w:lang w:bidi="ar"/>
              </w:rPr>
              <w:t>6</w:t>
            </w:r>
          </w:p>
        </w:tc>
        <w:tc>
          <w:tcPr>
            <w:tcW w:w="3020" w:type="dxa"/>
            <w:noWrap/>
            <w:vAlign w:val="center"/>
          </w:tcPr>
          <w:p w14:paraId="38C33069">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大学生心理健康教育</w:t>
            </w:r>
          </w:p>
        </w:tc>
      </w:tr>
      <w:tr w14:paraId="7E43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2F57BB3A">
            <w:pPr>
              <w:widowControl/>
              <w:adjustRightInd w:val="0"/>
              <w:snapToGrid w:val="0"/>
              <w:jc w:val="left"/>
              <w:rPr>
                <w:bCs/>
                <w:kern w:val="0"/>
                <w:sz w:val="18"/>
                <w:szCs w:val="18"/>
              </w:rPr>
            </w:pPr>
          </w:p>
        </w:tc>
        <w:tc>
          <w:tcPr>
            <w:tcW w:w="1733" w:type="dxa"/>
            <w:vMerge w:val="continue"/>
            <w:noWrap/>
            <w:vAlign w:val="center"/>
          </w:tcPr>
          <w:p w14:paraId="53B67470">
            <w:pPr>
              <w:widowControl/>
              <w:adjustRightInd w:val="0"/>
              <w:snapToGrid w:val="0"/>
              <w:jc w:val="left"/>
              <w:rPr>
                <w:bCs/>
                <w:kern w:val="0"/>
                <w:sz w:val="18"/>
                <w:szCs w:val="18"/>
              </w:rPr>
            </w:pPr>
          </w:p>
        </w:tc>
        <w:tc>
          <w:tcPr>
            <w:tcW w:w="862" w:type="dxa"/>
            <w:noWrap/>
            <w:vAlign w:val="center"/>
          </w:tcPr>
          <w:p w14:paraId="199DDAC3">
            <w:pPr>
              <w:widowControl/>
              <w:jc w:val="center"/>
              <w:textAlignment w:val="center"/>
              <w:rPr>
                <w:bCs/>
                <w:kern w:val="0"/>
                <w:sz w:val="18"/>
                <w:szCs w:val="18"/>
              </w:rPr>
            </w:pPr>
            <w:r>
              <w:rPr>
                <w:color w:val="000000"/>
                <w:kern w:val="0"/>
                <w:sz w:val="22"/>
                <w:lang w:bidi="ar"/>
              </w:rPr>
              <w:t>7</w:t>
            </w:r>
          </w:p>
        </w:tc>
        <w:tc>
          <w:tcPr>
            <w:tcW w:w="3020" w:type="dxa"/>
            <w:noWrap/>
            <w:vAlign w:val="center"/>
          </w:tcPr>
          <w:p w14:paraId="57DE17CC">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职业生涯规划</w:t>
            </w:r>
          </w:p>
        </w:tc>
      </w:tr>
      <w:tr w14:paraId="37C6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091D2AFD">
            <w:pPr>
              <w:widowControl/>
              <w:adjustRightInd w:val="0"/>
              <w:snapToGrid w:val="0"/>
              <w:jc w:val="left"/>
              <w:rPr>
                <w:bCs/>
                <w:kern w:val="0"/>
                <w:sz w:val="18"/>
                <w:szCs w:val="18"/>
              </w:rPr>
            </w:pPr>
          </w:p>
        </w:tc>
        <w:tc>
          <w:tcPr>
            <w:tcW w:w="1733" w:type="dxa"/>
            <w:vMerge w:val="continue"/>
            <w:noWrap/>
            <w:vAlign w:val="center"/>
          </w:tcPr>
          <w:p w14:paraId="3F06D9B1">
            <w:pPr>
              <w:widowControl/>
              <w:adjustRightInd w:val="0"/>
              <w:snapToGrid w:val="0"/>
              <w:jc w:val="left"/>
              <w:rPr>
                <w:bCs/>
                <w:kern w:val="0"/>
                <w:sz w:val="18"/>
                <w:szCs w:val="18"/>
              </w:rPr>
            </w:pPr>
          </w:p>
        </w:tc>
        <w:tc>
          <w:tcPr>
            <w:tcW w:w="862" w:type="dxa"/>
            <w:noWrap/>
            <w:vAlign w:val="center"/>
          </w:tcPr>
          <w:p w14:paraId="04DA3478">
            <w:pPr>
              <w:widowControl/>
              <w:jc w:val="center"/>
              <w:textAlignment w:val="center"/>
              <w:rPr>
                <w:bCs/>
                <w:kern w:val="0"/>
                <w:sz w:val="18"/>
                <w:szCs w:val="18"/>
              </w:rPr>
            </w:pPr>
            <w:r>
              <w:rPr>
                <w:color w:val="000000"/>
                <w:kern w:val="0"/>
                <w:sz w:val="22"/>
                <w:lang w:bidi="ar"/>
              </w:rPr>
              <w:t>8</w:t>
            </w:r>
          </w:p>
        </w:tc>
        <w:tc>
          <w:tcPr>
            <w:tcW w:w="3020" w:type="dxa"/>
            <w:noWrap/>
            <w:vAlign w:val="center"/>
          </w:tcPr>
          <w:p w14:paraId="421B98EA">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就业指导</w:t>
            </w:r>
          </w:p>
        </w:tc>
      </w:tr>
      <w:tr w14:paraId="48AF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46F1937A">
            <w:pPr>
              <w:widowControl/>
              <w:adjustRightInd w:val="0"/>
              <w:snapToGrid w:val="0"/>
              <w:jc w:val="left"/>
              <w:rPr>
                <w:bCs/>
                <w:kern w:val="0"/>
                <w:sz w:val="18"/>
                <w:szCs w:val="18"/>
              </w:rPr>
            </w:pPr>
          </w:p>
        </w:tc>
        <w:tc>
          <w:tcPr>
            <w:tcW w:w="1733" w:type="dxa"/>
            <w:vMerge w:val="continue"/>
            <w:noWrap/>
            <w:vAlign w:val="center"/>
          </w:tcPr>
          <w:p w14:paraId="3CB39AC5">
            <w:pPr>
              <w:widowControl/>
              <w:adjustRightInd w:val="0"/>
              <w:snapToGrid w:val="0"/>
              <w:jc w:val="left"/>
              <w:rPr>
                <w:bCs/>
                <w:kern w:val="0"/>
                <w:sz w:val="18"/>
                <w:szCs w:val="18"/>
              </w:rPr>
            </w:pPr>
          </w:p>
        </w:tc>
        <w:tc>
          <w:tcPr>
            <w:tcW w:w="862" w:type="dxa"/>
            <w:noWrap/>
            <w:vAlign w:val="center"/>
          </w:tcPr>
          <w:p w14:paraId="51453D2D">
            <w:pPr>
              <w:widowControl/>
              <w:jc w:val="center"/>
              <w:textAlignment w:val="center"/>
              <w:rPr>
                <w:bCs/>
                <w:kern w:val="0"/>
                <w:sz w:val="18"/>
                <w:szCs w:val="18"/>
              </w:rPr>
            </w:pPr>
            <w:r>
              <w:rPr>
                <w:color w:val="000000"/>
                <w:kern w:val="0"/>
                <w:sz w:val="22"/>
                <w:lang w:bidi="ar"/>
              </w:rPr>
              <w:t>9</w:t>
            </w:r>
          </w:p>
        </w:tc>
        <w:tc>
          <w:tcPr>
            <w:tcW w:w="3020" w:type="dxa"/>
            <w:noWrap/>
            <w:vAlign w:val="center"/>
          </w:tcPr>
          <w:p w14:paraId="6848B75E">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劳动教育</w:t>
            </w:r>
          </w:p>
        </w:tc>
      </w:tr>
      <w:tr w14:paraId="1A36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125C7BE3">
            <w:pPr>
              <w:widowControl/>
              <w:adjustRightInd w:val="0"/>
              <w:snapToGrid w:val="0"/>
              <w:jc w:val="left"/>
              <w:rPr>
                <w:bCs/>
                <w:kern w:val="0"/>
                <w:sz w:val="18"/>
                <w:szCs w:val="18"/>
              </w:rPr>
            </w:pPr>
          </w:p>
        </w:tc>
        <w:tc>
          <w:tcPr>
            <w:tcW w:w="1733" w:type="dxa"/>
            <w:vMerge w:val="continue"/>
            <w:noWrap/>
            <w:vAlign w:val="center"/>
          </w:tcPr>
          <w:p w14:paraId="010976FB">
            <w:pPr>
              <w:widowControl/>
              <w:adjustRightInd w:val="0"/>
              <w:snapToGrid w:val="0"/>
              <w:jc w:val="left"/>
              <w:rPr>
                <w:bCs/>
                <w:kern w:val="0"/>
                <w:sz w:val="18"/>
                <w:szCs w:val="18"/>
              </w:rPr>
            </w:pPr>
          </w:p>
        </w:tc>
        <w:tc>
          <w:tcPr>
            <w:tcW w:w="862" w:type="dxa"/>
            <w:noWrap/>
            <w:vAlign w:val="center"/>
          </w:tcPr>
          <w:p w14:paraId="6326218C">
            <w:pPr>
              <w:widowControl/>
              <w:jc w:val="center"/>
              <w:textAlignment w:val="center"/>
              <w:rPr>
                <w:bCs/>
                <w:kern w:val="0"/>
                <w:sz w:val="18"/>
                <w:szCs w:val="18"/>
              </w:rPr>
            </w:pPr>
            <w:r>
              <w:rPr>
                <w:color w:val="000000"/>
                <w:kern w:val="0"/>
                <w:sz w:val="22"/>
                <w:lang w:bidi="ar"/>
              </w:rPr>
              <w:t>10</w:t>
            </w:r>
          </w:p>
        </w:tc>
        <w:tc>
          <w:tcPr>
            <w:tcW w:w="3020" w:type="dxa"/>
            <w:noWrap/>
            <w:vAlign w:val="center"/>
          </w:tcPr>
          <w:p w14:paraId="48E1D1B3">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创新创业基础</w:t>
            </w:r>
          </w:p>
        </w:tc>
      </w:tr>
      <w:tr w14:paraId="1F5E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3C3825A1">
            <w:pPr>
              <w:widowControl/>
              <w:adjustRightInd w:val="0"/>
              <w:snapToGrid w:val="0"/>
              <w:jc w:val="left"/>
              <w:rPr>
                <w:bCs/>
                <w:kern w:val="0"/>
                <w:sz w:val="18"/>
                <w:szCs w:val="18"/>
              </w:rPr>
            </w:pPr>
          </w:p>
        </w:tc>
        <w:tc>
          <w:tcPr>
            <w:tcW w:w="1733" w:type="dxa"/>
            <w:vMerge w:val="continue"/>
            <w:noWrap/>
            <w:vAlign w:val="center"/>
          </w:tcPr>
          <w:p w14:paraId="5108755E">
            <w:pPr>
              <w:widowControl/>
              <w:adjustRightInd w:val="0"/>
              <w:snapToGrid w:val="0"/>
              <w:jc w:val="left"/>
              <w:rPr>
                <w:bCs/>
                <w:kern w:val="0"/>
                <w:sz w:val="18"/>
                <w:szCs w:val="18"/>
              </w:rPr>
            </w:pPr>
          </w:p>
        </w:tc>
        <w:tc>
          <w:tcPr>
            <w:tcW w:w="862" w:type="dxa"/>
            <w:noWrap/>
            <w:vAlign w:val="center"/>
          </w:tcPr>
          <w:p w14:paraId="4C8B75DB">
            <w:pPr>
              <w:widowControl/>
              <w:jc w:val="center"/>
              <w:textAlignment w:val="center"/>
              <w:rPr>
                <w:bCs/>
                <w:kern w:val="0"/>
                <w:sz w:val="18"/>
                <w:szCs w:val="18"/>
              </w:rPr>
            </w:pPr>
            <w:r>
              <w:rPr>
                <w:color w:val="000000"/>
                <w:kern w:val="0"/>
                <w:sz w:val="22"/>
                <w:lang w:bidi="ar"/>
              </w:rPr>
              <w:t>11</w:t>
            </w:r>
          </w:p>
        </w:tc>
        <w:tc>
          <w:tcPr>
            <w:tcW w:w="3020" w:type="dxa"/>
            <w:noWrap/>
            <w:vAlign w:val="center"/>
          </w:tcPr>
          <w:p w14:paraId="1D35432E">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应用数学</w:t>
            </w:r>
          </w:p>
        </w:tc>
      </w:tr>
      <w:tr w14:paraId="3BB9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181375B9">
            <w:pPr>
              <w:widowControl/>
              <w:adjustRightInd w:val="0"/>
              <w:snapToGrid w:val="0"/>
              <w:jc w:val="left"/>
              <w:rPr>
                <w:bCs/>
                <w:kern w:val="0"/>
                <w:sz w:val="18"/>
                <w:szCs w:val="18"/>
              </w:rPr>
            </w:pPr>
          </w:p>
        </w:tc>
        <w:tc>
          <w:tcPr>
            <w:tcW w:w="1733" w:type="dxa"/>
            <w:vMerge w:val="continue"/>
            <w:noWrap/>
            <w:vAlign w:val="center"/>
          </w:tcPr>
          <w:p w14:paraId="3D98073C">
            <w:pPr>
              <w:widowControl/>
              <w:adjustRightInd w:val="0"/>
              <w:snapToGrid w:val="0"/>
              <w:jc w:val="left"/>
              <w:rPr>
                <w:bCs/>
                <w:kern w:val="0"/>
                <w:sz w:val="18"/>
                <w:szCs w:val="18"/>
              </w:rPr>
            </w:pPr>
          </w:p>
        </w:tc>
        <w:tc>
          <w:tcPr>
            <w:tcW w:w="862" w:type="dxa"/>
            <w:noWrap/>
            <w:vAlign w:val="center"/>
          </w:tcPr>
          <w:p w14:paraId="0C5A5826">
            <w:pPr>
              <w:widowControl/>
              <w:jc w:val="center"/>
              <w:textAlignment w:val="center"/>
              <w:rPr>
                <w:bCs/>
                <w:kern w:val="0"/>
                <w:sz w:val="18"/>
                <w:szCs w:val="18"/>
              </w:rPr>
            </w:pPr>
            <w:r>
              <w:rPr>
                <w:color w:val="000000"/>
                <w:kern w:val="0"/>
                <w:sz w:val="22"/>
                <w:lang w:bidi="ar"/>
              </w:rPr>
              <w:t>12</w:t>
            </w:r>
          </w:p>
        </w:tc>
        <w:tc>
          <w:tcPr>
            <w:tcW w:w="3020" w:type="dxa"/>
            <w:noWrap/>
            <w:vAlign w:val="center"/>
          </w:tcPr>
          <w:p w14:paraId="00F46AFF">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大学生体育与健康</w:t>
            </w:r>
          </w:p>
        </w:tc>
      </w:tr>
      <w:tr w14:paraId="1A53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539DA466">
            <w:pPr>
              <w:widowControl/>
              <w:adjustRightInd w:val="0"/>
              <w:snapToGrid w:val="0"/>
              <w:jc w:val="left"/>
              <w:rPr>
                <w:bCs/>
                <w:kern w:val="0"/>
                <w:sz w:val="18"/>
                <w:szCs w:val="18"/>
              </w:rPr>
            </w:pPr>
          </w:p>
        </w:tc>
        <w:tc>
          <w:tcPr>
            <w:tcW w:w="1733" w:type="dxa"/>
            <w:vMerge w:val="continue"/>
            <w:noWrap/>
            <w:vAlign w:val="center"/>
          </w:tcPr>
          <w:p w14:paraId="61B8AE93">
            <w:pPr>
              <w:widowControl/>
              <w:adjustRightInd w:val="0"/>
              <w:snapToGrid w:val="0"/>
              <w:jc w:val="left"/>
              <w:rPr>
                <w:bCs/>
                <w:kern w:val="0"/>
                <w:sz w:val="18"/>
                <w:szCs w:val="18"/>
              </w:rPr>
            </w:pPr>
          </w:p>
        </w:tc>
        <w:tc>
          <w:tcPr>
            <w:tcW w:w="862" w:type="dxa"/>
            <w:noWrap/>
            <w:vAlign w:val="center"/>
          </w:tcPr>
          <w:p w14:paraId="050E2F39">
            <w:pPr>
              <w:widowControl/>
              <w:jc w:val="center"/>
              <w:textAlignment w:val="center"/>
              <w:rPr>
                <w:bCs/>
                <w:kern w:val="0"/>
                <w:sz w:val="18"/>
                <w:szCs w:val="18"/>
              </w:rPr>
            </w:pPr>
            <w:r>
              <w:rPr>
                <w:color w:val="000000"/>
                <w:kern w:val="0"/>
                <w:sz w:val="22"/>
                <w:lang w:bidi="ar"/>
              </w:rPr>
              <w:t>13</w:t>
            </w:r>
          </w:p>
        </w:tc>
        <w:tc>
          <w:tcPr>
            <w:tcW w:w="3020" w:type="dxa"/>
            <w:noWrap/>
            <w:vAlign w:val="center"/>
          </w:tcPr>
          <w:p w14:paraId="0C364DD1">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大学英语</w:t>
            </w:r>
          </w:p>
        </w:tc>
      </w:tr>
      <w:tr w14:paraId="7DDC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211A60B3">
            <w:pPr>
              <w:widowControl/>
              <w:adjustRightInd w:val="0"/>
              <w:snapToGrid w:val="0"/>
              <w:jc w:val="left"/>
              <w:rPr>
                <w:bCs/>
                <w:kern w:val="0"/>
                <w:sz w:val="18"/>
                <w:szCs w:val="18"/>
              </w:rPr>
            </w:pPr>
          </w:p>
        </w:tc>
        <w:tc>
          <w:tcPr>
            <w:tcW w:w="1733" w:type="dxa"/>
            <w:vMerge w:val="continue"/>
            <w:noWrap/>
            <w:vAlign w:val="center"/>
          </w:tcPr>
          <w:p w14:paraId="0BFC7066">
            <w:pPr>
              <w:widowControl/>
              <w:adjustRightInd w:val="0"/>
              <w:snapToGrid w:val="0"/>
              <w:jc w:val="left"/>
              <w:rPr>
                <w:bCs/>
                <w:kern w:val="0"/>
                <w:sz w:val="18"/>
                <w:szCs w:val="18"/>
              </w:rPr>
            </w:pPr>
          </w:p>
        </w:tc>
        <w:tc>
          <w:tcPr>
            <w:tcW w:w="862" w:type="dxa"/>
            <w:noWrap/>
            <w:vAlign w:val="center"/>
          </w:tcPr>
          <w:p w14:paraId="6E70A376">
            <w:pPr>
              <w:widowControl/>
              <w:jc w:val="center"/>
              <w:textAlignment w:val="center"/>
              <w:rPr>
                <w:color w:val="000000"/>
                <w:kern w:val="0"/>
                <w:sz w:val="22"/>
                <w:lang w:bidi="ar"/>
              </w:rPr>
            </w:pPr>
            <w:r>
              <w:rPr>
                <w:rFonts w:hint="eastAsia"/>
                <w:color w:val="000000"/>
                <w:kern w:val="0"/>
                <w:sz w:val="22"/>
                <w:lang w:bidi="ar"/>
              </w:rPr>
              <w:t>14</w:t>
            </w:r>
          </w:p>
        </w:tc>
        <w:tc>
          <w:tcPr>
            <w:tcW w:w="3020" w:type="dxa"/>
            <w:noWrap/>
            <w:vAlign w:val="center"/>
          </w:tcPr>
          <w:p w14:paraId="723BDEB9">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国家安全教育</w:t>
            </w:r>
          </w:p>
        </w:tc>
      </w:tr>
      <w:tr w14:paraId="1257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0A33D1AC">
            <w:pPr>
              <w:widowControl/>
              <w:adjustRightInd w:val="0"/>
              <w:snapToGrid w:val="0"/>
              <w:jc w:val="left"/>
              <w:rPr>
                <w:bCs/>
                <w:kern w:val="0"/>
                <w:sz w:val="18"/>
                <w:szCs w:val="18"/>
              </w:rPr>
            </w:pPr>
          </w:p>
        </w:tc>
        <w:tc>
          <w:tcPr>
            <w:tcW w:w="1733" w:type="dxa"/>
            <w:vMerge w:val="restart"/>
            <w:noWrap/>
            <w:vAlign w:val="center"/>
          </w:tcPr>
          <w:p w14:paraId="00FF5FEC">
            <w:pPr>
              <w:widowControl/>
              <w:adjustRightInd w:val="0"/>
              <w:snapToGrid w:val="0"/>
              <w:jc w:val="center"/>
              <w:rPr>
                <w:bCs/>
                <w:kern w:val="0"/>
                <w:sz w:val="18"/>
                <w:szCs w:val="18"/>
              </w:rPr>
            </w:pPr>
            <w:r>
              <w:rPr>
                <w:bCs/>
                <w:kern w:val="0"/>
                <w:sz w:val="18"/>
                <w:szCs w:val="18"/>
              </w:rPr>
              <w:t>公共</w:t>
            </w:r>
            <w:r>
              <w:rPr>
                <w:rFonts w:hint="eastAsia"/>
                <w:bCs/>
                <w:kern w:val="0"/>
                <w:sz w:val="18"/>
                <w:szCs w:val="18"/>
              </w:rPr>
              <w:t>基础限选</w:t>
            </w:r>
          </w:p>
        </w:tc>
        <w:tc>
          <w:tcPr>
            <w:tcW w:w="862" w:type="dxa"/>
            <w:noWrap/>
            <w:vAlign w:val="center"/>
          </w:tcPr>
          <w:p w14:paraId="600F8932">
            <w:pPr>
              <w:widowControl/>
              <w:jc w:val="center"/>
              <w:textAlignment w:val="center"/>
              <w:rPr>
                <w:bCs/>
                <w:kern w:val="0"/>
                <w:sz w:val="18"/>
                <w:szCs w:val="18"/>
              </w:rPr>
            </w:pPr>
            <w:r>
              <w:rPr>
                <w:color w:val="000000"/>
                <w:kern w:val="0"/>
                <w:sz w:val="22"/>
                <w:lang w:bidi="ar"/>
              </w:rPr>
              <w:t>15</w:t>
            </w:r>
          </w:p>
        </w:tc>
        <w:tc>
          <w:tcPr>
            <w:tcW w:w="3020" w:type="dxa"/>
            <w:noWrap/>
            <w:vAlign w:val="center"/>
          </w:tcPr>
          <w:p w14:paraId="4F0F204D">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“四史”课程</w:t>
            </w:r>
          </w:p>
        </w:tc>
      </w:tr>
      <w:tr w14:paraId="7611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2FAD0F10">
            <w:pPr>
              <w:widowControl/>
              <w:adjustRightInd w:val="0"/>
              <w:snapToGrid w:val="0"/>
              <w:jc w:val="left"/>
              <w:rPr>
                <w:bCs/>
                <w:kern w:val="0"/>
                <w:sz w:val="18"/>
                <w:szCs w:val="18"/>
              </w:rPr>
            </w:pPr>
          </w:p>
        </w:tc>
        <w:tc>
          <w:tcPr>
            <w:tcW w:w="1733" w:type="dxa"/>
            <w:vMerge w:val="continue"/>
            <w:noWrap/>
            <w:vAlign w:val="center"/>
          </w:tcPr>
          <w:p w14:paraId="1D27A6D1">
            <w:pPr>
              <w:widowControl/>
              <w:adjustRightInd w:val="0"/>
              <w:snapToGrid w:val="0"/>
              <w:jc w:val="center"/>
              <w:rPr>
                <w:bCs/>
                <w:kern w:val="0"/>
                <w:sz w:val="18"/>
                <w:szCs w:val="18"/>
              </w:rPr>
            </w:pPr>
          </w:p>
        </w:tc>
        <w:tc>
          <w:tcPr>
            <w:tcW w:w="862" w:type="dxa"/>
            <w:noWrap/>
            <w:vAlign w:val="center"/>
          </w:tcPr>
          <w:p w14:paraId="153756C7">
            <w:pPr>
              <w:widowControl/>
              <w:jc w:val="center"/>
              <w:textAlignment w:val="center"/>
              <w:rPr>
                <w:bCs/>
                <w:kern w:val="0"/>
                <w:sz w:val="18"/>
                <w:szCs w:val="18"/>
              </w:rPr>
            </w:pPr>
            <w:r>
              <w:rPr>
                <w:color w:val="000000"/>
                <w:kern w:val="0"/>
                <w:sz w:val="22"/>
                <w:lang w:bidi="ar"/>
              </w:rPr>
              <w:t>16</w:t>
            </w:r>
          </w:p>
        </w:tc>
        <w:tc>
          <w:tcPr>
            <w:tcW w:w="3020" w:type="dxa"/>
            <w:noWrap/>
            <w:vAlign w:val="center"/>
          </w:tcPr>
          <w:p w14:paraId="0708C246">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信息技术</w:t>
            </w:r>
          </w:p>
        </w:tc>
      </w:tr>
      <w:tr w14:paraId="11C4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1FB96DBD">
            <w:pPr>
              <w:widowControl/>
              <w:adjustRightInd w:val="0"/>
              <w:snapToGrid w:val="0"/>
              <w:jc w:val="left"/>
              <w:rPr>
                <w:bCs/>
                <w:kern w:val="0"/>
                <w:sz w:val="18"/>
                <w:szCs w:val="18"/>
              </w:rPr>
            </w:pPr>
          </w:p>
        </w:tc>
        <w:tc>
          <w:tcPr>
            <w:tcW w:w="1733" w:type="dxa"/>
            <w:vMerge w:val="continue"/>
            <w:noWrap/>
            <w:vAlign w:val="center"/>
          </w:tcPr>
          <w:p w14:paraId="27B3B278">
            <w:pPr>
              <w:widowControl/>
              <w:adjustRightInd w:val="0"/>
              <w:snapToGrid w:val="0"/>
              <w:jc w:val="center"/>
              <w:rPr>
                <w:bCs/>
                <w:kern w:val="0"/>
                <w:sz w:val="18"/>
                <w:szCs w:val="18"/>
              </w:rPr>
            </w:pPr>
          </w:p>
        </w:tc>
        <w:tc>
          <w:tcPr>
            <w:tcW w:w="862" w:type="dxa"/>
            <w:noWrap/>
            <w:vAlign w:val="center"/>
          </w:tcPr>
          <w:p w14:paraId="33D27206">
            <w:pPr>
              <w:widowControl/>
              <w:jc w:val="center"/>
              <w:textAlignment w:val="center"/>
              <w:rPr>
                <w:bCs/>
                <w:kern w:val="0"/>
                <w:sz w:val="18"/>
                <w:szCs w:val="18"/>
              </w:rPr>
            </w:pPr>
            <w:r>
              <w:rPr>
                <w:color w:val="000000"/>
                <w:kern w:val="0"/>
                <w:sz w:val="22"/>
                <w:lang w:bidi="ar"/>
              </w:rPr>
              <w:t>17</w:t>
            </w:r>
          </w:p>
        </w:tc>
        <w:tc>
          <w:tcPr>
            <w:tcW w:w="3020" w:type="dxa"/>
            <w:noWrap/>
            <w:vAlign w:val="center"/>
          </w:tcPr>
          <w:p w14:paraId="2B6D0E26">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艺术与审美</w:t>
            </w:r>
          </w:p>
        </w:tc>
      </w:tr>
      <w:tr w14:paraId="1211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3AF95C79">
            <w:pPr>
              <w:widowControl/>
              <w:adjustRightInd w:val="0"/>
              <w:snapToGrid w:val="0"/>
              <w:jc w:val="left"/>
              <w:rPr>
                <w:bCs/>
                <w:kern w:val="0"/>
                <w:sz w:val="18"/>
                <w:szCs w:val="18"/>
              </w:rPr>
            </w:pPr>
          </w:p>
        </w:tc>
        <w:tc>
          <w:tcPr>
            <w:tcW w:w="1733" w:type="dxa"/>
            <w:vMerge w:val="continue"/>
            <w:noWrap/>
            <w:vAlign w:val="center"/>
          </w:tcPr>
          <w:p w14:paraId="0B5D6A46">
            <w:pPr>
              <w:widowControl/>
              <w:adjustRightInd w:val="0"/>
              <w:snapToGrid w:val="0"/>
              <w:jc w:val="center"/>
              <w:rPr>
                <w:bCs/>
                <w:kern w:val="0"/>
                <w:sz w:val="18"/>
                <w:szCs w:val="18"/>
              </w:rPr>
            </w:pPr>
          </w:p>
        </w:tc>
        <w:tc>
          <w:tcPr>
            <w:tcW w:w="862" w:type="dxa"/>
            <w:noWrap/>
            <w:vAlign w:val="center"/>
          </w:tcPr>
          <w:p w14:paraId="19C2AA84">
            <w:pPr>
              <w:widowControl/>
              <w:jc w:val="center"/>
              <w:textAlignment w:val="center"/>
              <w:rPr>
                <w:bCs/>
                <w:kern w:val="0"/>
                <w:sz w:val="18"/>
                <w:szCs w:val="18"/>
              </w:rPr>
            </w:pPr>
            <w:r>
              <w:rPr>
                <w:color w:val="000000"/>
                <w:kern w:val="0"/>
                <w:sz w:val="22"/>
                <w:lang w:bidi="ar"/>
              </w:rPr>
              <w:t>18</w:t>
            </w:r>
          </w:p>
        </w:tc>
        <w:tc>
          <w:tcPr>
            <w:tcW w:w="3020" w:type="dxa"/>
            <w:noWrap/>
            <w:vAlign w:val="center"/>
          </w:tcPr>
          <w:p w14:paraId="5C144E70">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中华优秀传统文化</w:t>
            </w:r>
          </w:p>
        </w:tc>
      </w:tr>
      <w:tr w14:paraId="5142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5694E36C">
            <w:pPr>
              <w:widowControl/>
              <w:adjustRightInd w:val="0"/>
              <w:snapToGrid w:val="0"/>
              <w:jc w:val="left"/>
              <w:rPr>
                <w:bCs/>
                <w:kern w:val="0"/>
                <w:sz w:val="18"/>
                <w:szCs w:val="18"/>
              </w:rPr>
            </w:pPr>
          </w:p>
        </w:tc>
        <w:tc>
          <w:tcPr>
            <w:tcW w:w="1733" w:type="dxa"/>
            <w:vMerge w:val="continue"/>
            <w:noWrap/>
            <w:vAlign w:val="center"/>
          </w:tcPr>
          <w:p w14:paraId="28E57CC7">
            <w:pPr>
              <w:widowControl/>
              <w:adjustRightInd w:val="0"/>
              <w:snapToGrid w:val="0"/>
              <w:jc w:val="center"/>
              <w:rPr>
                <w:bCs/>
                <w:kern w:val="0"/>
                <w:sz w:val="18"/>
                <w:szCs w:val="18"/>
              </w:rPr>
            </w:pPr>
          </w:p>
        </w:tc>
        <w:tc>
          <w:tcPr>
            <w:tcW w:w="862" w:type="dxa"/>
            <w:noWrap/>
            <w:vAlign w:val="center"/>
          </w:tcPr>
          <w:p w14:paraId="06F0B045">
            <w:pPr>
              <w:widowControl/>
              <w:jc w:val="center"/>
              <w:textAlignment w:val="center"/>
              <w:rPr>
                <w:bCs/>
                <w:kern w:val="0"/>
                <w:sz w:val="18"/>
                <w:szCs w:val="18"/>
              </w:rPr>
            </w:pPr>
            <w:r>
              <w:rPr>
                <w:color w:val="000000"/>
                <w:kern w:val="0"/>
                <w:sz w:val="22"/>
                <w:lang w:bidi="ar"/>
              </w:rPr>
              <w:t>19</w:t>
            </w:r>
          </w:p>
        </w:tc>
        <w:tc>
          <w:tcPr>
            <w:tcW w:w="3020" w:type="dxa"/>
            <w:noWrap/>
            <w:vAlign w:val="center"/>
          </w:tcPr>
          <w:p w14:paraId="5AA6EF9A">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大学语文2</w:t>
            </w:r>
          </w:p>
        </w:tc>
      </w:tr>
      <w:tr w14:paraId="6E13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0A747EFA">
            <w:pPr>
              <w:widowControl/>
              <w:adjustRightInd w:val="0"/>
              <w:snapToGrid w:val="0"/>
              <w:jc w:val="left"/>
              <w:rPr>
                <w:bCs/>
                <w:kern w:val="0"/>
                <w:sz w:val="18"/>
                <w:szCs w:val="18"/>
              </w:rPr>
            </w:pPr>
          </w:p>
        </w:tc>
        <w:tc>
          <w:tcPr>
            <w:tcW w:w="1733" w:type="dxa"/>
            <w:vMerge w:val="continue"/>
            <w:noWrap/>
            <w:vAlign w:val="center"/>
          </w:tcPr>
          <w:p w14:paraId="3237FAB6">
            <w:pPr>
              <w:widowControl/>
              <w:adjustRightInd w:val="0"/>
              <w:snapToGrid w:val="0"/>
              <w:jc w:val="center"/>
              <w:rPr>
                <w:bCs/>
                <w:kern w:val="0"/>
                <w:sz w:val="18"/>
                <w:szCs w:val="18"/>
              </w:rPr>
            </w:pPr>
          </w:p>
        </w:tc>
        <w:tc>
          <w:tcPr>
            <w:tcW w:w="862" w:type="dxa"/>
            <w:noWrap/>
            <w:vAlign w:val="center"/>
          </w:tcPr>
          <w:p w14:paraId="2899F34F">
            <w:pPr>
              <w:widowControl/>
              <w:jc w:val="center"/>
              <w:textAlignment w:val="center"/>
              <w:rPr>
                <w:bCs/>
                <w:kern w:val="0"/>
                <w:sz w:val="18"/>
                <w:szCs w:val="18"/>
              </w:rPr>
            </w:pPr>
            <w:r>
              <w:rPr>
                <w:color w:val="000000"/>
                <w:kern w:val="0"/>
                <w:sz w:val="22"/>
                <w:lang w:bidi="ar"/>
              </w:rPr>
              <w:t>20</w:t>
            </w:r>
          </w:p>
        </w:tc>
        <w:tc>
          <w:tcPr>
            <w:tcW w:w="3020" w:type="dxa"/>
            <w:noWrap/>
            <w:vAlign w:val="center"/>
          </w:tcPr>
          <w:p w14:paraId="3517D359">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应急救护</w:t>
            </w:r>
          </w:p>
        </w:tc>
      </w:tr>
      <w:tr w14:paraId="356E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0A83010A">
            <w:pPr>
              <w:widowControl/>
              <w:adjustRightInd w:val="0"/>
              <w:snapToGrid w:val="0"/>
              <w:jc w:val="left"/>
              <w:rPr>
                <w:bCs/>
                <w:kern w:val="0"/>
                <w:sz w:val="18"/>
                <w:szCs w:val="18"/>
              </w:rPr>
            </w:pPr>
          </w:p>
        </w:tc>
        <w:tc>
          <w:tcPr>
            <w:tcW w:w="1733" w:type="dxa"/>
            <w:vMerge w:val="continue"/>
            <w:noWrap/>
            <w:vAlign w:val="center"/>
          </w:tcPr>
          <w:p w14:paraId="5ECB8F82">
            <w:pPr>
              <w:widowControl/>
              <w:adjustRightInd w:val="0"/>
              <w:snapToGrid w:val="0"/>
              <w:jc w:val="center"/>
              <w:rPr>
                <w:bCs/>
                <w:kern w:val="0"/>
                <w:sz w:val="18"/>
                <w:szCs w:val="18"/>
              </w:rPr>
            </w:pPr>
          </w:p>
        </w:tc>
        <w:tc>
          <w:tcPr>
            <w:tcW w:w="862" w:type="dxa"/>
            <w:noWrap/>
            <w:vAlign w:val="center"/>
          </w:tcPr>
          <w:p w14:paraId="424D54E1">
            <w:pPr>
              <w:widowControl/>
              <w:jc w:val="center"/>
              <w:textAlignment w:val="center"/>
              <w:rPr>
                <w:bCs/>
                <w:kern w:val="0"/>
                <w:sz w:val="18"/>
                <w:szCs w:val="18"/>
              </w:rPr>
            </w:pPr>
            <w:r>
              <w:rPr>
                <w:color w:val="000000"/>
                <w:kern w:val="0"/>
                <w:sz w:val="22"/>
                <w:lang w:bidi="ar"/>
              </w:rPr>
              <w:t>21</w:t>
            </w:r>
          </w:p>
        </w:tc>
        <w:tc>
          <w:tcPr>
            <w:tcW w:w="3020" w:type="dxa"/>
            <w:noWrap/>
            <w:vAlign w:val="center"/>
          </w:tcPr>
          <w:p w14:paraId="2BBE0FBC">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大学生安全教育</w:t>
            </w:r>
          </w:p>
        </w:tc>
      </w:tr>
      <w:tr w14:paraId="087C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67F97E9A">
            <w:pPr>
              <w:widowControl/>
              <w:adjustRightInd w:val="0"/>
              <w:snapToGrid w:val="0"/>
              <w:jc w:val="left"/>
              <w:rPr>
                <w:bCs/>
                <w:kern w:val="0"/>
                <w:sz w:val="18"/>
                <w:szCs w:val="18"/>
              </w:rPr>
            </w:pPr>
          </w:p>
        </w:tc>
        <w:tc>
          <w:tcPr>
            <w:tcW w:w="1733" w:type="dxa"/>
            <w:vMerge w:val="restart"/>
            <w:noWrap/>
            <w:vAlign w:val="center"/>
          </w:tcPr>
          <w:p w14:paraId="697AD7AC">
            <w:pPr>
              <w:widowControl/>
              <w:adjustRightInd w:val="0"/>
              <w:snapToGrid w:val="0"/>
              <w:jc w:val="center"/>
              <w:rPr>
                <w:bCs/>
                <w:kern w:val="0"/>
                <w:sz w:val="18"/>
                <w:szCs w:val="18"/>
              </w:rPr>
            </w:pPr>
            <w:r>
              <w:rPr>
                <w:rFonts w:hint="eastAsia"/>
                <w:bCs/>
                <w:kern w:val="0"/>
                <w:sz w:val="18"/>
                <w:szCs w:val="18"/>
              </w:rPr>
              <w:t>公共基础任选</w:t>
            </w:r>
          </w:p>
        </w:tc>
        <w:tc>
          <w:tcPr>
            <w:tcW w:w="862" w:type="dxa"/>
            <w:noWrap/>
            <w:vAlign w:val="center"/>
          </w:tcPr>
          <w:p w14:paraId="28B0D9BF">
            <w:pPr>
              <w:widowControl/>
              <w:jc w:val="center"/>
              <w:textAlignment w:val="center"/>
              <w:rPr>
                <w:bCs/>
                <w:kern w:val="0"/>
                <w:sz w:val="18"/>
                <w:szCs w:val="18"/>
              </w:rPr>
            </w:pPr>
            <w:r>
              <w:rPr>
                <w:color w:val="000000"/>
                <w:kern w:val="0"/>
                <w:sz w:val="22"/>
                <w:lang w:bidi="ar"/>
              </w:rPr>
              <w:t>22</w:t>
            </w:r>
          </w:p>
        </w:tc>
        <w:tc>
          <w:tcPr>
            <w:tcW w:w="3020" w:type="dxa"/>
            <w:noWrap/>
            <w:vAlign w:val="center"/>
          </w:tcPr>
          <w:p w14:paraId="239E3C52">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人文艺术类课程</w:t>
            </w:r>
          </w:p>
        </w:tc>
      </w:tr>
      <w:tr w14:paraId="399A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3869EE8C">
            <w:pPr>
              <w:widowControl/>
              <w:adjustRightInd w:val="0"/>
              <w:snapToGrid w:val="0"/>
              <w:jc w:val="left"/>
              <w:rPr>
                <w:bCs/>
                <w:kern w:val="0"/>
                <w:sz w:val="18"/>
                <w:szCs w:val="18"/>
              </w:rPr>
            </w:pPr>
          </w:p>
        </w:tc>
        <w:tc>
          <w:tcPr>
            <w:tcW w:w="1733" w:type="dxa"/>
            <w:vMerge w:val="continue"/>
            <w:noWrap/>
            <w:vAlign w:val="center"/>
          </w:tcPr>
          <w:p w14:paraId="52F13245">
            <w:pPr>
              <w:widowControl/>
              <w:adjustRightInd w:val="0"/>
              <w:snapToGrid w:val="0"/>
              <w:jc w:val="center"/>
              <w:rPr>
                <w:bCs/>
                <w:kern w:val="0"/>
                <w:sz w:val="18"/>
                <w:szCs w:val="18"/>
              </w:rPr>
            </w:pPr>
          </w:p>
        </w:tc>
        <w:tc>
          <w:tcPr>
            <w:tcW w:w="862" w:type="dxa"/>
            <w:noWrap/>
            <w:vAlign w:val="center"/>
          </w:tcPr>
          <w:p w14:paraId="0A2270DD">
            <w:pPr>
              <w:widowControl/>
              <w:jc w:val="center"/>
              <w:textAlignment w:val="center"/>
              <w:rPr>
                <w:bCs/>
                <w:kern w:val="0"/>
                <w:sz w:val="18"/>
                <w:szCs w:val="18"/>
              </w:rPr>
            </w:pPr>
            <w:r>
              <w:rPr>
                <w:color w:val="000000"/>
                <w:kern w:val="0"/>
                <w:sz w:val="22"/>
                <w:lang w:bidi="ar"/>
              </w:rPr>
              <w:t>23</w:t>
            </w:r>
          </w:p>
        </w:tc>
        <w:tc>
          <w:tcPr>
            <w:tcW w:w="3020" w:type="dxa"/>
            <w:noWrap/>
            <w:vAlign w:val="center"/>
          </w:tcPr>
          <w:p w14:paraId="6650820F">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社会认识类课程</w:t>
            </w:r>
          </w:p>
        </w:tc>
      </w:tr>
      <w:tr w14:paraId="4DC0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736E0D8A">
            <w:pPr>
              <w:widowControl/>
              <w:adjustRightInd w:val="0"/>
              <w:snapToGrid w:val="0"/>
              <w:jc w:val="left"/>
              <w:rPr>
                <w:bCs/>
                <w:kern w:val="0"/>
                <w:sz w:val="18"/>
                <w:szCs w:val="18"/>
              </w:rPr>
            </w:pPr>
          </w:p>
        </w:tc>
        <w:tc>
          <w:tcPr>
            <w:tcW w:w="1733" w:type="dxa"/>
            <w:vMerge w:val="continue"/>
            <w:noWrap/>
            <w:vAlign w:val="center"/>
          </w:tcPr>
          <w:p w14:paraId="600A5D38">
            <w:pPr>
              <w:widowControl/>
              <w:adjustRightInd w:val="0"/>
              <w:snapToGrid w:val="0"/>
              <w:jc w:val="left"/>
              <w:rPr>
                <w:bCs/>
                <w:kern w:val="0"/>
                <w:sz w:val="18"/>
                <w:szCs w:val="18"/>
              </w:rPr>
            </w:pPr>
          </w:p>
        </w:tc>
        <w:tc>
          <w:tcPr>
            <w:tcW w:w="862" w:type="dxa"/>
            <w:noWrap/>
            <w:vAlign w:val="center"/>
          </w:tcPr>
          <w:p w14:paraId="08A71160">
            <w:pPr>
              <w:widowControl/>
              <w:jc w:val="center"/>
              <w:textAlignment w:val="center"/>
              <w:rPr>
                <w:bCs/>
                <w:kern w:val="0"/>
                <w:sz w:val="18"/>
                <w:szCs w:val="18"/>
              </w:rPr>
            </w:pPr>
            <w:r>
              <w:rPr>
                <w:color w:val="000000"/>
                <w:kern w:val="0"/>
                <w:sz w:val="22"/>
                <w:lang w:bidi="ar"/>
              </w:rPr>
              <w:t>24</w:t>
            </w:r>
          </w:p>
        </w:tc>
        <w:tc>
          <w:tcPr>
            <w:tcW w:w="3020" w:type="dxa"/>
            <w:noWrap/>
            <w:vAlign w:val="center"/>
          </w:tcPr>
          <w:p w14:paraId="0C525629">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工具类课程</w:t>
            </w:r>
          </w:p>
        </w:tc>
      </w:tr>
      <w:tr w14:paraId="19AF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5F54B318">
            <w:pPr>
              <w:widowControl/>
              <w:adjustRightInd w:val="0"/>
              <w:snapToGrid w:val="0"/>
              <w:jc w:val="left"/>
              <w:rPr>
                <w:bCs/>
                <w:kern w:val="0"/>
                <w:sz w:val="18"/>
                <w:szCs w:val="18"/>
              </w:rPr>
            </w:pPr>
          </w:p>
        </w:tc>
        <w:tc>
          <w:tcPr>
            <w:tcW w:w="1733" w:type="dxa"/>
            <w:vMerge w:val="continue"/>
            <w:noWrap/>
            <w:vAlign w:val="center"/>
          </w:tcPr>
          <w:p w14:paraId="4F677F40">
            <w:pPr>
              <w:widowControl/>
              <w:adjustRightInd w:val="0"/>
              <w:snapToGrid w:val="0"/>
              <w:jc w:val="left"/>
              <w:rPr>
                <w:bCs/>
                <w:kern w:val="0"/>
                <w:sz w:val="18"/>
                <w:szCs w:val="18"/>
              </w:rPr>
            </w:pPr>
          </w:p>
        </w:tc>
        <w:tc>
          <w:tcPr>
            <w:tcW w:w="862" w:type="dxa"/>
            <w:noWrap/>
            <w:vAlign w:val="center"/>
          </w:tcPr>
          <w:p w14:paraId="5089AACB">
            <w:pPr>
              <w:widowControl/>
              <w:jc w:val="center"/>
              <w:textAlignment w:val="center"/>
              <w:rPr>
                <w:bCs/>
                <w:kern w:val="0"/>
                <w:sz w:val="18"/>
                <w:szCs w:val="18"/>
              </w:rPr>
            </w:pPr>
            <w:r>
              <w:rPr>
                <w:color w:val="000000"/>
                <w:kern w:val="0"/>
                <w:sz w:val="22"/>
                <w:lang w:bidi="ar"/>
              </w:rPr>
              <w:t>25</w:t>
            </w:r>
          </w:p>
        </w:tc>
        <w:tc>
          <w:tcPr>
            <w:tcW w:w="3020" w:type="dxa"/>
            <w:noWrap/>
            <w:vAlign w:val="center"/>
          </w:tcPr>
          <w:p w14:paraId="4C6A00D7">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科技素质类课程</w:t>
            </w:r>
          </w:p>
        </w:tc>
      </w:tr>
      <w:tr w14:paraId="5886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6ED7057C">
            <w:pPr>
              <w:widowControl/>
              <w:adjustRightInd w:val="0"/>
              <w:snapToGrid w:val="0"/>
              <w:jc w:val="left"/>
              <w:rPr>
                <w:bCs/>
                <w:kern w:val="0"/>
                <w:sz w:val="18"/>
                <w:szCs w:val="18"/>
              </w:rPr>
            </w:pPr>
          </w:p>
        </w:tc>
        <w:tc>
          <w:tcPr>
            <w:tcW w:w="1733" w:type="dxa"/>
            <w:vMerge w:val="continue"/>
            <w:noWrap/>
            <w:vAlign w:val="center"/>
          </w:tcPr>
          <w:p w14:paraId="49FA5F48">
            <w:pPr>
              <w:widowControl/>
              <w:adjustRightInd w:val="0"/>
              <w:snapToGrid w:val="0"/>
              <w:jc w:val="left"/>
              <w:rPr>
                <w:bCs/>
                <w:kern w:val="0"/>
                <w:sz w:val="18"/>
                <w:szCs w:val="18"/>
              </w:rPr>
            </w:pPr>
          </w:p>
        </w:tc>
        <w:tc>
          <w:tcPr>
            <w:tcW w:w="862" w:type="dxa"/>
            <w:noWrap/>
            <w:vAlign w:val="center"/>
          </w:tcPr>
          <w:p w14:paraId="2526231A">
            <w:pPr>
              <w:widowControl/>
              <w:jc w:val="center"/>
              <w:textAlignment w:val="center"/>
              <w:rPr>
                <w:bCs/>
                <w:kern w:val="0"/>
                <w:sz w:val="18"/>
                <w:szCs w:val="18"/>
              </w:rPr>
            </w:pPr>
            <w:r>
              <w:rPr>
                <w:color w:val="000000"/>
                <w:kern w:val="0"/>
                <w:sz w:val="22"/>
                <w:lang w:bidi="ar"/>
              </w:rPr>
              <w:t>26</w:t>
            </w:r>
          </w:p>
        </w:tc>
        <w:tc>
          <w:tcPr>
            <w:tcW w:w="3020" w:type="dxa"/>
            <w:noWrap/>
            <w:vAlign w:val="center"/>
          </w:tcPr>
          <w:p w14:paraId="431D5D09">
            <w:pPr>
              <w:widowControl/>
              <w:adjustRightInd w:val="0"/>
              <w:snapToGrid w:val="0"/>
              <w:jc w:val="center"/>
              <w:rPr>
                <w:rFonts w:ascii="宋体" w:hAnsi="宋体" w:cs="宋体"/>
                <w:bCs/>
                <w:kern w:val="0"/>
                <w:sz w:val="18"/>
                <w:szCs w:val="18"/>
              </w:rPr>
            </w:pPr>
            <w:r>
              <w:rPr>
                <w:rFonts w:hint="eastAsia" w:ascii="宋体" w:hAnsi="宋体" w:cs="宋体"/>
                <w:bCs/>
                <w:kern w:val="0"/>
                <w:sz w:val="18"/>
                <w:szCs w:val="18"/>
              </w:rPr>
              <w:t>创新创业类课程</w:t>
            </w:r>
          </w:p>
        </w:tc>
      </w:tr>
      <w:tr w14:paraId="436A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restart"/>
            <w:noWrap/>
            <w:vAlign w:val="center"/>
          </w:tcPr>
          <w:p w14:paraId="4B0FEC09">
            <w:pPr>
              <w:widowControl/>
              <w:adjustRightInd w:val="0"/>
              <w:snapToGrid w:val="0"/>
              <w:jc w:val="center"/>
              <w:rPr>
                <w:bCs/>
                <w:kern w:val="0"/>
                <w:sz w:val="18"/>
                <w:szCs w:val="18"/>
              </w:rPr>
            </w:pPr>
            <w:r>
              <w:rPr>
                <w:bCs/>
                <w:kern w:val="0"/>
                <w:sz w:val="18"/>
                <w:szCs w:val="18"/>
              </w:rPr>
              <w:t>专业课程</w:t>
            </w:r>
          </w:p>
        </w:tc>
        <w:tc>
          <w:tcPr>
            <w:tcW w:w="1733" w:type="dxa"/>
            <w:vMerge w:val="restart"/>
            <w:noWrap/>
            <w:vAlign w:val="center"/>
          </w:tcPr>
          <w:p w14:paraId="3CDEFEB2">
            <w:pPr>
              <w:widowControl/>
              <w:adjustRightInd w:val="0"/>
              <w:snapToGrid w:val="0"/>
              <w:jc w:val="center"/>
              <w:rPr>
                <w:bCs/>
                <w:kern w:val="0"/>
                <w:sz w:val="18"/>
                <w:szCs w:val="18"/>
              </w:rPr>
            </w:pPr>
            <w:r>
              <w:rPr>
                <w:rFonts w:hint="eastAsia"/>
                <w:bCs/>
                <w:kern w:val="0"/>
                <w:sz w:val="18"/>
                <w:szCs w:val="18"/>
              </w:rPr>
              <w:t>专业</w:t>
            </w:r>
            <w:r>
              <w:rPr>
                <w:bCs/>
                <w:kern w:val="0"/>
                <w:sz w:val="18"/>
                <w:szCs w:val="18"/>
              </w:rPr>
              <w:t>基础</w:t>
            </w:r>
            <w:r>
              <w:rPr>
                <w:rFonts w:hint="eastAsia"/>
                <w:bCs/>
                <w:kern w:val="0"/>
                <w:sz w:val="18"/>
                <w:szCs w:val="18"/>
              </w:rPr>
              <w:t>必修</w:t>
            </w:r>
          </w:p>
        </w:tc>
        <w:tc>
          <w:tcPr>
            <w:tcW w:w="862" w:type="dxa"/>
            <w:noWrap/>
            <w:vAlign w:val="center"/>
          </w:tcPr>
          <w:p w14:paraId="51DDBBF1">
            <w:pPr>
              <w:widowControl/>
              <w:jc w:val="center"/>
              <w:textAlignment w:val="center"/>
              <w:rPr>
                <w:bCs/>
                <w:kern w:val="0"/>
                <w:sz w:val="18"/>
                <w:szCs w:val="18"/>
              </w:rPr>
            </w:pPr>
            <w:r>
              <w:rPr>
                <w:color w:val="000000"/>
                <w:kern w:val="0"/>
                <w:sz w:val="22"/>
                <w:lang w:bidi="ar"/>
              </w:rPr>
              <w:t>27</w:t>
            </w:r>
          </w:p>
        </w:tc>
        <w:tc>
          <w:tcPr>
            <w:tcW w:w="3020" w:type="dxa"/>
            <w:noWrap/>
            <w:vAlign w:val="center"/>
          </w:tcPr>
          <w:p w14:paraId="427FFF1E">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电工电子技术I</w:t>
            </w:r>
          </w:p>
        </w:tc>
      </w:tr>
      <w:tr w14:paraId="7CC2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78B8C54E">
            <w:pPr>
              <w:widowControl/>
              <w:adjustRightInd w:val="0"/>
              <w:snapToGrid w:val="0"/>
              <w:jc w:val="left"/>
              <w:rPr>
                <w:bCs/>
                <w:kern w:val="0"/>
                <w:sz w:val="18"/>
                <w:szCs w:val="18"/>
              </w:rPr>
            </w:pPr>
          </w:p>
        </w:tc>
        <w:tc>
          <w:tcPr>
            <w:tcW w:w="1733" w:type="dxa"/>
            <w:vMerge w:val="continue"/>
            <w:noWrap/>
            <w:vAlign w:val="center"/>
          </w:tcPr>
          <w:p w14:paraId="63763E77">
            <w:pPr>
              <w:widowControl/>
              <w:adjustRightInd w:val="0"/>
              <w:snapToGrid w:val="0"/>
              <w:jc w:val="left"/>
              <w:rPr>
                <w:bCs/>
                <w:kern w:val="0"/>
                <w:sz w:val="18"/>
                <w:szCs w:val="18"/>
              </w:rPr>
            </w:pPr>
          </w:p>
        </w:tc>
        <w:tc>
          <w:tcPr>
            <w:tcW w:w="862" w:type="dxa"/>
            <w:noWrap/>
            <w:vAlign w:val="center"/>
          </w:tcPr>
          <w:p w14:paraId="4A474242">
            <w:pPr>
              <w:widowControl/>
              <w:jc w:val="center"/>
              <w:textAlignment w:val="center"/>
              <w:rPr>
                <w:bCs/>
                <w:kern w:val="0"/>
                <w:sz w:val="18"/>
                <w:szCs w:val="18"/>
              </w:rPr>
            </w:pPr>
            <w:r>
              <w:rPr>
                <w:color w:val="000000"/>
                <w:kern w:val="0"/>
                <w:sz w:val="22"/>
                <w:lang w:bidi="ar"/>
              </w:rPr>
              <w:t>28</w:t>
            </w:r>
          </w:p>
        </w:tc>
        <w:tc>
          <w:tcPr>
            <w:tcW w:w="3020" w:type="dxa"/>
            <w:noWrap/>
            <w:vAlign w:val="center"/>
          </w:tcPr>
          <w:p w14:paraId="2AC5AE73">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电工电子技术II</w:t>
            </w:r>
          </w:p>
        </w:tc>
      </w:tr>
      <w:tr w14:paraId="70EE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455478A3">
            <w:pPr>
              <w:widowControl/>
              <w:adjustRightInd w:val="0"/>
              <w:snapToGrid w:val="0"/>
              <w:jc w:val="left"/>
              <w:rPr>
                <w:bCs/>
                <w:kern w:val="0"/>
                <w:sz w:val="18"/>
                <w:szCs w:val="18"/>
              </w:rPr>
            </w:pPr>
          </w:p>
        </w:tc>
        <w:tc>
          <w:tcPr>
            <w:tcW w:w="1733" w:type="dxa"/>
            <w:vMerge w:val="continue"/>
            <w:noWrap/>
            <w:vAlign w:val="center"/>
          </w:tcPr>
          <w:p w14:paraId="54A4F156">
            <w:pPr>
              <w:widowControl/>
              <w:adjustRightInd w:val="0"/>
              <w:snapToGrid w:val="0"/>
              <w:jc w:val="left"/>
              <w:rPr>
                <w:bCs/>
                <w:kern w:val="0"/>
                <w:sz w:val="18"/>
                <w:szCs w:val="18"/>
              </w:rPr>
            </w:pPr>
          </w:p>
        </w:tc>
        <w:tc>
          <w:tcPr>
            <w:tcW w:w="862" w:type="dxa"/>
            <w:noWrap/>
            <w:vAlign w:val="center"/>
          </w:tcPr>
          <w:p w14:paraId="56CB4E34">
            <w:pPr>
              <w:widowControl/>
              <w:jc w:val="center"/>
              <w:textAlignment w:val="center"/>
              <w:rPr>
                <w:bCs/>
                <w:kern w:val="0"/>
                <w:sz w:val="18"/>
                <w:szCs w:val="18"/>
              </w:rPr>
            </w:pPr>
            <w:r>
              <w:rPr>
                <w:color w:val="000000"/>
                <w:kern w:val="0"/>
                <w:sz w:val="22"/>
                <w:lang w:bidi="ar"/>
              </w:rPr>
              <w:t>29</w:t>
            </w:r>
          </w:p>
        </w:tc>
        <w:tc>
          <w:tcPr>
            <w:tcW w:w="3020" w:type="dxa"/>
            <w:noWrap/>
            <w:vAlign w:val="center"/>
          </w:tcPr>
          <w:p w14:paraId="5083F230">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★机械制图与CAD</w:t>
            </w:r>
          </w:p>
        </w:tc>
      </w:tr>
      <w:tr w14:paraId="3FA9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1ABA512A">
            <w:pPr>
              <w:widowControl/>
              <w:adjustRightInd w:val="0"/>
              <w:snapToGrid w:val="0"/>
              <w:jc w:val="left"/>
              <w:rPr>
                <w:bCs/>
                <w:kern w:val="0"/>
                <w:sz w:val="18"/>
                <w:szCs w:val="18"/>
              </w:rPr>
            </w:pPr>
          </w:p>
        </w:tc>
        <w:tc>
          <w:tcPr>
            <w:tcW w:w="1733" w:type="dxa"/>
            <w:vMerge w:val="continue"/>
            <w:noWrap/>
            <w:vAlign w:val="center"/>
          </w:tcPr>
          <w:p w14:paraId="78C88235">
            <w:pPr>
              <w:widowControl/>
              <w:adjustRightInd w:val="0"/>
              <w:snapToGrid w:val="0"/>
              <w:jc w:val="left"/>
              <w:rPr>
                <w:bCs/>
                <w:kern w:val="0"/>
                <w:sz w:val="18"/>
                <w:szCs w:val="18"/>
              </w:rPr>
            </w:pPr>
          </w:p>
        </w:tc>
        <w:tc>
          <w:tcPr>
            <w:tcW w:w="862" w:type="dxa"/>
            <w:noWrap/>
            <w:vAlign w:val="center"/>
          </w:tcPr>
          <w:p w14:paraId="3F38362C">
            <w:pPr>
              <w:widowControl/>
              <w:jc w:val="center"/>
              <w:textAlignment w:val="center"/>
              <w:rPr>
                <w:bCs/>
                <w:kern w:val="0"/>
                <w:sz w:val="18"/>
                <w:szCs w:val="18"/>
              </w:rPr>
            </w:pPr>
            <w:r>
              <w:rPr>
                <w:color w:val="000000"/>
                <w:kern w:val="0"/>
                <w:sz w:val="22"/>
                <w:lang w:bidi="ar"/>
              </w:rPr>
              <w:t>30</w:t>
            </w:r>
          </w:p>
        </w:tc>
        <w:tc>
          <w:tcPr>
            <w:tcW w:w="3020" w:type="dxa"/>
            <w:noWrap/>
            <w:vAlign w:val="center"/>
          </w:tcPr>
          <w:p w14:paraId="6A8306D4">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C语言程序设计</w:t>
            </w:r>
          </w:p>
        </w:tc>
      </w:tr>
      <w:tr w14:paraId="3A5F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75D61DA9">
            <w:pPr>
              <w:widowControl/>
              <w:adjustRightInd w:val="0"/>
              <w:snapToGrid w:val="0"/>
              <w:jc w:val="left"/>
              <w:rPr>
                <w:bCs/>
                <w:kern w:val="0"/>
                <w:sz w:val="18"/>
                <w:szCs w:val="18"/>
              </w:rPr>
            </w:pPr>
          </w:p>
        </w:tc>
        <w:tc>
          <w:tcPr>
            <w:tcW w:w="1733" w:type="dxa"/>
            <w:vMerge w:val="continue"/>
            <w:noWrap/>
            <w:vAlign w:val="center"/>
          </w:tcPr>
          <w:p w14:paraId="323CCA64">
            <w:pPr>
              <w:widowControl/>
              <w:adjustRightInd w:val="0"/>
              <w:snapToGrid w:val="0"/>
              <w:jc w:val="left"/>
              <w:rPr>
                <w:bCs/>
                <w:kern w:val="0"/>
                <w:sz w:val="18"/>
                <w:szCs w:val="18"/>
              </w:rPr>
            </w:pPr>
          </w:p>
        </w:tc>
        <w:tc>
          <w:tcPr>
            <w:tcW w:w="862" w:type="dxa"/>
            <w:noWrap/>
            <w:vAlign w:val="center"/>
          </w:tcPr>
          <w:p w14:paraId="612D2AAE">
            <w:pPr>
              <w:widowControl/>
              <w:jc w:val="center"/>
              <w:textAlignment w:val="center"/>
              <w:rPr>
                <w:bCs/>
                <w:kern w:val="0"/>
                <w:sz w:val="18"/>
                <w:szCs w:val="18"/>
              </w:rPr>
            </w:pPr>
            <w:r>
              <w:rPr>
                <w:color w:val="000000"/>
                <w:kern w:val="0"/>
                <w:sz w:val="22"/>
                <w:lang w:bidi="ar"/>
              </w:rPr>
              <w:t>31</w:t>
            </w:r>
          </w:p>
        </w:tc>
        <w:tc>
          <w:tcPr>
            <w:tcW w:w="3020" w:type="dxa"/>
            <w:noWrap/>
            <w:vAlign w:val="center"/>
          </w:tcPr>
          <w:p w14:paraId="1CCB3293">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电子工艺与实训</w:t>
            </w:r>
          </w:p>
        </w:tc>
      </w:tr>
      <w:tr w14:paraId="7875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0DB987F2">
            <w:pPr>
              <w:widowControl/>
              <w:adjustRightInd w:val="0"/>
              <w:snapToGrid w:val="0"/>
              <w:jc w:val="left"/>
              <w:rPr>
                <w:bCs/>
                <w:kern w:val="0"/>
                <w:sz w:val="18"/>
                <w:szCs w:val="18"/>
              </w:rPr>
            </w:pPr>
          </w:p>
        </w:tc>
        <w:tc>
          <w:tcPr>
            <w:tcW w:w="1733" w:type="dxa"/>
            <w:vMerge w:val="continue"/>
            <w:noWrap/>
            <w:vAlign w:val="center"/>
          </w:tcPr>
          <w:p w14:paraId="21A10863">
            <w:pPr>
              <w:widowControl/>
              <w:adjustRightInd w:val="0"/>
              <w:snapToGrid w:val="0"/>
              <w:jc w:val="left"/>
              <w:rPr>
                <w:bCs/>
                <w:kern w:val="0"/>
                <w:sz w:val="18"/>
                <w:szCs w:val="18"/>
              </w:rPr>
            </w:pPr>
          </w:p>
        </w:tc>
        <w:tc>
          <w:tcPr>
            <w:tcW w:w="862" w:type="dxa"/>
            <w:noWrap/>
            <w:vAlign w:val="center"/>
          </w:tcPr>
          <w:p w14:paraId="39CB7DA8">
            <w:pPr>
              <w:widowControl/>
              <w:jc w:val="center"/>
              <w:textAlignment w:val="center"/>
              <w:rPr>
                <w:bCs/>
                <w:kern w:val="0"/>
                <w:sz w:val="18"/>
                <w:szCs w:val="18"/>
              </w:rPr>
            </w:pPr>
            <w:r>
              <w:rPr>
                <w:color w:val="000000"/>
                <w:kern w:val="0"/>
                <w:sz w:val="22"/>
                <w:lang w:bidi="ar"/>
              </w:rPr>
              <w:t>32</w:t>
            </w:r>
          </w:p>
        </w:tc>
        <w:tc>
          <w:tcPr>
            <w:tcW w:w="3020" w:type="dxa"/>
            <w:noWrap/>
            <w:vAlign w:val="center"/>
          </w:tcPr>
          <w:p w14:paraId="4EA058A4">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PCB设计与制作</w:t>
            </w:r>
          </w:p>
        </w:tc>
      </w:tr>
      <w:tr w14:paraId="7F69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4D80CBDC">
            <w:pPr>
              <w:widowControl/>
              <w:adjustRightInd w:val="0"/>
              <w:snapToGrid w:val="0"/>
              <w:jc w:val="left"/>
              <w:rPr>
                <w:bCs/>
                <w:kern w:val="0"/>
                <w:sz w:val="18"/>
                <w:szCs w:val="18"/>
              </w:rPr>
            </w:pPr>
          </w:p>
        </w:tc>
        <w:tc>
          <w:tcPr>
            <w:tcW w:w="1733" w:type="dxa"/>
            <w:vMerge w:val="continue"/>
            <w:noWrap/>
            <w:vAlign w:val="center"/>
          </w:tcPr>
          <w:p w14:paraId="6119842C">
            <w:pPr>
              <w:widowControl/>
              <w:adjustRightInd w:val="0"/>
              <w:snapToGrid w:val="0"/>
              <w:jc w:val="left"/>
              <w:rPr>
                <w:bCs/>
                <w:kern w:val="0"/>
                <w:sz w:val="18"/>
                <w:szCs w:val="18"/>
              </w:rPr>
            </w:pPr>
          </w:p>
        </w:tc>
        <w:tc>
          <w:tcPr>
            <w:tcW w:w="862" w:type="dxa"/>
            <w:noWrap/>
            <w:vAlign w:val="center"/>
          </w:tcPr>
          <w:p w14:paraId="2AF0703D">
            <w:pPr>
              <w:widowControl/>
              <w:jc w:val="center"/>
              <w:textAlignment w:val="center"/>
              <w:rPr>
                <w:bCs/>
                <w:kern w:val="0"/>
                <w:sz w:val="18"/>
                <w:szCs w:val="18"/>
              </w:rPr>
            </w:pPr>
            <w:r>
              <w:rPr>
                <w:color w:val="000000"/>
                <w:kern w:val="0"/>
                <w:sz w:val="22"/>
                <w:lang w:bidi="ar"/>
              </w:rPr>
              <w:t>33</w:t>
            </w:r>
          </w:p>
        </w:tc>
        <w:tc>
          <w:tcPr>
            <w:tcW w:w="3020" w:type="dxa"/>
            <w:noWrap/>
            <w:vAlign w:val="center"/>
          </w:tcPr>
          <w:p w14:paraId="650EAF59">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单片机控制系统设计</w:t>
            </w:r>
          </w:p>
        </w:tc>
      </w:tr>
      <w:tr w14:paraId="0869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17C49CE9">
            <w:pPr>
              <w:widowControl/>
              <w:adjustRightInd w:val="0"/>
              <w:snapToGrid w:val="0"/>
              <w:jc w:val="left"/>
              <w:rPr>
                <w:bCs/>
                <w:kern w:val="0"/>
                <w:sz w:val="18"/>
                <w:szCs w:val="18"/>
              </w:rPr>
            </w:pPr>
          </w:p>
        </w:tc>
        <w:tc>
          <w:tcPr>
            <w:tcW w:w="1733" w:type="dxa"/>
            <w:vMerge w:val="continue"/>
            <w:noWrap/>
            <w:vAlign w:val="center"/>
          </w:tcPr>
          <w:p w14:paraId="6CC44553">
            <w:pPr>
              <w:widowControl/>
              <w:adjustRightInd w:val="0"/>
              <w:snapToGrid w:val="0"/>
              <w:jc w:val="left"/>
              <w:rPr>
                <w:bCs/>
                <w:kern w:val="0"/>
                <w:sz w:val="18"/>
                <w:szCs w:val="18"/>
              </w:rPr>
            </w:pPr>
          </w:p>
        </w:tc>
        <w:tc>
          <w:tcPr>
            <w:tcW w:w="862" w:type="dxa"/>
            <w:noWrap/>
            <w:vAlign w:val="center"/>
          </w:tcPr>
          <w:p w14:paraId="40A46136">
            <w:pPr>
              <w:widowControl/>
              <w:jc w:val="center"/>
              <w:textAlignment w:val="center"/>
              <w:rPr>
                <w:bCs/>
                <w:kern w:val="0"/>
                <w:sz w:val="18"/>
                <w:szCs w:val="18"/>
              </w:rPr>
            </w:pPr>
            <w:r>
              <w:rPr>
                <w:color w:val="000000"/>
                <w:kern w:val="0"/>
                <w:sz w:val="22"/>
                <w:lang w:bidi="ar"/>
              </w:rPr>
              <w:t>34</w:t>
            </w:r>
          </w:p>
        </w:tc>
        <w:tc>
          <w:tcPr>
            <w:tcW w:w="3020" w:type="dxa"/>
            <w:noWrap/>
            <w:vAlign w:val="center"/>
          </w:tcPr>
          <w:p w14:paraId="7D32295C">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传感器原理及应用</w:t>
            </w:r>
          </w:p>
        </w:tc>
      </w:tr>
      <w:tr w14:paraId="6600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561E4752">
            <w:pPr>
              <w:widowControl/>
              <w:adjustRightInd w:val="0"/>
              <w:snapToGrid w:val="0"/>
              <w:jc w:val="left"/>
              <w:rPr>
                <w:bCs/>
                <w:kern w:val="0"/>
                <w:sz w:val="18"/>
                <w:szCs w:val="18"/>
              </w:rPr>
            </w:pPr>
          </w:p>
        </w:tc>
        <w:tc>
          <w:tcPr>
            <w:tcW w:w="1733" w:type="dxa"/>
            <w:vMerge w:val="restart"/>
            <w:noWrap/>
            <w:vAlign w:val="center"/>
          </w:tcPr>
          <w:p w14:paraId="62A2FDD6">
            <w:pPr>
              <w:widowControl/>
              <w:adjustRightInd w:val="0"/>
              <w:snapToGrid w:val="0"/>
              <w:jc w:val="center"/>
              <w:rPr>
                <w:bCs/>
                <w:kern w:val="0"/>
                <w:sz w:val="18"/>
                <w:szCs w:val="18"/>
              </w:rPr>
            </w:pPr>
            <w:r>
              <w:rPr>
                <w:rFonts w:hint="eastAsia"/>
                <w:bCs/>
                <w:kern w:val="0"/>
                <w:sz w:val="18"/>
                <w:szCs w:val="18"/>
              </w:rPr>
              <w:t>专业核心必修</w:t>
            </w:r>
          </w:p>
        </w:tc>
        <w:tc>
          <w:tcPr>
            <w:tcW w:w="862" w:type="dxa"/>
            <w:noWrap/>
            <w:vAlign w:val="center"/>
          </w:tcPr>
          <w:p w14:paraId="21F0EDE9">
            <w:pPr>
              <w:widowControl/>
              <w:jc w:val="center"/>
              <w:textAlignment w:val="center"/>
              <w:rPr>
                <w:bCs/>
                <w:kern w:val="0"/>
                <w:sz w:val="18"/>
                <w:szCs w:val="18"/>
              </w:rPr>
            </w:pPr>
            <w:r>
              <w:rPr>
                <w:color w:val="000000"/>
                <w:kern w:val="0"/>
                <w:sz w:val="22"/>
                <w:lang w:bidi="ar"/>
              </w:rPr>
              <w:t>35</w:t>
            </w:r>
          </w:p>
        </w:tc>
        <w:tc>
          <w:tcPr>
            <w:tcW w:w="3020" w:type="dxa"/>
            <w:noWrap/>
            <w:vAlign w:val="center"/>
          </w:tcPr>
          <w:p w14:paraId="32E3BE17">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▲图像处理与平面设计</w:t>
            </w:r>
          </w:p>
        </w:tc>
      </w:tr>
      <w:tr w14:paraId="367D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3386AF0C">
            <w:pPr>
              <w:widowControl/>
              <w:adjustRightInd w:val="0"/>
              <w:snapToGrid w:val="0"/>
              <w:jc w:val="left"/>
              <w:rPr>
                <w:bCs/>
                <w:kern w:val="0"/>
                <w:sz w:val="18"/>
                <w:szCs w:val="18"/>
              </w:rPr>
            </w:pPr>
          </w:p>
        </w:tc>
        <w:tc>
          <w:tcPr>
            <w:tcW w:w="1733" w:type="dxa"/>
            <w:vMerge w:val="continue"/>
            <w:noWrap/>
            <w:vAlign w:val="center"/>
          </w:tcPr>
          <w:p w14:paraId="50F62A10">
            <w:pPr>
              <w:widowControl/>
              <w:adjustRightInd w:val="0"/>
              <w:snapToGrid w:val="0"/>
              <w:jc w:val="left"/>
              <w:rPr>
                <w:bCs/>
                <w:kern w:val="0"/>
                <w:sz w:val="18"/>
                <w:szCs w:val="18"/>
              </w:rPr>
            </w:pPr>
          </w:p>
        </w:tc>
        <w:tc>
          <w:tcPr>
            <w:tcW w:w="862" w:type="dxa"/>
            <w:noWrap/>
            <w:vAlign w:val="center"/>
          </w:tcPr>
          <w:p w14:paraId="0EB88554">
            <w:pPr>
              <w:widowControl/>
              <w:jc w:val="center"/>
              <w:textAlignment w:val="center"/>
              <w:rPr>
                <w:bCs/>
                <w:kern w:val="0"/>
                <w:sz w:val="18"/>
                <w:szCs w:val="18"/>
              </w:rPr>
            </w:pPr>
            <w:r>
              <w:rPr>
                <w:color w:val="000000"/>
                <w:kern w:val="0"/>
                <w:sz w:val="22"/>
                <w:lang w:bidi="ar"/>
              </w:rPr>
              <w:t>36</w:t>
            </w:r>
          </w:p>
        </w:tc>
        <w:tc>
          <w:tcPr>
            <w:tcW w:w="3020" w:type="dxa"/>
            <w:noWrap/>
            <w:vAlign w:val="center"/>
          </w:tcPr>
          <w:p w14:paraId="57DF8F00">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Python程序设计</w:t>
            </w:r>
          </w:p>
        </w:tc>
      </w:tr>
      <w:tr w14:paraId="6F95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175295CD">
            <w:pPr>
              <w:widowControl/>
              <w:adjustRightInd w:val="0"/>
              <w:snapToGrid w:val="0"/>
              <w:jc w:val="left"/>
              <w:rPr>
                <w:bCs/>
                <w:kern w:val="0"/>
                <w:sz w:val="18"/>
                <w:szCs w:val="18"/>
              </w:rPr>
            </w:pPr>
          </w:p>
        </w:tc>
        <w:tc>
          <w:tcPr>
            <w:tcW w:w="1733" w:type="dxa"/>
            <w:vMerge w:val="continue"/>
            <w:noWrap/>
            <w:vAlign w:val="center"/>
          </w:tcPr>
          <w:p w14:paraId="5649921E">
            <w:pPr>
              <w:widowControl/>
              <w:adjustRightInd w:val="0"/>
              <w:snapToGrid w:val="0"/>
              <w:jc w:val="left"/>
              <w:rPr>
                <w:bCs/>
                <w:kern w:val="0"/>
                <w:sz w:val="18"/>
                <w:szCs w:val="18"/>
              </w:rPr>
            </w:pPr>
          </w:p>
        </w:tc>
        <w:tc>
          <w:tcPr>
            <w:tcW w:w="862" w:type="dxa"/>
            <w:noWrap/>
            <w:vAlign w:val="center"/>
          </w:tcPr>
          <w:p w14:paraId="5F776F06">
            <w:pPr>
              <w:widowControl/>
              <w:jc w:val="center"/>
              <w:textAlignment w:val="center"/>
              <w:rPr>
                <w:bCs/>
                <w:kern w:val="0"/>
                <w:sz w:val="18"/>
                <w:szCs w:val="18"/>
              </w:rPr>
            </w:pPr>
            <w:r>
              <w:rPr>
                <w:color w:val="000000"/>
                <w:kern w:val="0"/>
                <w:sz w:val="22"/>
                <w:lang w:bidi="ar"/>
              </w:rPr>
              <w:t>37</w:t>
            </w:r>
          </w:p>
        </w:tc>
        <w:tc>
          <w:tcPr>
            <w:tcW w:w="3020" w:type="dxa"/>
            <w:noWrap/>
            <w:vAlign w:val="center"/>
          </w:tcPr>
          <w:p w14:paraId="03EB2920">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▲航拍音视频编辑与制作</w:t>
            </w:r>
          </w:p>
        </w:tc>
      </w:tr>
      <w:tr w14:paraId="3FBE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5350328B">
            <w:pPr>
              <w:widowControl/>
              <w:adjustRightInd w:val="0"/>
              <w:snapToGrid w:val="0"/>
              <w:jc w:val="left"/>
              <w:rPr>
                <w:bCs/>
                <w:kern w:val="0"/>
                <w:sz w:val="18"/>
                <w:szCs w:val="18"/>
              </w:rPr>
            </w:pPr>
          </w:p>
        </w:tc>
        <w:tc>
          <w:tcPr>
            <w:tcW w:w="1733" w:type="dxa"/>
            <w:vMerge w:val="continue"/>
            <w:noWrap/>
            <w:vAlign w:val="center"/>
          </w:tcPr>
          <w:p w14:paraId="46AFEE84">
            <w:pPr>
              <w:widowControl/>
              <w:adjustRightInd w:val="0"/>
              <w:snapToGrid w:val="0"/>
              <w:jc w:val="left"/>
              <w:rPr>
                <w:bCs/>
                <w:kern w:val="0"/>
                <w:sz w:val="18"/>
                <w:szCs w:val="18"/>
              </w:rPr>
            </w:pPr>
          </w:p>
        </w:tc>
        <w:tc>
          <w:tcPr>
            <w:tcW w:w="862" w:type="dxa"/>
            <w:noWrap/>
            <w:vAlign w:val="center"/>
          </w:tcPr>
          <w:p w14:paraId="665E06A2">
            <w:pPr>
              <w:widowControl/>
              <w:jc w:val="center"/>
              <w:textAlignment w:val="center"/>
              <w:rPr>
                <w:bCs/>
                <w:kern w:val="0"/>
                <w:sz w:val="18"/>
                <w:szCs w:val="18"/>
              </w:rPr>
            </w:pPr>
            <w:r>
              <w:rPr>
                <w:color w:val="000000"/>
                <w:kern w:val="0"/>
                <w:sz w:val="22"/>
                <w:lang w:bidi="ar"/>
              </w:rPr>
              <w:t>38</w:t>
            </w:r>
          </w:p>
        </w:tc>
        <w:tc>
          <w:tcPr>
            <w:tcW w:w="3020" w:type="dxa"/>
            <w:noWrap/>
            <w:vAlign w:val="center"/>
          </w:tcPr>
          <w:p w14:paraId="40315609">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◆嵌入式系统应用</w:t>
            </w:r>
          </w:p>
        </w:tc>
      </w:tr>
      <w:tr w14:paraId="0C7A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05A78C23">
            <w:pPr>
              <w:widowControl/>
              <w:adjustRightInd w:val="0"/>
              <w:snapToGrid w:val="0"/>
              <w:jc w:val="left"/>
              <w:rPr>
                <w:bCs/>
                <w:kern w:val="0"/>
                <w:sz w:val="18"/>
                <w:szCs w:val="18"/>
              </w:rPr>
            </w:pPr>
          </w:p>
        </w:tc>
        <w:tc>
          <w:tcPr>
            <w:tcW w:w="1733" w:type="dxa"/>
            <w:vMerge w:val="continue"/>
            <w:noWrap/>
            <w:vAlign w:val="center"/>
          </w:tcPr>
          <w:p w14:paraId="07B7C0EF">
            <w:pPr>
              <w:widowControl/>
              <w:adjustRightInd w:val="0"/>
              <w:snapToGrid w:val="0"/>
              <w:jc w:val="left"/>
              <w:rPr>
                <w:bCs/>
                <w:kern w:val="0"/>
                <w:sz w:val="18"/>
                <w:szCs w:val="18"/>
              </w:rPr>
            </w:pPr>
          </w:p>
        </w:tc>
        <w:tc>
          <w:tcPr>
            <w:tcW w:w="862" w:type="dxa"/>
            <w:noWrap/>
            <w:vAlign w:val="center"/>
          </w:tcPr>
          <w:p w14:paraId="2F71365D">
            <w:pPr>
              <w:widowControl/>
              <w:jc w:val="center"/>
              <w:textAlignment w:val="center"/>
              <w:rPr>
                <w:bCs/>
                <w:kern w:val="0"/>
                <w:sz w:val="18"/>
                <w:szCs w:val="18"/>
              </w:rPr>
            </w:pPr>
            <w:r>
              <w:rPr>
                <w:color w:val="000000"/>
                <w:kern w:val="0"/>
                <w:sz w:val="22"/>
                <w:lang w:bidi="ar"/>
              </w:rPr>
              <w:t>39</w:t>
            </w:r>
          </w:p>
        </w:tc>
        <w:tc>
          <w:tcPr>
            <w:tcW w:w="3020" w:type="dxa"/>
            <w:noWrap/>
            <w:vAlign w:val="center"/>
          </w:tcPr>
          <w:p w14:paraId="253F67B3">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◆无人机组装与调试</w:t>
            </w:r>
          </w:p>
        </w:tc>
      </w:tr>
      <w:tr w14:paraId="246A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42C47364">
            <w:pPr>
              <w:widowControl/>
              <w:adjustRightInd w:val="0"/>
              <w:snapToGrid w:val="0"/>
              <w:jc w:val="left"/>
              <w:rPr>
                <w:bCs/>
                <w:kern w:val="0"/>
                <w:sz w:val="18"/>
                <w:szCs w:val="18"/>
              </w:rPr>
            </w:pPr>
          </w:p>
        </w:tc>
        <w:tc>
          <w:tcPr>
            <w:tcW w:w="1733" w:type="dxa"/>
            <w:vMerge w:val="continue"/>
            <w:noWrap/>
            <w:vAlign w:val="center"/>
          </w:tcPr>
          <w:p w14:paraId="058B91EF">
            <w:pPr>
              <w:widowControl/>
              <w:adjustRightInd w:val="0"/>
              <w:snapToGrid w:val="0"/>
              <w:jc w:val="left"/>
              <w:rPr>
                <w:bCs/>
                <w:kern w:val="0"/>
                <w:sz w:val="18"/>
                <w:szCs w:val="18"/>
              </w:rPr>
            </w:pPr>
          </w:p>
        </w:tc>
        <w:tc>
          <w:tcPr>
            <w:tcW w:w="862" w:type="dxa"/>
            <w:noWrap/>
            <w:vAlign w:val="center"/>
          </w:tcPr>
          <w:p w14:paraId="566A1FB1">
            <w:pPr>
              <w:widowControl/>
              <w:jc w:val="center"/>
              <w:textAlignment w:val="center"/>
              <w:rPr>
                <w:bCs/>
                <w:kern w:val="0"/>
                <w:sz w:val="18"/>
                <w:szCs w:val="18"/>
              </w:rPr>
            </w:pPr>
            <w:r>
              <w:rPr>
                <w:color w:val="000000"/>
                <w:kern w:val="0"/>
                <w:sz w:val="22"/>
                <w:lang w:bidi="ar"/>
              </w:rPr>
              <w:t>40</w:t>
            </w:r>
          </w:p>
        </w:tc>
        <w:tc>
          <w:tcPr>
            <w:tcW w:w="3020" w:type="dxa"/>
            <w:noWrap/>
            <w:vAlign w:val="center"/>
          </w:tcPr>
          <w:p w14:paraId="404EA709">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无人机模拟操控技术</w:t>
            </w:r>
          </w:p>
        </w:tc>
      </w:tr>
      <w:tr w14:paraId="49F9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342DBA74">
            <w:pPr>
              <w:widowControl/>
              <w:adjustRightInd w:val="0"/>
              <w:snapToGrid w:val="0"/>
              <w:jc w:val="left"/>
              <w:rPr>
                <w:bCs/>
                <w:kern w:val="0"/>
                <w:sz w:val="18"/>
                <w:szCs w:val="18"/>
              </w:rPr>
            </w:pPr>
          </w:p>
        </w:tc>
        <w:tc>
          <w:tcPr>
            <w:tcW w:w="1733" w:type="dxa"/>
            <w:vMerge w:val="continue"/>
            <w:noWrap/>
            <w:vAlign w:val="center"/>
          </w:tcPr>
          <w:p w14:paraId="5956D5D9">
            <w:pPr>
              <w:widowControl/>
              <w:adjustRightInd w:val="0"/>
              <w:snapToGrid w:val="0"/>
              <w:jc w:val="left"/>
              <w:rPr>
                <w:bCs/>
                <w:kern w:val="0"/>
                <w:sz w:val="18"/>
                <w:szCs w:val="18"/>
              </w:rPr>
            </w:pPr>
          </w:p>
        </w:tc>
        <w:tc>
          <w:tcPr>
            <w:tcW w:w="862" w:type="dxa"/>
            <w:noWrap/>
            <w:vAlign w:val="center"/>
          </w:tcPr>
          <w:p w14:paraId="7356BA46">
            <w:pPr>
              <w:widowControl/>
              <w:jc w:val="center"/>
              <w:textAlignment w:val="center"/>
              <w:rPr>
                <w:bCs/>
                <w:kern w:val="0"/>
                <w:sz w:val="18"/>
                <w:szCs w:val="18"/>
              </w:rPr>
            </w:pPr>
            <w:r>
              <w:rPr>
                <w:color w:val="000000"/>
                <w:kern w:val="0"/>
                <w:sz w:val="22"/>
                <w:lang w:bidi="ar"/>
              </w:rPr>
              <w:t>41</w:t>
            </w:r>
          </w:p>
        </w:tc>
        <w:tc>
          <w:tcPr>
            <w:tcW w:w="3020" w:type="dxa"/>
            <w:noWrap/>
            <w:vAlign w:val="center"/>
          </w:tcPr>
          <w:p w14:paraId="61350477">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★无人机维护技术</w:t>
            </w:r>
          </w:p>
        </w:tc>
      </w:tr>
      <w:tr w14:paraId="59DE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79F08B19">
            <w:pPr>
              <w:widowControl/>
              <w:adjustRightInd w:val="0"/>
              <w:snapToGrid w:val="0"/>
              <w:jc w:val="left"/>
              <w:rPr>
                <w:bCs/>
                <w:kern w:val="0"/>
                <w:sz w:val="18"/>
                <w:szCs w:val="18"/>
              </w:rPr>
            </w:pPr>
          </w:p>
        </w:tc>
        <w:tc>
          <w:tcPr>
            <w:tcW w:w="1733" w:type="dxa"/>
            <w:vMerge w:val="restart"/>
            <w:noWrap/>
            <w:vAlign w:val="center"/>
          </w:tcPr>
          <w:p w14:paraId="1C153F56">
            <w:pPr>
              <w:widowControl/>
              <w:adjustRightInd w:val="0"/>
              <w:snapToGrid w:val="0"/>
              <w:jc w:val="center"/>
              <w:rPr>
                <w:bCs/>
                <w:kern w:val="0"/>
                <w:sz w:val="18"/>
                <w:szCs w:val="18"/>
              </w:rPr>
            </w:pPr>
            <w:r>
              <w:rPr>
                <w:rFonts w:hint="eastAsia"/>
                <w:bCs/>
                <w:kern w:val="0"/>
                <w:sz w:val="18"/>
                <w:szCs w:val="18"/>
              </w:rPr>
              <w:t>专</w:t>
            </w:r>
            <w:r>
              <w:rPr>
                <w:bCs/>
                <w:kern w:val="0"/>
                <w:sz w:val="18"/>
                <w:szCs w:val="18"/>
              </w:rPr>
              <w:t>业拓展</w:t>
            </w:r>
            <w:r>
              <w:rPr>
                <w:rFonts w:hint="eastAsia"/>
                <w:bCs/>
                <w:kern w:val="0"/>
                <w:sz w:val="18"/>
                <w:szCs w:val="18"/>
              </w:rPr>
              <w:t>限选</w:t>
            </w:r>
          </w:p>
        </w:tc>
        <w:tc>
          <w:tcPr>
            <w:tcW w:w="862" w:type="dxa"/>
            <w:noWrap/>
            <w:vAlign w:val="center"/>
          </w:tcPr>
          <w:p w14:paraId="762B8674">
            <w:pPr>
              <w:widowControl/>
              <w:jc w:val="center"/>
              <w:textAlignment w:val="center"/>
              <w:rPr>
                <w:bCs/>
                <w:kern w:val="0"/>
                <w:sz w:val="18"/>
                <w:szCs w:val="18"/>
              </w:rPr>
            </w:pPr>
            <w:r>
              <w:rPr>
                <w:color w:val="000000"/>
                <w:kern w:val="0"/>
                <w:sz w:val="22"/>
                <w:lang w:bidi="ar"/>
              </w:rPr>
              <w:t>42</w:t>
            </w:r>
          </w:p>
        </w:tc>
        <w:tc>
          <w:tcPr>
            <w:tcW w:w="3020" w:type="dxa"/>
            <w:noWrap/>
            <w:vAlign w:val="center"/>
          </w:tcPr>
          <w:p w14:paraId="7ED20387">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无人机驾驶基础及应用</w:t>
            </w:r>
          </w:p>
        </w:tc>
      </w:tr>
      <w:tr w14:paraId="291A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3F739EBD">
            <w:pPr>
              <w:widowControl/>
              <w:adjustRightInd w:val="0"/>
              <w:snapToGrid w:val="0"/>
              <w:jc w:val="left"/>
              <w:rPr>
                <w:bCs/>
                <w:kern w:val="0"/>
                <w:sz w:val="18"/>
                <w:szCs w:val="18"/>
              </w:rPr>
            </w:pPr>
          </w:p>
        </w:tc>
        <w:tc>
          <w:tcPr>
            <w:tcW w:w="1733" w:type="dxa"/>
            <w:vMerge w:val="continue"/>
            <w:noWrap/>
            <w:vAlign w:val="center"/>
          </w:tcPr>
          <w:p w14:paraId="519D9A84">
            <w:pPr>
              <w:widowControl/>
              <w:adjustRightInd w:val="0"/>
              <w:snapToGrid w:val="0"/>
              <w:jc w:val="center"/>
              <w:rPr>
                <w:bCs/>
                <w:kern w:val="0"/>
                <w:sz w:val="18"/>
                <w:szCs w:val="18"/>
              </w:rPr>
            </w:pPr>
          </w:p>
        </w:tc>
        <w:tc>
          <w:tcPr>
            <w:tcW w:w="862" w:type="dxa"/>
            <w:noWrap/>
            <w:vAlign w:val="center"/>
          </w:tcPr>
          <w:p w14:paraId="263D9C56">
            <w:pPr>
              <w:widowControl/>
              <w:jc w:val="center"/>
              <w:textAlignment w:val="center"/>
              <w:rPr>
                <w:bCs/>
                <w:kern w:val="0"/>
                <w:sz w:val="18"/>
                <w:szCs w:val="18"/>
              </w:rPr>
            </w:pPr>
            <w:r>
              <w:rPr>
                <w:color w:val="000000"/>
                <w:kern w:val="0"/>
                <w:sz w:val="22"/>
                <w:lang w:bidi="ar"/>
              </w:rPr>
              <w:t>43</w:t>
            </w:r>
          </w:p>
        </w:tc>
        <w:tc>
          <w:tcPr>
            <w:tcW w:w="3020" w:type="dxa"/>
            <w:noWrap/>
            <w:vAlign w:val="center"/>
          </w:tcPr>
          <w:p w14:paraId="24A355AD">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无人机法律法规与飞行安全</w:t>
            </w:r>
          </w:p>
        </w:tc>
      </w:tr>
      <w:tr w14:paraId="415D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7D246DAD">
            <w:pPr>
              <w:widowControl/>
              <w:adjustRightInd w:val="0"/>
              <w:snapToGrid w:val="0"/>
              <w:jc w:val="left"/>
              <w:rPr>
                <w:bCs/>
                <w:kern w:val="0"/>
                <w:sz w:val="18"/>
                <w:szCs w:val="18"/>
              </w:rPr>
            </w:pPr>
          </w:p>
        </w:tc>
        <w:tc>
          <w:tcPr>
            <w:tcW w:w="1733" w:type="dxa"/>
            <w:vMerge w:val="continue"/>
            <w:noWrap/>
            <w:vAlign w:val="center"/>
          </w:tcPr>
          <w:p w14:paraId="79908C7E">
            <w:pPr>
              <w:widowControl/>
              <w:adjustRightInd w:val="0"/>
              <w:snapToGrid w:val="0"/>
              <w:jc w:val="center"/>
              <w:rPr>
                <w:bCs/>
                <w:kern w:val="0"/>
                <w:sz w:val="18"/>
                <w:szCs w:val="18"/>
              </w:rPr>
            </w:pPr>
          </w:p>
        </w:tc>
        <w:tc>
          <w:tcPr>
            <w:tcW w:w="862" w:type="dxa"/>
            <w:noWrap/>
            <w:vAlign w:val="center"/>
          </w:tcPr>
          <w:p w14:paraId="396AA759">
            <w:pPr>
              <w:widowControl/>
              <w:jc w:val="center"/>
              <w:textAlignment w:val="center"/>
              <w:rPr>
                <w:bCs/>
                <w:kern w:val="0"/>
                <w:sz w:val="18"/>
                <w:szCs w:val="18"/>
              </w:rPr>
            </w:pPr>
            <w:r>
              <w:rPr>
                <w:color w:val="000000"/>
                <w:kern w:val="0"/>
                <w:sz w:val="22"/>
                <w:lang w:bidi="ar"/>
              </w:rPr>
              <w:t>44</w:t>
            </w:r>
          </w:p>
        </w:tc>
        <w:tc>
          <w:tcPr>
            <w:tcW w:w="3020" w:type="dxa"/>
            <w:noWrap/>
            <w:vAlign w:val="center"/>
          </w:tcPr>
          <w:p w14:paraId="4BA2D8A0">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机器视觉技术</w:t>
            </w:r>
          </w:p>
        </w:tc>
      </w:tr>
      <w:tr w14:paraId="75E8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30FC0E24">
            <w:pPr>
              <w:widowControl/>
              <w:adjustRightInd w:val="0"/>
              <w:snapToGrid w:val="0"/>
              <w:jc w:val="left"/>
              <w:rPr>
                <w:bCs/>
                <w:kern w:val="0"/>
                <w:sz w:val="18"/>
                <w:szCs w:val="18"/>
              </w:rPr>
            </w:pPr>
          </w:p>
        </w:tc>
        <w:tc>
          <w:tcPr>
            <w:tcW w:w="1733" w:type="dxa"/>
            <w:vMerge w:val="continue"/>
            <w:noWrap/>
            <w:vAlign w:val="center"/>
          </w:tcPr>
          <w:p w14:paraId="50B73C91">
            <w:pPr>
              <w:widowControl/>
              <w:adjustRightInd w:val="0"/>
              <w:snapToGrid w:val="0"/>
              <w:jc w:val="center"/>
              <w:rPr>
                <w:bCs/>
                <w:kern w:val="0"/>
                <w:sz w:val="18"/>
                <w:szCs w:val="18"/>
              </w:rPr>
            </w:pPr>
          </w:p>
        </w:tc>
        <w:tc>
          <w:tcPr>
            <w:tcW w:w="862" w:type="dxa"/>
            <w:noWrap/>
            <w:vAlign w:val="center"/>
          </w:tcPr>
          <w:p w14:paraId="209B5713">
            <w:pPr>
              <w:widowControl/>
              <w:jc w:val="center"/>
              <w:textAlignment w:val="center"/>
              <w:rPr>
                <w:bCs/>
                <w:kern w:val="0"/>
                <w:sz w:val="18"/>
                <w:szCs w:val="18"/>
              </w:rPr>
            </w:pPr>
            <w:r>
              <w:rPr>
                <w:color w:val="000000"/>
                <w:kern w:val="0"/>
                <w:sz w:val="22"/>
                <w:lang w:bidi="ar"/>
              </w:rPr>
              <w:t>45</w:t>
            </w:r>
          </w:p>
        </w:tc>
        <w:tc>
          <w:tcPr>
            <w:tcW w:w="3020" w:type="dxa"/>
            <w:noWrap/>
            <w:vAlign w:val="center"/>
          </w:tcPr>
          <w:p w14:paraId="026849ED">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无线传感网络</w:t>
            </w:r>
          </w:p>
        </w:tc>
      </w:tr>
      <w:tr w14:paraId="53D7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79D9C4A1">
            <w:pPr>
              <w:widowControl/>
              <w:adjustRightInd w:val="0"/>
              <w:snapToGrid w:val="0"/>
              <w:jc w:val="left"/>
              <w:rPr>
                <w:bCs/>
                <w:kern w:val="0"/>
                <w:sz w:val="18"/>
                <w:szCs w:val="18"/>
              </w:rPr>
            </w:pPr>
          </w:p>
        </w:tc>
        <w:tc>
          <w:tcPr>
            <w:tcW w:w="1733" w:type="dxa"/>
            <w:vMerge w:val="restart"/>
            <w:noWrap/>
            <w:vAlign w:val="center"/>
          </w:tcPr>
          <w:p w14:paraId="32594D0D">
            <w:pPr>
              <w:widowControl/>
              <w:adjustRightInd w:val="0"/>
              <w:snapToGrid w:val="0"/>
              <w:jc w:val="center"/>
              <w:rPr>
                <w:bCs/>
                <w:kern w:val="0"/>
                <w:sz w:val="18"/>
                <w:szCs w:val="18"/>
              </w:rPr>
            </w:pPr>
            <w:r>
              <w:rPr>
                <w:rFonts w:hint="eastAsia"/>
                <w:bCs/>
                <w:kern w:val="0"/>
                <w:sz w:val="18"/>
                <w:szCs w:val="18"/>
              </w:rPr>
              <w:t>专业拓展任选</w:t>
            </w:r>
          </w:p>
        </w:tc>
        <w:tc>
          <w:tcPr>
            <w:tcW w:w="862" w:type="dxa"/>
            <w:noWrap/>
            <w:vAlign w:val="center"/>
          </w:tcPr>
          <w:p w14:paraId="26EDA93E">
            <w:pPr>
              <w:widowControl/>
              <w:jc w:val="center"/>
              <w:textAlignment w:val="center"/>
              <w:rPr>
                <w:bCs/>
                <w:kern w:val="0"/>
                <w:sz w:val="18"/>
                <w:szCs w:val="18"/>
              </w:rPr>
            </w:pPr>
            <w:r>
              <w:rPr>
                <w:color w:val="000000"/>
                <w:kern w:val="0"/>
                <w:sz w:val="22"/>
                <w:lang w:bidi="ar"/>
              </w:rPr>
              <w:t>46</w:t>
            </w:r>
          </w:p>
        </w:tc>
        <w:tc>
          <w:tcPr>
            <w:tcW w:w="3020" w:type="dxa"/>
            <w:noWrap/>
            <w:vAlign w:val="center"/>
          </w:tcPr>
          <w:p w14:paraId="068267E0">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★无人机航测技术与应用</w:t>
            </w:r>
          </w:p>
        </w:tc>
      </w:tr>
      <w:tr w14:paraId="6E43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122C2AC5">
            <w:pPr>
              <w:widowControl/>
              <w:adjustRightInd w:val="0"/>
              <w:snapToGrid w:val="0"/>
              <w:jc w:val="left"/>
              <w:rPr>
                <w:bCs/>
                <w:kern w:val="0"/>
                <w:sz w:val="18"/>
                <w:szCs w:val="18"/>
              </w:rPr>
            </w:pPr>
          </w:p>
        </w:tc>
        <w:tc>
          <w:tcPr>
            <w:tcW w:w="1733" w:type="dxa"/>
            <w:vMerge w:val="continue"/>
            <w:noWrap/>
            <w:vAlign w:val="center"/>
          </w:tcPr>
          <w:p w14:paraId="437187C8">
            <w:pPr>
              <w:widowControl/>
              <w:adjustRightInd w:val="0"/>
              <w:snapToGrid w:val="0"/>
              <w:jc w:val="left"/>
              <w:rPr>
                <w:bCs/>
                <w:kern w:val="0"/>
                <w:sz w:val="18"/>
                <w:szCs w:val="18"/>
              </w:rPr>
            </w:pPr>
          </w:p>
        </w:tc>
        <w:tc>
          <w:tcPr>
            <w:tcW w:w="862" w:type="dxa"/>
            <w:noWrap/>
            <w:vAlign w:val="center"/>
          </w:tcPr>
          <w:p w14:paraId="7572D0AE">
            <w:pPr>
              <w:widowControl/>
              <w:jc w:val="center"/>
              <w:textAlignment w:val="center"/>
              <w:rPr>
                <w:bCs/>
                <w:kern w:val="0"/>
                <w:sz w:val="18"/>
                <w:szCs w:val="18"/>
              </w:rPr>
            </w:pPr>
            <w:r>
              <w:rPr>
                <w:color w:val="000000"/>
                <w:kern w:val="0"/>
                <w:sz w:val="22"/>
                <w:lang w:bidi="ar"/>
              </w:rPr>
              <w:t>47</w:t>
            </w:r>
          </w:p>
        </w:tc>
        <w:tc>
          <w:tcPr>
            <w:tcW w:w="3020" w:type="dxa"/>
            <w:noWrap/>
            <w:vAlign w:val="center"/>
          </w:tcPr>
          <w:p w14:paraId="50BC98EC">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无人机编队飞行技术</w:t>
            </w:r>
          </w:p>
        </w:tc>
      </w:tr>
      <w:tr w14:paraId="30BC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2E2D1448">
            <w:pPr>
              <w:widowControl/>
              <w:adjustRightInd w:val="0"/>
              <w:snapToGrid w:val="0"/>
              <w:jc w:val="left"/>
              <w:rPr>
                <w:bCs/>
                <w:kern w:val="0"/>
                <w:sz w:val="18"/>
                <w:szCs w:val="18"/>
              </w:rPr>
            </w:pPr>
          </w:p>
        </w:tc>
        <w:tc>
          <w:tcPr>
            <w:tcW w:w="1733" w:type="dxa"/>
            <w:vMerge w:val="continue"/>
            <w:noWrap/>
            <w:vAlign w:val="center"/>
          </w:tcPr>
          <w:p w14:paraId="126FCA54">
            <w:pPr>
              <w:widowControl/>
              <w:adjustRightInd w:val="0"/>
              <w:snapToGrid w:val="0"/>
              <w:jc w:val="left"/>
              <w:rPr>
                <w:bCs/>
                <w:kern w:val="0"/>
                <w:sz w:val="18"/>
                <w:szCs w:val="18"/>
              </w:rPr>
            </w:pPr>
          </w:p>
        </w:tc>
        <w:tc>
          <w:tcPr>
            <w:tcW w:w="862" w:type="dxa"/>
            <w:noWrap/>
            <w:vAlign w:val="center"/>
          </w:tcPr>
          <w:p w14:paraId="65B1A685">
            <w:pPr>
              <w:widowControl/>
              <w:jc w:val="center"/>
              <w:textAlignment w:val="center"/>
              <w:rPr>
                <w:bCs/>
                <w:kern w:val="0"/>
                <w:sz w:val="18"/>
                <w:szCs w:val="18"/>
              </w:rPr>
            </w:pPr>
            <w:r>
              <w:rPr>
                <w:color w:val="000000"/>
                <w:kern w:val="0"/>
                <w:sz w:val="22"/>
                <w:lang w:bidi="ar"/>
              </w:rPr>
              <w:t>48</w:t>
            </w:r>
          </w:p>
        </w:tc>
        <w:tc>
          <w:tcPr>
            <w:tcW w:w="3020" w:type="dxa"/>
            <w:noWrap/>
            <w:vAlign w:val="center"/>
          </w:tcPr>
          <w:p w14:paraId="6B4E2A62">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无人机三维建模</w:t>
            </w:r>
          </w:p>
        </w:tc>
      </w:tr>
      <w:tr w14:paraId="4B1E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5A9B28C2">
            <w:pPr>
              <w:widowControl/>
              <w:adjustRightInd w:val="0"/>
              <w:snapToGrid w:val="0"/>
              <w:jc w:val="left"/>
              <w:rPr>
                <w:bCs/>
                <w:kern w:val="0"/>
                <w:sz w:val="18"/>
                <w:szCs w:val="18"/>
              </w:rPr>
            </w:pPr>
          </w:p>
        </w:tc>
        <w:tc>
          <w:tcPr>
            <w:tcW w:w="1733" w:type="dxa"/>
            <w:vMerge w:val="continue"/>
            <w:noWrap/>
            <w:vAlign w:val="center"/>
          </w:tcPr>
          <w:p w14:paraId="0D778122">
            <w:pPr>
              <w:widowControl/>
              <w:adjustRightInd w:val="0"/>
              <w:snapToGrid w:val="0"/>
              <w:jc w:val="left"/>
              <w:rPr>
                <w:bCs/>
                <w:kern w:val="0"/>
                <w:sz w:val="18"/>
                <w:szCs w:val="18"/>
              </w:rPr>
            </w:pPr>
          </w:p>
        </w:tc>
        <w:tc>
          <w:tcPr>
            <w:tcW w:w="862" w:type="dxa"/>
            <w:noWrap/>
            <w:vAlign w:val="center"/>
          </w:tcPr>
          <w:p w14:paraId="3CA1A2FC">
            <w:pPr>
              <w:widowControl/>
              <w:jc w:val="center"/>
              <w:textAlignment w:val="center"/>
              <w:rPr>
                <w:color w:val="000000"/>
                <w:kern w:val="0"/>
                <w:sz w:val="22"/>
                <w:lang w:bidi="ar"/>
              </w:rPr>
            </w:pPr>
            <w:r>
              <w:rPr>
                <w:color w:val="000000"/>
                <w:kern w:val="0"/>
                <w:sz w:val="22"/>
                <w:lang w:bidi="ar"/>
              </w:rPr>
              <w:t>49</w:t>
            </w:r>
          </w:p>
        </w:tc>
        <w:tc>
          <w:tcPr>
            <w:tcW w:w="3020" w:type="dxa"/>
            <w:noWrap/>
            <w:vAlign w:val="center"/>
          </w:tcPr>
          <w:p w14:paraId="1FF668C7">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无人机空气动力学与飞行原理</w:t>
            </w:r>
          </w:p>
        </w:tc>
      </w:tr>
      <w:tr w14:paraId="3585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66B6B7EC">
            <w:pPr>
              <w:widowControl/>
              <w:adjustRightInd w:val="0"/>
              <w:snapToGrid w:val="0"/>
              <w:jc w:val="left"/>
              <w:rPr>
                <w:bCs/>
                <w:kern w:val="0"/>
                <w:sz w:val="18"/>
                <w:szCs w:val="18"/>
              </w:rPr>
            </w:pPr>
          </w:p>
        </w:tc>
        <w:tc>
          <w:tcPr>
            <w:tcW w:w="1733" w:type="dxa"/>
            <w:vMerge w:val="continue"/>
            <w:noWrap/>
            <w:vAlign w:val="center"/>
          </w:tcPr>
          <w:p w14:paraId="0ABAD0FF">
            <w:pPr>
              <w:widowControl/>
              <w:adjustRightInd w:val="0"/>
              <w:snapToGrid w:val="0"/>
              <w:jc w:val="left"/>
              <w:rPr>
                <w:bCs/>
                <w:kern w:val="0"/>
                <w:sz w:val="18"/>
                <w:szCs w:val="18"/>
              </w:rPr>
            </w:pPr>
          </w:p>
        </w:tc>
        <w:tc>
          <w:tcPr>
            <w:tcW w:w="862" w:type="dxa"/>
            <w:noWrap/>
            <w:vAlign w:val="center"/>
          </w:tcPr>
          <w:p w14:paraId="3BF08E92">
            <w:pPr>
              <w:widowControl/>
              <w:jc w:val="center"/>
              <w:textAlignment w:val="center"/>
              <w:rPr>
                <w:color w:val="000000"/>
                <w:kern w:val="0"/>
                <w:sz w:val="22"/>
                <w:lang w:bidi="ar"/>
              </w:rPr>
            </w:pPr>
            <w:r>
              <w:rPr>
                <w:color w:val="000000"/>
                <w:kern w:val="0"/>
                <w:sz w:val="22"/>
                <w:lang w:bidi="ar"/>
              </w:rPr>
              <w:t>50</w:t>
            </w:r>
          </w:p>
        </w:tc>
        <w:tc>
          <w:tcPr>
            <w:tcW w:w="3020" w:type="dxa"/>
            <w:noWrap/>
            <w:vAlign w:val="center"/>
          </w:tcPr>
          <w:p w14:paraId="169A38E7">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无人机通信与导航</w:t>
            </w:r>
          </w:p>
        </w:tc>
      </w:tr>
      <w:tr w14:paraId="3993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678ECD85">
            <w:pPr>
              <w:widowControl/>
              <w:adjustRightInd w:val="0"/>
              <w:snapToGrid w:val="0"/>
              <w:jc w:val="left"/>
              <w:rPr>
                <w:bCs/>
                <w:kern w:val="0"/>
                <w:sz w:val="18"/>
                <w:szCs w:val="18"/>
              </w:rPr>
            </w:pPr>
          </w:p>
        </w:tc>
        <w:tc>
          <w:tcPr>
            <w:tcW w:w="1733" w:type="dxa"/>
            <w:vMerge w:val="continue"/>
            <w:noWrap/>
            <w:vAlign w:val="center"/>
          </w:tcPr>
          <w:p w14:paraId="6C6F571B">
            <w:pPr>
              <w:widowControl/>
              <w:adjustRightInd w:val="0"/>
              <w:snapToGrid w:val="0"/>
              <w:jc w:val="left"/>
              <w:rPr>
                <w:bCs/>
                <w:kern w:val="0"/>
                <w:sz w:val="18"/>
                <w:szCs w:val="18"/>
              </w:rPr>
            </w:pPr>
          </w:p>
        </w:tc>
        <w:tc>
          <w:tcPr>
            <w:tcW w:w="862" w:type="dxa"/>
            <w:noWrap/>
            <w:vAlign w:val="center"/>
          </w:tcPr>
          <w:p w14:paraId="066DA751">
            <w:pPr>
              <w:widowControl/>
              <w:jc w:val="center"/>
              <w:textAlignment w:val="center"/>
              <w:rPr>
                <w:bCs/>
                <w:kern w:val="0"/>
                <w:sz w:val="18"/>
                <w:szCs w:val="18"/>
              </w:rPr>
            </w:pPr>
            <w:r>
              <w:rPr>
                <w:color w:val="000000"/>
                <w:kern w:val="0"/>
                <w:sz w:val="22"/>
                <w:lang w:bidi="ar"/>
              </w:rPr>
              <w:t>51</w:t>
            </w:r>
          </w:p>
        </w:tc>
        <w:tc>
          <w:tcPr>
            <w:tcW w:w="3020" w:type="dxa"/>
            <w:noWrap/>
            <w:vAlign w:val="center"/>
          </w:tcPr>
          <w:p w14:paraId="37B86F52">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无人机航线规划与地面站</w:t>
            </w:r>
          </w:p>
        </w:tc>
      </w:tr>
      <w:tr w14:paraId="5B4C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67BC815C">
            <w:pPr>
              <w:widowControl/>
              <w:adjustRightInd w:val="0"/>
              <w:snapToGrid w:val="0"/>
              <w:jc w:val="left"/>
              <w:rPr>
                <w:bCs/>
                <w:kern w:val="0"/>
                <w:sz w:val="18"/>
                <w:szCs w:val="18"/>
              </w:rPr>
            </w:pPr>
          </w:p>
        </w:tc>
        <w:tc>
          <w:tcPr>
            <w:tcW w:w="1733" w:type="dxa"/>
            <w:vMerge w:val="restart"/>
            <w:noWrap/>
            <w:vAlign w:val="center"/>
          </w:tcPr>
          <w:p w14:paraId="45BB8AD3">
            <w:pPr>
              <w:widowControl/>
              <w:adjustRightInd w:val="0"/>
              <w:snapToGrid w:val="0"/>
              <w:jc w:val="center"/>
              <w:rPr>
                <w:bCs/>
                <w:kern w:val="0"/>
                <w:sz w:val="18"/>
                <w:szCs w:val="18"/>
              </w:rPr>
            </w:pPr>
            <w:r>
              <w:rPr>
                <w:bCs/>
                <w:kern w:val="0"/>
                <w:sz w:val="18"/>
                <w:szCs w:val="18"/>
              </w:rPr>
              <w:t>集中实践</w:t>
            </w:r>
            <w:r>
              <w:rPr>
                <w:rFonts w:hint="eastAsia"/>
                <w:bCs/>
                <w:kern w:val="0"/>
                <w:sz w:val="18"/>
                <w:szCs w:val="18"/>
              </w:rPr>
              <w:t>必修</w:t>
            </w:r>
          </w:p>
        </w:tc>
        <w:tc>
          <w:tcPr>
            <w:tcW w:w="862" w:type="dxa"/>
            <w:noWrap/>
            <w:vAlign w:val="center"/>
          </w:tcPr>
          <w:p w14:paraId="46C9A9C7">
            <w:pPr>
              <w:widowControl/>
              <w:jc w:val="center"/>
              <w:textAlignment w:val="center"/>
              <w:rPr>
                <w:bCs/>
                <w:kern w:val="0"/>
                <w:sz w:val="18"/>
                <w:szCs w:val="18"/>
              </w:rPr>
            </w:pPr>
            <w:r>
              <w:rPr>
                <w:color w:val="000000"/>
                <w:kern w:val="0"/>
                <w:sz w:val="22"/>
                <w:lang w:bidi="ar"/>
              </w:rPr>
              <w:t>52</w:t>
            </w:r>
          </w:p>
        </w:tc>
        <w:tc>
          <w:tcPr>
            <w:tcW w:w="3020" w:type="dxa"/>
            <w:noWrap/>
            <w:vAlign w:val="center"/>
          </w:tcPr>
          <w:p w14:paraId="41830B10">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军事技能</w:t>
            </w:r>
          </w:p>
        </w:tc>
      </w:tr>
      <w:tr w14:paraId="1CA4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1779996E">
            <w:pPr>
              <w:widowControl/>
              <w:adjustRightInd w:val="0"/>
              <w:snapToGrid w:val="0"/>
              <w:jc w:val="left"/>
              <w:rPr>
                <w:bCs/>
                <w:kern w:val="0"/>
                <w:sz w:val="18"/>
                <w:szCs w:val="18"/>
              </w:rPr>
            </w:pPr>
          </w:p>
        </w:tc>
        <w:tc>
          <w:tcPr>
            <w:tcW w:w="1733" w:type="dxa"/>
            <w:vMerge w:val="continue"/>
            <w:noWrap/>
            <w:vAlign w:val="center"/>
          </w:tcPr>
          <w:p w14:paraId="2EFFC0D7">
            <w:pPr>
              <w:widowControl/>
              <w:adjustRightInd w:val="0"/>
              <w:snapToGrid w:val="0"/>
              <w:jc w:val="left"/>
              <w:rPr>
                <w:bCs/>
                <w:kern w:val="0"/>
                <w:sz w:val="18"/>
                <w:szCs w:val="18"/>
              </w:rPr>
            </w:pPr>
          </w:p>
        </w:tc>
        <w:tc>
          <w:tcPr>
            <w:tcW w:w="862" w:type="dxa"/>
            <w:noWrap/>
            <w:vAlign w:val="center"/>
          </w:tcPr>
          <w:p w14:paraId="2495D492">
            <w:pPr>
              <w:widowControl/>
              <w:jc w:val="center"/>
              <w:textAlignment w:val="center"/>
              <w:rPr>
                <w:bCs/>
                <w:kern w:val="0"/>
                <w:sz w:val="18"/>
                <w:szCs w:val="18"/>
              </w:rPr>
            </w:pPr>
            <w:r>
              <w:rPr>
                <w:color w:val="000000"/>
                <w:kern w:val="0"/>
                <w:sz w:val="22"/>
                <w:lang w:bidi="ar"/>
              </w:rPr>
              <w:t>53</w:t>
            </w:r>
          </w:p>
        </w:tc>
        <w:tc>
          <w:tcPr>
            <w:tcW w:w="3020" w:type="dxa"/>
            <w:noWrap/>
            <w:vAlign w:val="center"/>
          </w:tcPr>
          <w:p w14:paraId="23089E10">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认识实习</w:t>
            </w:r>
          </w:p>
        </w:tc>
      </w:tr>
      <w:tr w14:paraId="70B5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6F045C6C">
            <w:pPr>
              <w:widowControl/>
              <w:adjustRightInd w:val="0"/>
              <w:snapToGrid w:val="0"/>
              <w:jc w:val="left"/>
              <w:rPr>
                <w:bCs/>
                <w:kern w:val="0"/>
                <w:sz w:val="18"/>
                <w:szCs w:val="18"/>
              </w:rPr>
            </w:pPr>
          </w:p>
        </w:tc>
        <w:tc>
          <w:tcPr>
            <w:tcW w:w="1733" w:type="dxa"/>
            <w:vMerge w:val="continue"/>
            <w:noWrap/>
            <w:vAlign w:val="center"/>
          </w:tcPr>
          <w:p w14:paraId="155A8530">
            <w:pPr>
              <w:widowControl/>
              <w:adjustRightInd w:val="0"/>
              <w:snapToGrid w:val="0"/>
              <w:jc w:val="left"/>
              <w:rPr>
                <w:bCs/>
                <w:kern w:val="0"/>
                <w:sz w:val="18"/>
                <w:szCs w:val="18"/>
              </w:rPr>
            </w:pPr>
          </w:p>
        </w:tc>
        <w:tc>
          <w:tcPr>
            <w:tcW w:w="862" w:type="dxa"/>
            <w:noWrap/>
            <w:vAlign w:val="center"/>
          </w:tcPr>
          <w:p w14:paraId="4CB42FEB">
            <w:pPr>
              <w:widowControl/>
              <w:jc w:val="center"/>
              <w:textAlignment w:val="center"/>
              <w:rPr>
                <w:bCs/>
                <w:kern w:val="0"/>
                <w:sz w:val="18"/>
                <w:szCs w:val="18"/>
              </w:rPr>
            </w:pPr>
            <w:r>
              <w:rPr>
                <w:color w:val="000000"/>
                <w:kern w:val="0"/>
                <w:sz w:val="22"/>
                <w:lang w:bidi="ar"/>
              </w:rPr>
              <w:t>54</w:t>
            </w:r>
          </w:p>
        </w:tc>
        <w:tc>
          <w:tcPr>
            <w:tcW w:w="3020" w:type="dxa"/>
            <w:noWrap/>
            <w:vAlign w:val="center"/>
          </w:tcPr>
          <w:p w14:paraId="379F2E07">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毕业设计</w:t>
            </w:r>
          </w:p>
        </w:tc>
      </w:tr>
      <w:tr w14:paraId="29BC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7FD608F2">
            <w:pPr>
              <w:widowControl/>
              <w:adjustRightInd w:val="0"/>
              <w:snapToGrid w:val="0"/>
              <w:jc w:val="left"/>
              <w:rPr>
                <w:bCs/>
                <w:kern w:val="0"/>
                <w:sz w:val="18"/>
                <w:szCs w:val="18"/>
              </w:rPr>
            </w:pPr>
          </w:p>
        </w:tc>
        <w:tc>
          <w:tcPr>
            <w:tcW w:w="1733" w:type="dxa"/>
            <w:vMerge w:val="continue"/>
            <w:noWrap/>
            <w:vAlign w:val="center"/>
          </w:tcPr>
          <w:p w14:paraId="51222B37">
            <w:pPr>
              <w:widowControl/>
              <w:adjustRightInd w:val="0"/>
              <w:snapToGrid w:val="0"/>
              <w:jc w:val="left"/>
              <w:rPr>
                <w:bCs/>
                <w:kern w:val="0"/>
                <w:sz w:val="18"/>
                <w:szCs w:val="18"/>
              </w:rPr>
            </w:pPr>
          </w:p>
        </w:tc>
        <w:tc>
          <w:tcPr>
            <w:tcW w:w="862" w:type="dxa"/>
            <w:noWrap/>
            <w:vAlign w:val="center"/>
          </w:tcPr>
          <w:p w14:paraId="26E0CE33">
            <w:pPr>
              <w:widowControl/>
              <w:jc w:val="center"/>
              <w:textAlignment w:val="center"/>
              <w:rPr>
                <w:bCs/>
                <w:kern w:val="0"/>
                <w:sz w:val="18"/>
                <w:szCs w:val="18"/>
              </w:rPr>
            </w:pPr>
            <w:r>
              <w:rPr>
                <w:color w:val="000000"/>
                <w:kern w:val="0"/>
                <w:sz w:val="22"/>
                <w:lang w:bidi="ar"/>
              </w:rPr>
              <w:t>55</w:t>
            </w:r>
          </w:p>
        </w:tc>
        <w:tc>
          <w:tcPr>
            <w:tcW w:w="3020" w:type="dxa"/>
            <w:noWrap/>
            <w:vAlign w:val="center"/>
          </w:tcPr>
          <w:p w14:paraId="19533F9D">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岗位实习</w:t>
            </w:r>
          </w:p>
        </w:tc>
      </w:tr>
      <w:tr w14:paraId="68E4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337C9CF7">
            <w:pPr>
              <w:widowControl/>
              <w:adjustRightInd w:val="0"/>
              <w:snapToGrid w:val="0"/>
              <w:jc w:val="left"/>
              <w:rPr>
                <w:bCs/>
                <w:kern w:val="0"/>
                <w:sz w:val="18"/>
                <w:szCs w:val="18"/>
              </w:rPr>
            </w:pPr>
          </w:p>
        </w:tc>
        <w:tc>
          <w:tcPr>
            <w:tcW w:w="1733" w:type="dxa"/>
            <w:vMerge w:val="continue"/>
            <w:noWrap/>
            <w:vAlign w:val="center"/>
          </w:tcPr>
          <w:p w14:paraId="4E9E8945">
            <w:pPr>
              <w:widowControl/>
              <w:adjustRightInd w:val="0"/>
              <w:snapToGrid w:val="0"/>
              <w:jc w:val="left"/>
              <w:rPr>
                <w:bCs/>
                <w:kern w:val="0"/>
                <w:sz w:val="18"/>
                <w:szCs w:val="18"/>
              </w:rPr>
            </w:pPr>
          </w:p>
        </w:tc>
        <w:tc>
          <w:tcPr>
            <w:tcW w:w="862" w:type="dxa"/>
            <w:noWrap/>
            <w:vAlign w:val="center"/>
          </w:tcPr>
          <w:p w14:paraId="3304F83B">
            <w:pPr>
              <w:widowControl/>
              <w:jc w:val="center"/>
              <w:textAlignment w:val="center"/>
              <w:rPr>
                <w:bCs/>
                <w:kern w:val="0"/>
                <w:sz w:val="18"/>
                <w:szCs w:val="18"/>
              </w:rPr>
            </w:pPr>
            <w:r>
              <w:rPr>
                <w:color w:val="000000"/>
                <w:kern w:val="0"/>
                <w:sz w:val="22"/>
                <w:lang w:bidi="ar"/>
              </w:rPr>
              <w:t>56</w:t>
            </w:r>
          </w:p>
        </w:tc>
        <w:tc>
          <w:tcPr>
            <w:tcW w:w="3020" w:type="dxa"/>
            <w:noWrap/>
            <w:vAlign w:val="center"/>
          </w:tcPr>
          <w:p w14:paraId="60B3B2F1">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劳动实践</w:t>
            </w:r>
          </w:p>
        </w:tc>
      </w:tr>
      <w:tr w14:paraId="4420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29D8FF6B">
            <w:pPr>
              <w:widowControl/>
              <w:adjustRightInd w:val="0"/>
              <w:snapToGrid w:val="0"/>
              <w:jc w:val="left"/>
              <w:rPr>
                <w:bCs/>
                <w:kern w:val="0"/>
                <w:sz w:val="18"/>
                <w:szCs w:val="18"/>
              </w:rPr>
            </w:pPr>
          </w:p>
        </w:tc>
        <w:tc>
          <w:tcPr>
            <w:tcW w:w="1733" w:type="dxa"/>
            <w:vMerge w:val="continue"/>
            <w:noWrap/>
            <w:vAlign w:val="center"/>
          </w:tcPr>
          <w:p w14:paraId="04CB7D8C">
            <w:pPr>
              <w:widowControl/>
              <w:adjustRightInd w:val="0"/>
              <w:snapToGrid w:val="0"/>
              <w:jc w:val="left"/>
              <w:rPr>
                <w:bCs/>
                <w:kern w:val="0"/>
                <w:sz w:val="18"/>
                <w:szCs w:val="18"/>
              </w:rPr>
            </w:pPr>
          </w:p>
        </w:tc>
        <w:tc>
          <w:tcPr>
            <w:tcW w:w="862" w:type="dxa"/>
            <w:noWrap/>
            <w:vAlign w:val="center"/>
          </w:tcPr>
          <w:p w14:paraId="0D9C16E4">
            <w:pPr>
              <w:widowControl/>
              <w:jc w:val="center"/>
              <w:textAlignment w:val="center"/>
              <w:rPr>
                <w:bCs/>
                <w:kern w:val="0"/>
                <w:sz w:val="18"/>
                <w:szCs w:val="18"/>
              </w:rPr>
            </w:pPr>
            <w:r>
              <w:rPr>
                <w:color w:val="000000"/>
                <w:kern w:val="0"/>
                <w:sz w:val="22"/>
                <w:lang w:bidi="ar"/>
              </w:rPr>
              <w:t>57</w:t>
            </w:r>
          </w:p>
        </w:tc>
        <w:tc>
          <w:tcPr>
            <w:tcW w:w="3020" w:type="dxa"/>
            <w:noWrap/>
            <w:vAlign w:val="center"/>
          </w:tcPr>
          <w:p w14:paraId="3826D0B1">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毕业教育</w:t>
            </w:r>
          </w:p>
        </w:tc>
      </w:tr>
      <w:tr w14:paraId="519393EC">
        <w:tblPrEx>
          <w:tblCellMar>
            <w:top w:w="0" w:type="dxa"/>
            <w:left w:w="108" w:type="dxa"/>
            <w:bottom w:w="0" w:type="dxa"/>
            <w:right w:w="108" w:type="dxa"/>
          </w:tblCellMar>
        </w:tblPrEx>
        <w:trPr>
          <w:trHeight w:val="397" w:hRule="atLeast"/>
          <w:jc w:val="center"/>
        </w:trPr>
        <w:tc>
          <w:tcPr>
            <w:tcW w:w="1658" w:type="dxa"/>
            <w:vMerge w:val="continue"/>
            <w:noWrap/>
            <w:vAlign w:val="center"/>
          </w:tcPr>
          <w:p w14:paraId="3C8CFF10">
            <w:pPr>
              <w:widowControl/>
              <w:adjustRightInd w:val="0"/>
              <w:snapToGrid w:val="0"/>
              <w:jc w:val="left"/>
              <w:rPr>
                <w:bCs/>
                <w:kern w:val="0"/>
                <w:sz w:val="18"/>
                <w:szCs w:val="18"/>
              </w:rPr>
            </w:pPr>
          </w:p>
        </w:tc>
        <w:tc>
          <w:tcPr>
            <w:tcW w:w="1733" w:type="dxa"/>
            <w:vMerge w:val="continue"/>
            <w:noWrap/>
            <w:vAlign w:val="center"/>
          </w:tcPr>
          <w:p w14:paraId="0821E9B3">
            <w:pPr>
              <w:widowControl/>
              <w:adjustRightInd w:val="0"/>
              <w:snapToGrid w:val="0"/>
              <w:jc w:val="left"/>
              <w:rPr>
                <w:bCs/>
                <w:kern w:val="0"/>
                <w:sz w:val="18"/>
                <w:szCs w:val="18"/>
              </w:rPr>
            </w:pPr>
          </w:p>
        </w:tc>
        <w:tc>
          <w:tcPr>
            <w:tcW w:w="862" w:type="dxa"/>
            <w:noWrap/>
            <w:vAlign w:val="center"/>
          </w:tcPr>
          <w:p w14:paraId="180F2630">
            <w:pPr>
              <w:widowControl/>
              <w:jc w:val="center"/>
              <w:textAlignment w:val="center"/>
              <w:rPr>
                <w:bCs/>
                <w:kern w:val="0"/>
                <w:sz w:val="18"/>
                <w:szCs w:val="18"/>
              </w:rPr>
            </w:pPr>
            <w:r>
              <w:rPr>
                <w:color w:val="000000"/>
                <w:kern w:val="0"/>
                <w:sz w:val="22"/>
                <w:lang w:bidi="ar"/>
              </w:rPr>
              <w:t>58</w:t>
            </w:r>
          </w:p>
        </w:tc>
        <w:tc>
          <w:tcPr>
            <w:tcW w:w="3020" w:type="dxa"/>
            <w:noWrap/>
            <w:vAlign w:val="center"/>
          </w:tcPr>
          <w:p w14:paraId="1838AEB8">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电工电子技术II</w:t>
            </w:r>
          </w:p>
        </w:tc>
      </w:tr>
      <w:tr w14:paraId="19C2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259E9EBA">
            <w:pPr>
              <w:widowControl/>
              <w:adjustRightInd w:val="0"/>
              <w:snapToGrid w:val="0"/>
              <w:jc w:val="left"/>
              <w:rPr>
                <w:bCs/>
                <w:kern w:val="0"/>
                <w:sz w:val="18"/>
                <w:szCs w:val="18"/>
              </w:rPr>
            </w:pPr>
          </w:p>
        </w:tc>
        <w:tc>
          <w:tcPr>
            <w:tcW w:w="1733" w:type="dxa"/>
            <w:vMerge w:val="continue"/>
            <w:noWrap/>
            <w:vAlign w:val="center"/>
          </w:tcPr>
          <w:p w14:paraId="513BFED1">
            <w:pPr>
              <w:widowControl/>
              <w:adjustRightInd w:val="0"/>
              <w:snapToGrid w:val="0"/>
              <w:jc w:val="left"/>
              <w:rPr>
                <w:bCs/>
                <w:kern w:val="0"/>
                <w:sz w:val="18"/>
                <w:szCs w:val="18"/>
              </w:rPr>
            </w:pPr>
          </w:p>
        </w:tc>
        <w:tc>
          <w:tcPr>
            <w:tcW w:w="862" w:type="dxa"/>
            <w:noWrap/>
            <w:vAlign w:val="center"/>
          </w:tcPr>
          <w:p w14:paraId="05AB6914">
            <w:pPr>
              <w:widowControl/>
              <w:jc w:val="center"/>
              <w:textAlignment w:val="center"/>
              <w:rPr>
                <w:bCs/>
                <w:kern w:val="0"/>
                <w:sz w:val="18"/>
                <w:szCs w:val="18"/>
              </w:rPr>
            </w:pPr>
            <w:r>
              <w:rPr>
                <w:color w:val="000000"/>
                <w:kern w:val="0"/>
                <w:sz w:val="22"/>
                <w:lang w:bidi="ar"/>
              </w:rPr>
              <w:t>59</w:t>
            </w:r>
          </w:p>
        </w:tc>
        <w:tc>
          <w:tcPr>
            <w:tcW w:w="3020" w:type="dxa"/>
            <w:noWrap/>
            <w:vAlign w:val="center"/>
          </w:tcPr>
          <w:p w14:paraId="1BEACCE1">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单片机控制系统设计</w:t>
            </w:r>
          </w:p>
        </w:tc>
      </w:tr>
      <w:tr w14:paraId="7C01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595F3CE8">
            <w:pPr>
              <w:widowControl/>
              <w:adjustRightInd w:val="0"/>
              <w:snapToGrid w:val="0"/>
              <w:jc w:val="left"/>
              <w:rPr>
                <w:bCs/>
                <w:kern w:val="0"/>
                <w:sz w:val="18"/>
                <w:szCs w:val="18"/>
              </w:rPr>
            </w:pPr>
          </w:p>
        </w:tc>
        <w:tc>
          <w:tcPr>
            <w:tcW w:w="1733" w:type="dxa"/>
            <w:vMerge w:val="continue"/>
            <w:noWrap/>
            <w:vAlign w:val="center"/>
          </w:tcPr>
          <w:p w14:paraId="35B074E9">
            <w:pPr>
              <w:widowControl/>
              <w:adjustRightInd w:val="0"/>
              <w:snapToGrid w:val="0"/>
              <w:jc w:val="left"/>
              <w:rPr>
                <w:bCs/>
                <w:kern w:val="0"/>
                <w:sz w:val="18"/>
                <w:szCs w:val="18"/>
              </w:rPr>
            </w:pPr>
          </w:p>
        </w:tc>
        <w:tc>
          <w:tcPr>
            <w:tcW w:w="862" w:type="dxa"/>
            <w:noWrap/>
            <w:vAlign w:val="center"/>
          </w:tcPr>
          <w:p w14:paraId="4D81E64F">
            <w:pPr>
              <w:widowControl/>
              <w:jc w:val="center"/>
              <w:textAlignment w:val="center"/>
              <w:rPr>
                <w:bCs/>
                <w:kern w:val="0"/>
                <w:sz w:val="18"/>
                <w:szCs w:val="18"/>
              </w:rPr>
            </w:pPr>
            <w:r>
              <w:rPr>
                <w:color w:val="000000"/>
                <w:kern w:val="0"/>
                <w:sz w:val="22"/>
                <w:lang w:bidi="ar"/>
              </w:rPr>
              <w:t>60</w:t>
            </w:r>
          </w:p>
        </w:tc>
        <w:tc>
          <w:tcPr>
            <w:tcW w:w="3020" w:type="dxa"/>
            <w:noWrap/>
            <w:vAlign w:val="center"/>
          </w:tcPr>
          <w:p w14:paraId="0B6D5279">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嵌入式系统应用</w:t>
            </w:r>
          </w:p>
        </w:tc>
      </w:tr>
      <w:tr w14:paraId="68DC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65E69024">
            <w:pPr>
              <w:widowControl/>
              <w:adjustRightInd w:val="0"/>
              <w:snapToGrid w:val="0"/>
              <w:jc w:val="left"/>
              <w:rPr>
                <w:bCs/>
                <w:kern w:val="0"/>
                <w:sz w:val="18"/>
                <w:szCs w:val="18"/>
              </w:rPr>
            </w:pPr>
          </w:p>
        </w:tc>
        <w:tc>
          <w:tcPr>
            <w:tcW w:w="1733" w:type="dxa"/>
            <w:vMerge w:val="continue"/>
            <w:noWrap/>
            <w:vAlign w:val="center"/>
          </w:tcPr>
          <w:p w14:paraId="59349A4E">
            <w:pPr>
              <w:widowControl/>
              <w:adjustRightInd w:val="0"/>
              <w:snapToGrid w:val="0"/>
              <w:jc w:val="left"/>
              <w:rPr>
                <w:bCs/>
                <w:kern w:val="0"/>
                <w:sz w:val="18"/>
                <w:szCs w:val="18"/>
              </w:rPr>
            </w:pPr>
          </w:p>
        </w:tc>
        <w:tc>
          <w:tcPr>
            <w:tcW w:w="862" w:type="dxa"/>
            <w:noWrap/>
            <w:vAlign w:val="center"/>
          </w:tcPr>
          <w:p w14:paraId="52108B62">
            <w:pPr>
              <w:widowControl/>
              <w:jc w:val="center"/>
              <w:textAlignment w:val="center"/>
              <w:rPr>
                <w:color w:val="000000"/>
                <w:kern w:val="0"/>
                <w:sz w:val="22"/>
                <w:lang w:bidi="ar"/>
              </w:rPr>
            </w:pPr>
            <w:r>
              <w:rPr>
                <w:rFonts w:hint="eastAsia"/>
                <w:color w:val="000000"/>
                <w:kern w:val="0"/>
                <w:sz w:val="22"/>
                <w:lang w:bidi="ar"/>
              </w:rPr>
              <w:t>61</w:t>
            </w:r>
          </w:p>
        </w:tc>
        <w:tc>
          <w:tcPr>
            <w:tcW w:w="3020" w:type="dxa"/>
            <w:noWrap/>
            <w:vAlign w:val="center"/>
          </w:tcPr>
          <w:p w14:paraId="5FC021C4">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无人机组装与调试实训</w:t>
            </w:r>
          </w:p>
        </w:tc>
      </w:tr>
      <w:tr w14:paraId="7C8A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641D69A4">
            <w:pPr>
              <w:widowControl/>
              <w:adjustRightInd w:val="0"/>
              <w:snapToGrid w:val="0"/>
              <w:jc w:val="left"/>
              <w:rPr>
                <w:bCs/>
                <w:kern w:val="0"/>
                <w:sz w:val="18"/>
                <w:szCs w:val="18"/>
              </w:rPr>
            </w:pPr>
          </w:p>
        </w:tc>
        <w:tc>
          <w:tcPr>
            <w:tcW w:w="1733" w:type="dxa"/>
            <w:vMerge w:val="continue"/>
            <w:noWrap/>
            <w:vAlign w:val="center"/>
          </w:tcPr>
          <w:p w14:paraId="576A9257">
            <w:pPr>
              <w:widowControl/>
              <w:adjustRightInd w:val="0"/>
              <w:snapToGrid w:val="0"/>
              <w:jc w:val="left"/>
              <w:rPr>
                <w:bCs/>
                <w:kern w:val="0"/>
                <w:sz w:val="18"/>
                <w:szCs w:val="18"/>
              </w:rPr>
            </w:pPr>
          </w:p>
        </w:tc>
        <w:tc>
          <w:tcPr>
            <w:tcW w:w="862" w:type="dxa"/>
            <w:noWrap/>
            <w:vAlign w:val="center"/>
          </w:tcPr>
          <w:p w14:paraId="2E7D04AC">
            <w:pPr>
              <w:widowControl/>
              <w:jc w:val="center"/>
              <w:textAlignment w:val="center"/>
              <w:rPr>
                <w:color w:val="000000"/>
                <w:kern w:val="0"/>
                <w:sz w:val="22"/>
                <w:lang w:bidi="ar"/>
              </w:rPr>
            </w:pPr>
            <w:r>
              <w:rPr>
                <w:rFonts w:hint="eastAsia"/>
                <w:color w:val="000000"/>
                <w:kern w:val="0"/>
                <w:sz w:val="22"/>
                <w:lang w:bidi="ar"/>
              </w:rPr>
              <w:t>62</w:t>
            </w:r>
          </w:p>
        </w:tc>
        <w:tc>
          <w:tcPr>
            <w:tcW w:w="3020" w:type="dxa"/>
            <w:noWrap/>
            <w:vAlign w:val="center"/>
          </w:tcPr>
          <w:p w14:paraId="0D291800">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无人机驾驶及应用实训</w:t>
            </w:r>
          </w:p>
        </w:tc>
      </w:tr>
      <w:tr w14:paraId="1E0F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8" w:type="dxa"/>
            <w:vMerge w:val="continue"/>
            <w:noWrap/>
            <w:vAlign w:val="center"/>
          </w:tcPr>
          <w:p w14:paraId="637E0DAF">
            <w:pPr>
              <w:widowControl/>
              <w:adjustRightInd w:val="0"/>
              <w:snapToGrid w:val="0"/>
              <w:jc w:val="left"/>
              <w:rPr>
                <w:bCs/>
                <w:kern w:val="0"/>
                <w:sz w:val="18"/>
                <w:szCs w:val="18"/>
              </w:rPr>
            </w:pPr>
          </w:p>
        </w:tc>
        <w:tc>
          <w:tcPr>
            <w:tcW w:w="1733" w:type="dxa"/>
            <w:vMerge w:val="continue"/>
            <w:noWrap/>
            <w:vAlign w:val="center"/>
          </w:tcPr>
          <w:p w14:paraId="75DFD34E">
            <w:pPr>
              <w:widowControl/>
              <w:adjustRightInd w:val="0"/>
              <w:snapToGrid w:val="0"/>
              <w:jc w:val="left"/>
              <w:rPr>
                <w:bCs/>
                <w:kern w:val="0"/>
                <w:sz w:val="18"/>
                <w:szCs w:val="18"/>
              </w:rPr>
            </w:pPr>
          </w:p>
        </w:tc>
        <w:tc>
          <w:tcPr>
            <w:tcW w:w="862" w:type="dxa"/>
            <w:noWrap/>
            <w:vAlign w:val="center"/>
          </w:tcPr>
          <w:p w14:paraId="26BA4449">
            <w:pPr>
              <w:widowControl/>
              <w:jc w:val="center"/>
              <w:textAlignment w:val="center"/>
              <w:rPr>
                <w:color w:val="000000"/>
                <w:kern w:val="0"/>
                <w:sz w:val="22"/>
                <w:lang w:bidi="ar"/>
              </w:rPr>
            </w:pPr>
            <w:r>
              <w:rPr>
                <w:rFonts w:hint="eastAsia"/>
                <w:color w:val="000000"/>
                <w:kern w:val="0"/>
                <w:sz w:val="22"/>
                <w:lang w:bidi="ar"/>
              </w:rPr>
              <w:t>63</w:t>
            </w:r>
          </w:p>
        </w:tc>
        <w:tc>
          <w:tcPr>
            <w:tcW w:w="3020" w:type="dxa"/>
            <w:noWrap/>
            <w:vAlign w:val="center"/>
          </w:tcPr>
          <w:p w14:paraId="52DA5C31">
            <w:pPr>
              <w:widowControl/>
              <w:jc w:val="center"/>
              <w:textAlignment w:val="center"/>
              <w:rPr>
                <w:rFonts w:ascii="宋体" w:hAnsi="宋体" w:cs="宋体"/>
                <w:bCs/>
                <w:kern w:val="0"/>
                <w:sz w:val="18"/>
                <w:szCs w:val="18"/>
              </w:rPr>
            </w:pPr>
            <w:r>
              <w:rPr>
                <w:rFonts w:hint="eastAsia" w:ascii="宋体" w:hAnsi="宋体" w:cs="宋体"/>
                <w:color w:val="000000"/>
                <w:kern w:val="0"/>
                <w:sz w:val="18"/>
                <w:szCs w:val="18"/>
                <w:lang w:bidi="ar"/>
              </w:rPr>
              <w:t>军事技能</w:t>
            </w:r>
          </w:p>
        </w:tc>
      </w:tr>
    </w:tbl>
    <w:p w14:paraId="57E310F7">
      <w:pPr>
        <w:spacing w:line="440" w:lineRule="exact"/>
        <w:ind w:firstLine="482"/>
        <w:rPr>
          <w:b/>
          <w:bCs/>
          <w:sz w:val="24"/>
        </w:rPr>
      </w:pPr>
      <w:r>
        <w:rPr>
          <w:b/>
          <w:bCs/>
          <w:sz w:val="24"/>
        </w:rPr>
        <w:t>（</w:t>
      </w:r>
      <w:r>
        <w:rPr>
          <w:rFonts w:hint="eastAsia"/>
          <w:b/>
          <w:bCs/>
          <w:sz w:val="24"/>
        </w:rPr>
        <w:t>二</w:t>
      </w:r>
      <w:r>
        <w:rPr>
          <w:b/>
          <w:bCs/>
          <w:sz w:val="24"/>
        </w:rPr>
        <w:t>）课程内容要求</w:t>
      </w:r>
    </w:p>
    <w:p w14:paraId="3D0EB6F0">
      <w:pPr>
        <w:spacing w:line="440" w:lineRule="exact"/>
        <w:ind w:firstLine="480"/>
        <w:rPr>
          <w:bCs/>
          <w:sz w:val="24"/>
        </w:rPr>
      </w:pPr>
      <w:r>
        <w:rPr>
          <w:bCs/>
          <w:sz w:val="24"/>
        </w:rPr>
        <w:t>1</w:t>
      </w:r>
      <w:r>
        <w:rPr>
          <w:rFonts w:hint="eastAsia"/>
          <w:bCs/>
          <w:sz w:val="24"/>
        </w:rPr>
        <w:t>.</w:t>
      </w:r>
      <w:r>
        <w:rPr>
          <w:bCs/>
          <w:sz w:val="24"/>
        </w:rPr>
        <w:t>公共基础课</w:t>
      </w:r>
    </w:p>
    <w:tbl>
      <w:tblPr>
        <w:tblStyle w:val="11"/>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33DD26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788CDB8B">
            <w:pPr>
              <w:adjustRightInd w:val="0"/>
              <w:snapToGrid w:val="0"/>
              <w:jc w:val="center"/>
              <w:rPr>
                <w:b/>
                <w:sz w:val="18"/>
                <w:szCs w:val="18"/>
              </w:rPr>
            </w:pPr>
            <w:r>
              <w:rPr>
                <w:b/>
                <w:sz w:val="18"/>
                <w:szCs w:val="18"/>
              </w:rPr>
              <w:t>序号</w:t>
            </w:r>
          </w:p>
        </w:tc>
        <w:tc>
          <w:tcPr>
            <w:tcW w:w="1241" w:type="dxa"/>
            <w:tcBorders>
              <w:left w:val="single" w:color="auto" w:sz="8" w:space="0"/>
              <w:right w:val="single" w:color="auto" w:sz="8" w:space="0"/>
            </w:tcBorders>
            <w:noWrap/>
            <w:vAlign w:val="center"/>
          </w:tcPr>
          <w:p w14:paraId="4ECF52D7">
            <w:pPr>
              <w:adjustRightInd w:val="0"/>
              <w:snapToGrid w:val="0"/>
              <w:jc w:val="center"/>
              <w:rPr>
                <w:b/>
                <w:sz w:val="18"/>
                <w:szCs w:val="18"/>
              </w:rPr>
            </w:pPr>
            <w:r>
              <w:rPr>
                <w:b/>
                <w:sz w:val="18"/>
                <w:szCs w:val="18"/>
              </w:rPr>
              <w:t>课程名称</w:t>
            </w:r>
          </w:p>
        </w:tc>
        <w:tc>
          <w:tcPr>
            <w:tcW w:w="2835" w:type="dxa"/>
            <w:tcBorders>
              <w:left w:val="single" w:color="auto" w:sz="8" w:space="0"/>
              <w:right w:val="single" w:color="auto" w:sz="4" w:space="0"/>
            </w:tcBorders>
            <w:noWrap/>
            <w:vAlign w:val="center"/>
          </w:tcPr>
          <w:p w14:paraId="02A9D8F4">
            <w:pPr>
              <w:adjustRightInd w:val="0"/>
              <w:snapToGrid w:val="0"/>
              <w:jc w:val="center"/>
              <w:rPr>
                <w:b/>
                <w:bCs/>
                <w:sz w:val="18"/>
                <w:szCs w:val="18"/>
              </w:rPr>
            </w:pPr>
            <w:r>
              <w:rPr>
                <w:b/>
                <w:kern w:val="0"/>
                <w:sz w:val="18"/>
                <w:szCs w:val="18"/>
              </w:rPr>
              <w:t>课程目标</w:t>
            </w:r>
          </w:p>
        </w:tc>
        <w:tc>
          <w:tcPr>
            <w:tcW w:w="2126" w:type="dxa"/>
            <w:tcBorders>
              <w:left w:val="single" w:color="auto" w:sz="4" w:space="0"/>
              <w:right w:val="single" w:color="auto" w:sz="4" w:space="0"/>
            </w:tcBorders>
            <w:noWrap/>
            <w:vAlign w:val="center"/>
          </w:tcPr>
          <w:p w14:paraId="48F4A9C2">
            <w:pPr>
              <w:adjustRightInd w:val="0"/>
              <w:snapToGrid w:val="0"/>
              <w:jc w:val="center"/>
              <w:rPr>
                <w:b/>
                <w:bCs/>
                <w:sz w:val="18"/>
                <w:szCs w:val="18"/>
              </w:rPr>
            </w:pPr>
            <w:r>
              <w:rPr>
                <w:b/>
                <w:sz w:val="18"/>
                <w:szCs w:val="18"/>
              </w:rPr>
              <w:t>主要</w:t>
            </w:r>
            <w:r>
              <w:rPr>
                <w:b/>
                <w:kern w:val="0"/>
                <w:sz w:val="18"/>
                <w:szCs w:val="18"/>
              </w:rPr>
              <w:t>教学内容</w:t>
            </w:r>
            <w:r>
              <w:rPr>
                <w:b/>
                <w:sz w:val="18"/>
                <w:szCs w:val="18"/>
              </w:rPr>
              <w:t>与要求</w:t>
            </w:r>
          </w:p>
        </w:tc>
        <w:tc>
          <w:tcPr>
            <w:tcW w:w="1685" w:type="dxa"/>
            <w:noWrap/>
            <w:vAlign w:val="center"/>
          </w:tcPr>
          <w:p w14:paraId="6D215C41">
            <w:pPr>
              <w:adjustRightInd w:val="0"/>
              <w:snapToGrid w:val="0"/>
              <w:jc w:val="center"/>
              <w:rPr>
                <w:b/>
                <w:bCs/>
                <w:sz w:val="18"/>
                <w:szCs w:val="18"/>
              </w:rPr>
            </w:pPr>
            <w:r>
              <w:rPr>
                <w:b/>
                <w:sz w:val="18"/>
                <w:szCs w:val="18"/>
              </w:rPr>
              <w:t>教学方法与手段</w:t>
            </w:r>
          </w:p>
        </w:tc>
      </w:tr>
      <w:tr w14:paraId="4058D6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6100EE1">
            <w:pPr>
              <w:widowControl/>
              <w:adjustRightInd w:val="0"/>
              <w:snapToGrid w:val="0"/>
              <w:jc w:val="center"/>
              <w:rPr>
                <w:sz w:val="18"/>
                <w:szCs w:val="18"/>
              </w:rPr>
            </w:pPr>
            <w:r>
              <w:rPr>
                <w:sz w:val="18"/>
                <w:szCs w:val="18"/>
              </w:rPr>
              <w:t>1</w:t>
            </w:r>
          </w:p>
        </w:tc>
        <w:tc>
          <w:tcPr>
            <w:tcW w:w="1241" w:type="dxa"/>
            <w:tcBorders>
              <w:left w:val="single" w:color="auto" w:sz="8" w:space="0"/>
              <w:right w:val="single" w:color="auto" w:sz="8" w:space="0"/>
            </w:tcBorders>
            <w:noWrap/>
            <w:vAlign w:val="center"/>
          </w:tcPr>
          <w:p w14:paraId="7117B416">
            <w:pPr>
              <w:widowControl/>
              <w:adjustRightInd w:val="0"/>
              <w:snapToGrid w:val="0"/>
              <w:jc w:val="center"/>
              <w:rPr>
                <w:sz w:val="18"/>
                <w:szCs w:val="18"/>
              </w:rPr>
            </w:pPr>
            <w:r>
              <w:rPr>
                <w:sz w:val="18"/>
                <w:szCs w:val="18"/>
              </w:rPr>
              <w:t>思想道德与法</w:t>
            </w:r>
            <w:r>
              <w:rPr>
                <w:rFonts w:hint="eastAsia"/>
                <w:sz w:val="18"/>
                <w:szCs w:val="18"/>
              </w:rPr>
              <w:t>治</w:t>
            </w:r>
          </w:p>
        </w:tc>
        <w:tc>
          <w:tcPr>
            <w:tcW w:w="2835" w:type="dxa"/>
            <w:tcBorders>
              <w:left w:val="single" w:color="auto" w:sz="8" w:space="0"/>
              <w:right w:val="single" w:color="auto" w:sz="4" w:space="0"/>
            </w:tcBorders>
            <w:noWrap/>
            <w:vAlign w:val="center"/>
          </w:tcPr>
          <w:p w14:paraId="3564B4D7">
            <w:pPr>
              <w:widowControl/>
              <w:adjustRightInd w:val="0"/>
              <w:snapToGrid w:val="0"/>
              <w:rPr>
                <w:sz w:val="18"/>
                <w:szCs w:val="18"/>
              </w:rPr>
            </w:pPr>
            <w:r>
              <w:rPr>
                <w:sz w:val="18"/>
                <w:szCs w:val="18"/>
              </w:rPr>
              <w:t>1.知识目标：使学生形成正确的道德认知，</w:t>
            </w:r>
            <w:r>
              <w:rPr>
                <w:rFonts w:hint="eastAsia"/>
                <w:sz w:val="18"/>
                <w:szCs w:val="18"/>
              </w:rPr>
              <w:t>把握</w:t>
            </w:r>
            <w:r>
              <w:rPr>
                <w:sz w:val="18"/>
                <w:szCs w:val="18"/>
              </w:rPr>
              <w:t>社会主义法律的本质、运行和体系，增强马克思主义理论基础。</w:t>
            </w:r>
          </w:p>
          <w:p w14:paraId="737A77E4">
            <w:pPr>
              <w:widowControl/>
              <w:adjustRightInd w:val="0"/>
              <w:snapToGrid w:val="0"/>
              <w:rPr>
                <w:sz w:val="18"/>
                <w:szCs w:val="18"/>
              </w:rPr>
            </w:pPr>
            <w:r>
              <w:rPr>
                <w:sz w:val="18"/>
                <w:szCs w:val="18"/>
              </w:rPr>
              <w:t>2.能力目标：加强思想道德修养，增强学法、用法的自觉性，进一步提高学生分析问题、解决问题的能力。</w:t>
            </w:r>
          </w:p>
          <w:p w14:paraId="3C565339">
            <w:pPr>
              <w:widowControl/>
              <w:adjustRightInd w:val="0"/>
              <w:snapToGrid w:val="0"/>
              <w:rPr>
                <w:sz w:val="18"/>
                <w:szCs w:val="18"/>
              </w:rPr>
            </w:pPr>
            <w:r>
              <w:rPr>
                <w:sz w:val="18"/>
                <w:szCs w:val="18"/>
              </w:rPr>
              <w:t>3.素质目标：使学生坚定理想信念，增强学生</w:t>
            </w:r>
            <w:r>
              <w:rPr>
                <w:rFonts w:hint="eastAsia"/>
                <w:sz w:val="18"/>
                <w:szCs w:val="18"/>
              </w:rPr>
              <w:t>爱</w:t>
            </w:r>
            <w:r>
              <w:rPr>
                <w:sz w:val="18"/>
                <w:szCs w:val="18"/>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56C3930A">
            <w:pPr>
              <w:widowControl/>
              <w:adjustRightInd w:val="0"/>
              <w:snapToGrid w:val="0"/>
              <w:jc w:val="left"/>
              <w:rPr>
                <w:sz w:val="18"/>
                <w:szCs w:val="18"/>
              </w:rPr>
            </w:pPr>
            <w:r>
              <w:rPr>
                <w:sz w:val="18"/>
                <w:szCs w:val="18"/>
              </w:rPr>
              <w:t>以社会主义核心价值观为主线，以理想信念教育为核心，以爱国主义教育为重点，对大学生进行人生观、价值观、道德观和法治观教育。</w:t>
            </w:r>
          </w:p>
        </w:tc>
        <w:tc>
          <w:tcPr>
            <w:tcW w:w="1685" w:type="dxa"/>
            <w:noWrap/>
            <w:vAlign w:val="center"/>
          </w:tcPr>
          <w:p w14:paraId="27ECBE9A">
            <w:pPr>
              <w:widowControl/>
              <w:adjustRightInd w:val="0"/>
              <w:snapToGrid w:val="0"/>
              <w:jc w:val="left"/>
              <w:rPr>
                <w:sz w:val="18"/>
                <w:szCs w:val="18"/>
              </w:rPr>
            </w:pPr>
            <w:r>
              <w:rPr>
                <w:sz w:val="18"/>
                <w:szCs w:val="18"/>
              </w:rPr>
              <w:t>案例教学法、课堂讲授法、讨论式教学法、视频观摩互动法、案例教学法</w:t>
            </w:r>
          </w:p>
        </w:tc>
      </w:tr>
      <w:tr w14:paraId="52C880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B37A99D">
            <w:pPr>
              <w:widowControl/>
              <w:adjustRightInd w:val="0"/>
              <w:snapToGrid w:val="0"/>
              <w:jc w:val="center"/>
              <w:rPr>
                <w:sz w:val="18"/>
                <w:szCs w:val="18"/>
              </w:rPr>
            </w:pPr>
            <w:r>
              <w:rPr>
                <w:sz w:val="18"/>
                <w:szCs w:val="18"/>
              </w:rPr>
              <w:t>2</w:t>
            </w:r>
          </w:p>
        </w:tc>
        <w:tc>
          <w:tcPr>
            <w:tcW w:w="1241" w:type="dxa"/>
            <w:tcBorders>
              <w:left w:val="single" w:color="auto" w:sz="8" w:space="0"/>
              <w:right w:val="single" w:color="auto" w:sz="8" w:space="0"/>
            </w:tcBorders>
            <w:noWrap/>
            <w:vAlign w:val="center"/>
          </w:tcPr>
          <w:p w14:paraId="1172B0E6">
            <w:pPr>
              <w:widowControl/>
              <w:adjustRightInd w:val="0"/>
              <w:snapToGrid w:val="0"/>
              <w:jc w:val="center"/>
              <w:rPr>
                <w:sz w:val="18"/>
                <w:szCs w:val="18"/>
              </w:rPr>
            </w:pPr>
            <w:r>
              <w:rPr>
                <w:sz w:val="18"/>
                <w:szCs w:val="18"/>
              </w:rPr>
              <w:t>毛泽东思想和中国特色社会主义理论体系概论</w:t>
            </w:r>
          </w:p>
        </w:tc>
        <w:tc>
          <w:tcPr>
            <w:tcW w:w="2835" w:type="dxa"/>
            <w:tcBorders>
              <w:left w:val="single" w:color="auto" w:sz="8" w:space="0"/>
              <w:right w:val="single" w:color="auto" w:sz="4" w:space="0"/>
            </w:tcBorders>
            <w:noWrap/>
            <w:vAlign w:val="center"/>
          </w:tcPr>
          <w:p w14:paraId="77F91841">
            <w:pPr>
              <w:widowControl/>
              <w:adjustRightInd w:val="0"/>
              <w:snapToGrid w:val="0"/>
              <w:rPr>
                <w:sz w:val="18"/>
                <w:szCs w:val="18"/>
              </w:rPr>
            </w:pPr>
            <w:r>
              <w:rPr>
                <w:sz w:val="18"/>
                <w:szCs w:val="18"/>
              </w:rPr>
              <w:t>1.知识目标：帮助学生了解毛泽东思想、邓小平理论、“三个代表”重要思想、科学发展观</w:t>
            </w:r>
            <w:r>
              <w:rPr>
                <w:rFonts w:hint="eastAsia"/>
                <w:sz w:val="18"/>
                <w:szCs w:val="18"/>
              </w:rPr>
              <w:t>，</w:t>
            </w:r>
            <w:r>
              <w:rPr>
                <w:sz w:val="18"/>
                <w:szCs w:val="18"/>
              </w:rPr>
              <w:t>系统把握马克思主义中国化理论成果的形成发展过程、主要内容体系、历史地位和指导意义。</w:t>
            </w:r>
          </w:p>
          <w:p w14:paraId="2A24785D">
            <w:pPr>
              <w:widowControl/>
              <w:adjustRightInd w:val="0"/>
              <w:snapToGrid w:val="0"/>
              <w:rPr>
                <w:sz w:val="18"/>
                <w:szCs w:val="18"/>
              </w:rPr>
            </w:pPr>
            <w:r>
              <w:rPr>
                <w:sz w:val="18"/>
                <w:szCs w:val="18"/>
              </w:rPr>
              <w:t>2.能力目标：培养学生运用马克思主义的立场、观点和方法分析解决问题的能力，增强执行党的基本路线和基本方略的自觉性和坚定。</w:t>
            </w:r>
          </w:p>
          <w:p w14:paraId="542A6046">
            <w:pPr>
              <w:widowControl/>
              <w:adjustRightInd w:val="0"/>
              <w:snapToGrid w:val="0"/>
              <w:rPr>
                <w:sz w:val="18"/>
                <w:szCs w:val="18"/>
              </w:rPr>
            </w:pPr>
            <w:r>
              <w:rPr>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78BC4B1F">
            <w:pPr>
              <w:widowControl/>
              <w:adjustRightInd w:val="0"/>
              <w:snapToGrid w:val="0"/>
              <w:jc w:val="left"/>
              <w:rPr>
                <w:sz w:val="18"/>
                <w:szCs w:val="18"/>
              </w:rPr>
            </w:pPr>
            <w:r>
              <w:rPr>
                <w:sz w:val="18"/>
                <w:szCs w:val="18"/>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6A9AE177">
            <w:pPr>
              <w:widowControl/>
              <w:adjustRightInd w:val="0"/>
              <w:snapToGrid w:val="0"/>
              <w:jc w:val="left"/>
              <w:rPr>
                <w:sz w:val="18"/>
                <w:szCs w:val="18"/>
              </w:rPr>
            </w:pPr>
            <w:r>
              <w:rPr>
                <w:sz w:val="18"/>
                <w:szCs w:val="18"/>
              </w:rPr>
              <w:t>讲授法、案例法、讨论法、视频展示法</w:t>
            </w:r>
          </w:p>
        </w:tc>
      </w:tr>
      <w:tr w14:paraId="233480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0E91D8D">
            <w:pPr>
              <w:widowControl/>
              <w:adjustRightInd w:val="0"/>
              <w:snapToGrid w:val="0"/>
              <w:jc w:val="center"/>
              <w:rPr>
                <w:sz w:val="18"/>
                <w:szCs w:val="18"/>
              </w:rPr>
            </w:pPr>
            <w:r>
              <w:rPr>
                <w:rFonts w:hint="eastAsia"/>
                <w:sz w:val="18"/>
                <w:szCs w:val="18"/>
              </w:rPr>
              <w:t>3</w:t>
            </w:r>
          </w:p>
        </w:tc>
        <w:tc>
          <w:tcPr>
            <w:tcW w:w="1241" w:type="dxa"/>
            <w:tcBorders>
              <w:left w:val="single" w:color="auto" w:sz="8" w:space="0"/>
              <w:right w:val="single" w:color="auto" w:sz="8" w:space="0"/>
            </w:tcBorders>
            <w:noWrap/>
            <w:vAlign w:val="center"/>
          </w:tcPr>
          <w:p w14:paraId="3A1F8BB4">
            <w:pPr>
              <w:widowControl/>
              <w:rPr>
                <w:sz w:val="18"/>
                <w:szCs w:val="18"/>
              </w:rPr>
            </w:pPr>
            <w:r>
              <w:rPr>
                <w:rFonts w:hint="eastAsia"/>
                <w:sz w:val="18"/>
                <w:szCs w:val="18"/>
              </w:rPr>
              <w:t>习近平新时代中国特色社会主义思想概论</w:t>
            </w:r>
          </w:p>
        </w:tc>
        <w:tc>
          <w:tcPr>
            <w:tcW w:w="2835" w:type="dxa"/>
            <w:tcBorders>
              <w:left w:val="single" w:color="auto" w:sz="8" w:space="0"/>
              <w:right w:val="single" w:color="auto" w:sz="4" w:space="0"/>
            </w:tcBorders>
            <w:noWrap/>
            <w:vAlign w:val="center"/>
          </w:tcPr>
          <w:p w14:paraId="673F5E5E">
            <w:pPr>
              <w:widowControl/>
              <w:rPr>
                <w:sz w:val="18"/>
                <w:szCs w:val="18"/>
              </w:rPr>
            </w:pPr>
            <w:r>
              <w:rPr>
                <w:sz w:val="18"/>
                <w:szCs w:val="18"/>
              </w:rPr>
              <w:t>1.知识目标：帮助学生了解习近平新时代中国特色社会主义思想，系统把握马克思主义中国化理论成果的形成发展过程、主要内容体系、历史地位和指导意义。</w:t>
            </w:r>
          </w:p>
          <w:p w14:paraId="05141E29">
            <w:pPr>
              <w:widowControl/>
              <w:rPr>
                <w:sz w:val="18"/>
                <w:szCs w:val="18"/>
              </w:rPr>
            </w:pPr>
            <w:r>
              <w:rPr>
                <w:sz w:val="18"/>
                <w:szCs w:val="18"/>
              </w:rPr>
              <w:t>2.能力目标：培养学生运用马克思主义的立场、观点和方法分析解决问题的能力，增强执行党的基本路线和基本方略的自觉性和坚定。</w:t>
            </w:r>
          </w:p>
          <w:p w14:paraId="6FD5AE7C">
            <w:pPr>
              <w:widowControl/>
              <w:rPr>
                <w:sz w:val="18"/>
                <w:szCs w:val="18"/>
              </w:rPr>
            </w:pPr>
            <w:r>
              <w:rPr>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7393AF99">
            <w:pPr>
              <w:widowControl/>
              <w:rPr>
                <w:sz w:val="18"/>
                <w:szCs w:val="18"/>
              </w:rPr>
            </w:pPr>
            <w:r>
              <w:rPr>
                <w:sz w:val="18"/>
                <w:szCs w:val="18"/>
              </w:rPr>
              <w:t>习近平新时代中国特色社会主义思想产生形成发展过程、主要内容体系、历史地位和指导意义。</w:t>
            </w:r>
          </w:p>
        </w:tc>
        <w:tc>
          <w:tcPr>
            <w:tcW w:w="1685" w:type="dxa"/>
            <w:noWrap/>
            <w:vAlign w:val="center"/>
          </w:tcPr>
          <w:p w14:paraId="03C477CC">
            <w:pPr>
              <w:widowControl/>
              <w:rPr>
                <w:sz w:val="18"/>
                <w:szCs w:val="18"/>
              </w:rPr>
            </w:pPr>
            <w:r>
              <w:rPr>
                <w:sz w:val="18"/>
                <w:szCs w:val="18"/>
              </w:rPr>
              <w:t>线上线下结合方式</w:t>
            </w:r>
          </w:p>
        </w:tc>
      </w:tr>
      <w:tr w14:paraId="2E0881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02A4CAF">
            <w:pPr>
              <w:widowControl/>
              <w:adjustRightInd w:val="0"/>
              <w:snapToGrid w:val="0"/>
              <w:jc w:val="center"/>
              <w:rPr>
                <w:sz w:val="18"/>
                <w:szCs w:val="18"/>
              </w:rPr>
            </w:pPr>
            <w:r>
              <w:rPr>
                <w:rFonts w:hint="eastAsia"/>
                <w:sz w:val="18"/>
                <w:szCs w:val="18"/>
              </w:rPr>
              <w:t>4</w:t>
            </w:r>
          </w:p>
        </w:tc>
        <w:tc>
          <w:tcPr>
            <w:tcW w:w="1241" w:type="dxa"/>
            <w:tcBorders>
              <w:left w:val="single" w:color="auto" w:sz="8" w:space="0"/>
              <w:right w:val="single" w:color="auto" w:sz="8" w:space="0"/>
            </w:tcBorders>
            <w:noWrap/>
            <w:vAlign w:val="center"/>
          </w:tcPr>
          <w:p w14:paraId="61CC9915">
            <w:pPr>
              <w:widowControl/>
              <w:adjustRightInd w:val="0"/>
              <w:snapToGrid w:val="0"/>
              <w:jc w:val="center"/>
              <w:rPr>
                <w:sz w:val="18"/>
                <w:szCs w:val="18"/>
              </w:rPr>
            </w:pPr>
            <w:r>
              <w:rPr>
                <w:sz w:val="18"/>
                <w:szCs w:val="18"/>
              </w:rPr>
              <w:t>形势与政策</w:t>
            </w:r>
          </w:p>
        </w:tc>
        <w:tc>
          <w:tcPr>
            <w:tcW w:w="2835" w:type="dxa"/>
            <w:tcBorders>
              <w:left w:val="single" w:color="auto" w:sz="8" w:space="0"/>
              <w:right w:val="single" w:color="auto" w:sz="4" w:space="0"/>
            </w:tcBorders>
            <w:noWrap/>
            <w:vAlign w:val="center"/>
          </w:tcPr>
          <w:p w14:paraId="0119ADB9">
            <w:pPr>
              <w:widowControl/>
              <w:adjustRightInd w:val="0"/>
              <w:snapToGrid w:val="0"/>
              <w:rPr>
                <w:sz w:val="18"/>
                <w:szCs w:val="18"/>
              </w:rPr>
            </w:pPr>
            <w:r>
              <w:rPr>
                <w:sz w:val="18"/>
                <w:szCs w:val="18"/>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512A45AF">
            <w:pPr>
              <w:widowControl/>
              <w:adjustRightInd w:val="0"/>
              <w:snapToGrid w:val="0"/>
              <w:rPr>
                <w:sz w:val="18"/>
                <w:szCs w:val="18"/>
              </w:rPr>
            </w:pPr>
            <w:r>
              <w:rPr>
                <w:sz w:val="18"/>
                <w:szCs w:val="18"/>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5DC01C3F">
            <w:pPr>
              <w:widowControl/>
              <w:adjustRightInd w:val="0"/>
              <w:snapToGrid w:val="0"/>
              <w:jc w:val="left"/>
              <w:rPr>
                <w:sz w:val="18"/>
                <w:szCs w:val="18"/>
              </w:rPr>
            </w:pPr>
            <w:r>
              <w:rPr>
                <w:sz w:val="18"/>
                <w:szCs w:val="18"/>
              </w:rPr>
              <w:t>采用</w:t>
            </w:r>
            <w:r>
              <w:rPr>
                <w:rFonts w:hint="eastAsia"/>
                <w:sz w:val="18"/>
                <w:szCs w:val="18"/>
              </w:rPr>
              <w:t>课堂讲授、线上授课、线下</w:t>
            </w:r>
            <w:r>
              <w:rPr>
                <w:sz w:val="18"/>
                <w:szCs w:val="18"/>
              </w:rPr>
              <w:t>专题讲授、形势报告、讲座方式并结合实践教学进行。</w:t>
            </w:r>
          </w:p>
        </w:tc>
      </w:tr>
      <w:tr w14:paraId="7E459C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7661C3C">
            <w:pPr>
              <w:widowControl/>
              <w:adjustRightInd w:val="0"/>
              <w:snapToGrid w:val="0"/>
              <w:jc w:val="center"/>
              <w:rPr>
                <w:sz w:val="18"/>
                <w:szCs w:val="18"/>
              </w:rPr>
            </w:pPr>
            <w:r>
              <w:rPr>
                <w:rFonts w:hint="eastAsia"/>
                <w:sz w:val="18"/>
                <w:szCs w:val="18"/>
              </w:rPr>
              <w:t>5</w:t>
            </w:r>
          </w:p>
        </w:tc>
        <w:tc>
          <w:tcPr>
            <w:tcW w:w="1241" w:type="dxa"/>
            <w:tcBorders>
              <w:left w:val="single" w:color="auto" w:sz="8" w:space="0"/>
              <w:right w:val="single" w:color="auto" w:sz="8" w:space="0"/>
            </w:tcBorders>
            <w:noWrap/>
            <w:vAlign w:val="center"/>
          </w:tcPr>
          <w:p w14:paraId="4355E4D7">
            <w:pPr>
              <w:widowControl/>
              <w:adjustRightInd w:val="0"/>
              <w:snapToGrid w:val="0"/>
              <w:jc w:val="center"/>
              <w:rPr>
                <w:bCs/>
                <w:sz w:val="18"/>
                <w:szCs w:val="18"/>
              </w:rPr>
            </w:pPr>
            <w:r>
              <w:rPr>
                <w:sz w:val="18"/>
                <w:szCs w:val="18"/>
              </w:rPr>
              <w:t>军事理论</w:t>
            </w:r>
          </w:p>
        </w:tc>
        <w:tc>
          <w:tcPr>
            <w:tcW w:w="2835" w:type="dxa"/>
            <w:tcBorders>
              <w:left w:val="single" w:color="auto" w:sz="8" w:space="0"/>
              <w:right w:val="single" w:color="auto" w:sz="4" w:space="0"/>
            </w:tcBorders>
            <w:noWrap/>
            <w:vAlign w:val="center"/>
          </w:tcPr>
          <w:p w14:paraId="5138EB0A">
            <w:pPr>
              <w:widowControl/>
              <w:adjustRightInd w:val="0"/>
              <w:snapToGrid w:val="0"/>
              <w:rPr>
                <w:bCs/>
                <w:sz w:val="18"/>
                <w:szCs w:val="18"/>
              </w:rPr>
            </w:pPr>
            <w:r>
              <w:rPr>
                <w:sz w:val="18"/>
                <w:szCs w:val="18"/>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0F9DBDCC">
            <w:pPr>
              <w:widowControl/>
              <w:adjustRightInd w:val="0"/>
              <w:snapToGrid w:val="0"/>
              <w:rPr>
                <w:sz w:val="18"/>
                <w:szCs w:val="18"/>
              </w:rPr>
            </w:pPr>
            <w:r>
              <w:rPr>
                <w:sz w:val="18"/>
                <w:szCs w:val="18"/>
              </w:rPr>
              <w:t>中国国防、国家安全、军事思想、现代战争、信息化装备、共同条令教育与训练、轻武器射击与战术训练、防卫技能与战时防护训练、战备基础与应用训练等。</w:t>
            </w:r>
          </w:p>
          <w:p w14:paraId="3186E273">
            <w:pPr>
              <w:widowControl/>
              <w:adjustRightInd w:val="0"/>
              <w:snapToGrid w:val="0"/>
              <w:rPr>
                <w:sz w:val="18"/>
                <w:szCs w:val="18"/>
              </w:rPr>
            </w:pPr>
            <w:r>
              <w:rPr>
                <w:sz w:val="18"/>
                <w:szCs w:val="18"/>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1EAA171E">
            <w:pPr>
              <w:widowControl/>
              <w:adjustRightInd w:val="0"/>
              <w:snapToGrid w:val="0"/>
              <w:jc w:val="left"/>
              <w:rPr>
                <w:sz w:val="18"/>
                <w:szCs w:val="18"/>
              </w:rPr>
            </w:pPr>
            <w:r>
              <w:rPr>
                <w:rFonts w:hint="eastAsia"/>
                <w:sz w:val="18"/>
                <w:szCs w:val="18"/>
              </w:rPr>
              <w:t>可采用课堂授课、网络平台、系列讲座形式开设、社会实践等方式</w:t>
            </w:r>
          </w:p>
        </w:tc>
      </w:tr>
      <w:tr w14:paraId="2BD3A4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F8C53AE">
            <w:pPr>
              <w:widowControl/>
              <w:adjustRightInd w:val="0"/>
              <w:snapToGrid w:val="0"/>
              <w:jc w:val="center"/>
              <w:rPr>
                <w:sz w:val="18"/>
                <w:szCs w:val="18"/>
              </w:rPr>
            </w:pPr>
            <w:r>
              <w:rPr>
                <w:rFonts w:hint="eastAsia"/>
                <w:sz w:val="18"/>
                <w:szCs w:val="18"/>
              </w:rPr>
              <w:t>6</w:t>
            </w:r>
          </w:p>
        </w:tc>
        <w:tc>
          <w:tcPr>
            <w:tcW w:w="1241" w:type="dxa"/>
            <w:tcBorders>
              <w:left w:val="single" w:color="auto" w:sz="8" w:space="0"/>
              <w:right w:val="single" w:color="auto" w:sz="8" w:space="0"/>
            </w:tcBorders>
            <w:noWrap/>
            <w:vAlign w:val="center"/>
          </w:tcPr>
          <w:p w14:paraId="55732788">
            <w:pPr>
              <w:widowControl/>
              <w:adjustRightInd w:val="0"/>
              <w:snapToGrid w:val="0"/>
              <w:jc w:val="center"/>
              <w:rPr>
                <w:sz w:val="18"/>
                <w:szCs w:val="18"/>
              </w:rPr>
            </w:pPr>
            <w:r>
              <w:rPr>
                <w:rFonts w:hint="eastAsia"/>
                <w:sz w:val="18"/>
                <w:szCs w:val="18"/>
              </w:rPr>
              <w:t>大学生</w:t>
            </w:r>
            <w:r>
              <w:rPr>
                <w:sz w:val="18"/>
                <w:szCs w:val="18"/>
              </w:rPr>
              <w:t>心理健康教育</w:t>
            </w:r>
          </w:p>
        </w:tc>
        <w:tc>
          <w:tcPr>
            <w:tcW w:w="2835" w:type="dxa"/>
            <w:tcBorders>
              <w:left w:val="single" w:color="auto" w:sz="8" w:space="0"/>
              <w:right w:val="single" w:color="auto" w:sz="4" w:space="0"/>
            </w:tcBorders>
            <w:noWrap/>
            <w:vAlign w:val="center"/>
          </w:tcPr>
          <w:p w14:paraId="3DC066C5">
            <w:pPr>
              <w:widowControl/>
              <w:adjustRightInd w:val="0"/>
              <w:snapToGrid w:val="0"/>
              <w:rPr>
                <w:sz w:val="18"/>
                <w:szCs w:val="18"/>
              </w:rPr>
            </w:pPr>
            <w:r>
              <w:rPr>
                <w:sz w:val="18"/>
                <w:szCs w:val="18"/>
              </w:rPr>
              <w:t>使大学生能够关注自我及他人的心理健康，树立起维护心理健康的意识，学会和掌握心理调</w:t>
            </w:r>
            <w:r>
              <w:rPr>
                <w:rFonts w:hint="eastAsia"/>
                <w:sz w:val="18"/>
                <w:szCs w:val="18"/>
              </w:rPr>
              <w:t>节</w:t>
            </w:r>
            <w:r>
              <w:rPr>
                <w:sz w:val="18"/>
                <w:szCs w:val="18"/>
              </w:rPr>
              <w:t>的方法，解决成长过程中遇到的各种问题，有效预防大学生心理疾病和心理危机的发生，提升大学生的心理素质，促进大学生的全面发展和健康成长</w:t>
            </w:r>
            <w:r>
              <w:rPr>
                <w:rFonts w:hint="eastAsia"/>
                <w:sz w:val="18"/>
                <w:szCs w:val="18"/>
              </w:rPr>
              <w:t>。</w:t>
            </w:r>
          </w:p>
        </w:tc>
        <w:tc>
          <w:tcPr>
            <w:tcW w:w="2126" w:type="dxa"/>
            <w:tcBorders>
              <w:left w:val="single" w:color="auto" w:sz="4" w:space="0"/>
              <w:right w:val="single" w:color="auto" w:sz="4" w:space="0"/>
            </w:tcBorders>
            <w:noWrap/>
            <w:vAlign w:val="center"/>
          </w:tcPr>
          <w:p w14:paraId="19336FA8">
            <w:pPr>
              <w:widowControl/>
              <w:adjustRightInd w:val="0"/>
              <w:snapToGrid w:val="0"/>
              <w:rPr>
                <w:sz w:val="18"/>
                <w:szCs w:val="18"/>
              </w:rPr>
            </w:pPr>
            <w:r>
              <w:rPr>
                <w:sz w:val="18"/>
                <w:szCs w:val="18"/>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654F3C92">
            <w:pPr>
              <w:widowControl/>
              <w:adjustRightInd w:val="0"/>
              <w:snapToGrid w:val="0"/>
              <w:jc w:val="left"/>
              <w:rPr>
                <w:sz w:val="18"/>
                <w:szCs w:val="18"/>
              </w:rPr>
            </w:pPr>
            <w:r>
              <w:rPr>
                <w:sz w:val="18"/>
                <w:szCs w:val="18"/>
              </w:rPr>
              <w:t>采用课堂讲授＋情景模拟+新概念作业+心理影片+心理测试+团体活动等多样化的教学方式。</w:t>
            </w:r>
          </w:p>
        </w:tc>
      </w:tr>
      <w:tr w14:paraId="2B0990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15104B6">
            <w:pPr>
              <w:widowControl/>
              <w:adjustRightInd w:val="0"/>
              <w:snapToGrid w:val="0"/>
              <w:jc w:val="center"/>
              <w:rPr>
                <w:sz w:val="18"/>
                <w:szCs w:val="18"/>
              </w:rPr>
            </w:pPr>
            <w:r>
              <w:rPr>
                <w:rFonts w:hint="eastAsia"/>
                <w:sz w:val="18"/>
                <w:szCs w:val="18"/>
              </w:rPr>
              <w:t>7</w:t>
            </w:r>
          </w:p>
        </w:tc>
        <w:tc>
          <w:tcPr>
            <w:tcW w:w="1241" w:type="dxa"/>
            <w:tcBorders>
              <w:left w:val="single" w:color="auto" w:sz="8" w:space="0"/>
              <w:right w:val="single" w:color="auto" w:sz="8" w:space="0"/>
            </w:tcBorders>
            <w:noWrap/>
            <w:vAlign w:val="center"/>
          </w:tcPr>
          <w:p w14:paraId="4C2EB5AC">
            <w:pPr>
              <w:widowControl/>
              <w:adjustRightInd w:val="0"/>
              <w:snapToGrid w:val="0"/>
              <w:jc w:val="center"/>
              <w:rPr>
                <w:sz w:val="18"/>
                <w:szCs w:val="18"/>
              </w:rPr>
            </w:pPr>
            <w:r>
              <w:rPr>
                <w:sz w:val="18"/>
                <w:szCs w:val="18"/>
              </w:rPr>
              <w:t>职业生涯规划</w:t>
            </w:r>
          </w:p>
        </w:tc>
        <w:tc>
          <w:tcPr>
            <w:tcW w:w="2835" w:type="dxa"/>
            <w:tcBorders>
              <w:left w:val="single" w:color="auto" w:sz="8" w:space="0"/>
              <w:right w:val="single" w:color="auto" w:sz="4" w:space="0"/>
            </w:tcBorders>
            <w:noWrap/>
            <w:vAlign w:val="center"/>
          </w:tcPr>
          <w:p w14:paraId="36FC758E">
            <w:pPr>
              <w:widowControl/>
              <w:adjustRightInd w:val="0"/>
              <w:snapToGrid w:val="0"/>
              <w:rPr>
                <w:sz w:val="18"/>
                <w:szCs w:val="18"/>
              </w:rPr>
            </w:pPr>
            <w:r>
              <w:rPr>
                <w:sz w:val="18"/>
                <w:szCs w:val="18"/>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0E369BE9">
            <w:pPr>
              <w:widowControl/>
              <w:adjustRightInd w:val="0"/>
              <w:snapToGrid w:val="0"/>
              <w:rPr>
                <w:sz w:val="18"/>
                <w:szCs w:val="18"/>
              </w:rPr>
            </w:pPr>
            <w:r>
              <w:rPr>
                <w:rFonts w:hint="eastAsia"/>
                <w:sz w:val="18"/>
                <w:szCs w:val="18"/>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6007EC85">
            <w:pPr>
              <w:widowControl/>
              <w:adjustRightInd w:val="0"/>
              <w:snapToGrid w:val="0"/>
              <w:jc w:val="left"/>
              <w:rPr>
                <w:sz w:val="18"/>
                <w:szCs w:val="18"/>
              </w:rPr>
            </w:pPr>
            <w:r>
              <w:rPr>
                <w:rFonts w:hint="eastAsia"/>
                <w:sz w:val="18"/>
                <w:szCs w:val="18"/>
              </w:rPr>
              <w:t>采用课堂讲授、典型案例分析、情景模拟训练、小组讨论等方法。</w:t>
            </w:r>
          </w:p>
        </w:tc>
      </w:tr>
      <w:tr w14:paraId="5AC5CA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90B4E17">
            <w:pPr>
              <w:widowControl/>
              <w:adjustRightInd w:val="0"/>
              <w:snapToGrid w:val="0"/>
              <w:jc w:val="center"/>
              <w:rPr>
                <w:sz w:val="18"/>
                <w:szCs w:val="18"/>
              </w:rPr>
            </w:pPr>
            <w:r>
              <w:rPr>
                <w:rFonts w:hint="eastAsia"/>
                <w:sz w:val="18"/>
                <w:szCs w:val="18"/>
              </w:rPr>
              <w:t>8</w:t>
            </w:r>
          </w:p>
        </w:tc>
        <w:tc>
          <w:tcPr>
            <w:tcW w:w="1241" w:type="dxa"/>
            <w:tcBorders>
              <w:left w:val="single" w:color="auto" w:sz="8" w:space="0"/>
              <w:right w:val="single" w:color="auto" w:sz="8" w:space="0"/>
            </w:tcBorders>
            <w:noWrap/>
            <w:vAlign w:val="center"/>
          </w:tcPr>
          <w:p w14:paraId="31BF9396">
            <w:pPr>
              <w:widowControl/>
              <w:adjustRightInd w:val="0"/>
              <w:snapToGrid w:val="0"/>
              <w:jc w:val="center"/>
              <w:rPr>
                <w:sz w:val="18"/>
                <w:szCs w:val="18"/>
              </w:rPr>
            </w:pPr>
            <w:r>
              <w:rPr>
                <w:sz w:val="18"/>
                <w:szCs w:val="18"/>
              </w:rPr>
              <w:t>就业指导</w:t>
            </w:r>
          </w:p>
        </w:tc>
        <w:tc>
          <w:tcPr>
            <w:tcW w:w="2835" w:type="dxa"/>
            <w:tcBorders>
              <w:left w:val="single" w:color="auto" w:sz="8" w:space="0"/>
              <w:right w:val="single" w:color="auto" w:sz="4" w:space="0"/>
            </w:tcBorders>
            <w:noWrap/>
            <w:vAlign w:val="center"/>
          </w:tcPr>
          <w:p w14:paraId="1D8DA30F">
            <w:pPr>
              <w:widowControl/>
              <w:adjustRightInd w:val="0"/>
              <w:snapToGrid w:val="0"/>
              <w:rPr>
                <w:sz w:val="18"/>
                <w:szCs w:val="18"/>
              </w:rPr>
            </w:pPr>
            <w:r>
              <w:rPr>
                <w:sz w:val="18"/>
                <w:szCs w:val="18"/>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5DB52773">
            <w:pPr>
              <w:widowControl/>
              <w:adjustRightInd w:val="0"/>
              <w:snapToGrid w:val="0"/>
              <w:rPr>
                <w:sz w:val="18"/>
                <w:szCs w:val="18"/>
              </w:rPr>
            </w:pPr>
            <w:r>
              <w:rPr>
                <w:sz w:val="18"/>
                <w:szCs w:val="18"/>
              </w:rPr>
              <w:t>本课程</w:t>
            </w:r>
            <w:r>
              <w:rPr>
                <w:rFonts w:hint="eastAsia"/>
                <w:sz w:val="18"/>
                <w:szCs w:val="18"/>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09B75F0A">
            <w:pPr>
              <w:widowControl/>
              <w:adjustRightInd w:val="0"/>
              <w:snapToGrid w:val="0"/>
              <w:jc w:val="left"/>
              <w:rPr>
                <w:sz w:val="18"/>
                <w:szCs w:val="18"/>
              </w:rPr>
            </w:pPr>
            <w:r>
              <w:rPr>
                <w:rFonts w:hint="eastAsia"/>
                <w:sz w:val="18"/>
                <w:szCs w:val="18"/>
              </w:rPr>
              <w:t>采用课堂讲授、典型案例分析、情景模拟训练、小组讨论、见习参观等方法。</w:t>
            </w:r>
          </w:p>
        </w:tc>
      </w:tr>
      <w:tr w14:paraId="6163DB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0F8DE89">
            <w:pPr>
              <w:widowControl/>
              <w:adjustRightInd w:val="0"/>
              <w:snapToGrid w:val="0"/>
              <w:jc w:val="center"/>
              <w:rPr>
                <w:sz w:val="18"/>
                <w:szCs w:val="18"/>
              </w:rPr>
            </w:pPr>
            <w:r>
              <w:rPr>
                <w:rFonts w:hint="eastAsia"/>
                <w:sz w:val="18"/>
                <w:szCs w:val="18"/>
              </w:rPr>
              <w:t>9</w:t>
            </w:r>
          </w:p>
        </w:tc>
        <w:tc>
          <w:tcPr>
            <w:tcW w:w="1241" w:type="dxa"/>
            <w:tcBorders>
              <w:left w:val="single" w:color="auto" w:sz="8" w:space="0"/>
              <w:right w:val="single" w:color="auto" w:sz="8" w:space="0"/>
            </w:tcBorders>
            <w:noWrap/>
            <w:vAlign w:val="center"/>
          </w:tcPr>
          <w:p w14:paraId="167E2103">
            <w:pPr>
              <w:widowControl/>
              <w:adjustRightInd w:val="0"/>
              <w:snapToGrid w:val="0"/>
              <w:jc w:val="center"/>
              <w:rPr>
                <w:sz w:val="18"/>
                <w:szCs w:val="18"/>
              </w:rPr>
            </w:pPr>
            <w:r>
              <w:rPr>
                <w:sz w:val="18"/>
                <w:szCs w:val="18"/>
              </w:rPr>
              <w:t>劳动教育</w:t>
            </w:r>
          </w:p>
        </w:tc>
        <w:tc>
          <w:tcPr>
            <w:tcW w:w="2835" w:type="dxa"/>
            <w:tcBorders>
              <w:left w:val="single" w:color="auto" w:sz="8" w:space="0"/>
              <w:right w:val="single" w:color="auto" w:sz="4" w:space="0"/>
            </w:tcBorders>
            <w:noWrap/>
            <w:vAlign w:val="center"/>
          </w:tcPr>
          <w:p w14:paraId="7FC531A6">
            <w:pPr>
              <w:widowControl/>
              <w:adjustRightInd w:val="0"/>
              <w:snapToGrid w:val="0"/>
              <w:rPr>
                <w:sz w:val="18"/>
                <w:szCs w:val="18"/>
              </w:rPr>
            </w:pPr>
            <w:r>
              <w:rPr>
                <w:sz w:val="18"/>
                <w:szCs w:val="18"/>
              </w:rPr>
              <w:t>注重围绕劳动精神、劳模精神、工匠精神</w:t>
            </w:r>
            <w:r>
              <w:rPr>
                <w:rFonts w:hint="eastAsia"/>
                <w:sz w:val="18"/>
                <w:szCs w:val="18"/>
              </w:rPr>
              <w:t>、劳动法规、劳动安全、</w:t>
            </w:r>
            <w:r>
              <w:rPr>
                <w:sz w:val="18"/>
                <w:szCs w:val="18"/>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4B0EAB09">
            <w:pPr>
              <w:widowControl/>
              <w:adjustRightInd w:val="0"/>
              <w:snapToGrid w:val="0"/>
              <w:rPr>
                <w:sz w:val="18"/>
                <w:szCs w:val="18"/>
              </w:rPr>
            </w:pPr>
            <w:r>
              <w:rPr>
                <w:sz w:val="18"/>
                <w:szCs w:val="18"/>
              </w:rPr>
              <w:t>开展劳动教育，其中劳动精神、劳模精神、工匠精神</w:t>
            </w:r>
            <w:r>
              <w:rPr>
                <w:rFonts w:hint="eastAsia"/>
                <w:sz w:val="18"/>
                <w:szCs w:val="18"/>
              </w:rPr>
              <w:t>、劳动安全及法规等</w:t>
            </w:r>
            <w:r>
              <w:rPr>
                <w:sz w:val="18"/>
                <w:szCs w:val="18"/>
              </w:rPr>
              <w:t>专题教育。明确教学目标、活动设计、工具使用、考核评价等劳动教育要求。</w:t>
            </w:r>
          </w:p>
        </w:tc>
        <w:tc>
          <w:tcPr>
            <w:tcW w:w="1685" w:type="dxa"/>
            <w:noWrap/>
            <w:vAlign w:val="center"/>
          </w:tcPr>
          <w:p w14:paraId="0CC44A52">
            <w:pPr>
              <w:widowControl/>
              <w:adjustRightInd w:val="0"/>
              <w:snapToGrid w:val="0"/>
              <w:rPr>
                <w:sz w:val="18"/>
                <w:szCs w:val="18"/>
              </w:rPr>
            </w:pPr>
            <w:r>
              <w:rPr>
                <w:sz w:val="18"/>
                <w:szCs w:val="18"/>
              </w:rPr>
              <w:t>采用分散与集中方式，线上学习与线下讲座</w:t>
            </w:r>
            <w:r>
              <w:rPr>
                <w:rFonts w:hint="eastAsia"/>
                <w:sz w:val="18"/>
                <w:szCs w:val="18"/>
              </w:rPr>
              <w:t>、实践等</w:t>
            </w:r>
            <w:r>
              <w:rPr>
                <w:sz w:val="18"/>
                <w:szCs w:val="18"/>
              </w:rPr>
              <w:t>方式，组织学生走向社会、以校</w:t>
            </w:r>
            <w:r>
              <w:rPr>
                <w:rFonts w:hint="eastAsia"/>
                <w:sz w:val="18"/>
                <w:szCs w:val="18"/>
              </w:rPr>
              <w:t>内</w:t>
            </w:r>
            <w:r>
              <w:rPr>
                <w:sz w:val="18"/>
                <w:szCs w:val="18"/>
              </w:rPr>
              <w:t>外劳动锻炼为主。组织开展劳动技能和劳动成果展示、劳动竞赛等活动。学生参加家务活动和掌握生活技能方式。支持学生深入</w:t>
            </w:r>
            <w:r>
              <w:rPr>
                <w:rFonts w:hint="eastAsia"/>
                <w:sz w:val="18"/>
                <w:szCs w:val="18"/>
              </w:rPr>
              <w:t>劳动教育基地、</w:t>
            </w:r>
            <w:r>
              <w:rPr>
                <w:sz w:val="18"/>
                <w:szCs w:val="18"/>
              </w:rPr>
              <w:t>城乡社区、福利院和公共场所等参加志愿者服务，开展公益劳动，参与社区治理。</w:t>
            </w:r>
          </w:p>
        </w:tc>
      </w:tr>
      <w:tr w14:paraId="07034D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EE0AC3B">
            <w:pPr>
              <w:widowControl/>
              <w:adjustRightInd w:val="0"/>
              <w:snapToGrid w:val="0"/>
              <w:jc w:val="center"/>
              <w:rPr>
                <w:sz w:val="18"/>
                <w:szCs w:val="18"/>
              </w:rPr>
            </w:pPr>
            <w:r>
              <w:rPr>
                <w:rFonts w:hint="eastAsia"/>
                <w:sz w:val="18"/>
                <w:szCs w:val="18"/>
              </w:rPr>
              <w:t>10</w:t>
            </w:r>
          </w:p>
        </w:tc>
        <w:tc>
          <w:tcPr>
            <w:tcW w:w="1241" w:type="dxa"/>
            <w:tcBorders>
              <w:left w:val="single" w:color="auto" w:sz="8" w:space="0"/>
              <w:right w:val="single" w:color="auto" w:sz="8" w:space="0"/>
            </w:tcBorders>
            <w:noWrap/>
            <w:vAlign w:val="center"/>
          </w:tcPr>
          <w:p w14:paraId="1C3C2110">
            <w:pPr>
              <w:widowControl/>
              <w:adjustRightInd w:val="0"/>
              <w:snapToGrid w:val="0"/>
              <w:jc w:val="center"/>
              <w:rPr>
                <w:sz w:val="18"/>
                <w:szCs w:val="18"/>
              </w:rPr>
            </w:pPr>
            <w:r>
              <w:rPr>
                <w:sz w:val="18"/>
                <w:szCs w:val="18"/>
              </w:rPr>
              <w:t>创新创业基础</w:t>
            </w:r>
          </w:p>
        </w:tc>
        <w:tc>
          <w:tcPr>
            <w:tcW w:w="2835" w:type="dxa"/>
            <w:tcBorders>
              <w:left w:val="single" w:color="auto" w:sz="8" w:space="0"/>
              <w:right w:val="single" w:color="auto" w:sz="4" w:space="0"/>
            </w:tcBorders>
            <w:noWrap/>
            <w:vAlign w:val="center"/>
          </w:tcPr>
          <w:p w14:paraId="49CD1D2E">
            <w:pPr>
              <w:widowControl/>
              <w:adjustRightInd w:val="0"/>
              <w:snapToGrid w:val="0"/>
              <w:rPr>
                <w:sz w:val="18"/>
                <w:szCs w:val="18"/>
              </w:rPr>
            </w:pPr>
            <w:r>
              <w:rPr>
                <w:sz w:val="18"/>
                <w:szCs w:val="18"/>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5CE55AA8">
            <w:pPr>
              <w:widowControl/>
              <w:adjustRightInd w:val="0"/>
              <w:snapToGrid w:val="0"/>
              <w:rPr>
                <w:sz w:val="18"/>
                <w:szCs w:val="18"/>
              </w:rPr>
            </w:pPr>
            <w:r>
              <w:rPr>
                <w:sz w:val="18"/>
                <w:szCs w:val="18"/>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65D3BCEA">
            <w:pPr>
              <w:widowControl/>
              <w:adjustRightInd w:val="0"/>
              <w:snapToGrid w:val="0"/>
              <w:jc w:val="left"/>
              <w:rPr>
                <w:sz w:val="18"/>
                <w:szCs w:val="18"/>
              </w:rPr>
            </w:pPr>
            <w:r>
              <w:rPr>
                <w:sz w:val="18"/>
                <w:szCs w:val="18"/>
              </w:rPr>
              <w:t>采用头脑风暴、小组讨论、角色体验等教学方式，利用翻转课堂模式，线上线下学习相结合。</w:t>
            </w:r>
          </w:p>
        </w:tc>
      </w:tr>
      <w:tr w14:paraId="0629A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4C8AD10">
            <w:pPr>
              <w:widowControl/>
              <w:adjustRightInd w:val="0"/>
              <w:snapToGrid w:val="0"/>
              <w:jc w:val="center"/>
              <w:rPr>
                <w:sz w:val="18"/>
                <w:szCs w:val="18"/>
              </w:rPr>
            </w:pPr>
            <w:r>
              <w:rPr>
                <w:rFonts w:hint="eastAsia"/>
                <w:sz w:val="18"/>
                <w:szCs w:val="18"/>
              </w:rPr>
              <w:t>11</w:t>
            </w:r>
          </w:p>
        </w:tc>
        <w:tc>
          <w:tcPr>
            <w:tcW w:w="1241" w:type="dxa"/>
            <w:tcBorders>
              <w:left w:val="single" w:color="auto" w:sz="8" w:space="0"/>
              <w:right w:val="single" w:color="auto" w:sz="8" w:space="0"/>
            </w:tcBorders>
            <w:noWrap/>
            <w:vAlign w:val="center"/>
          </w:tcPr>
          <w:p w14:paraId="41A3FAE8">
            <w:pPr>
              <w:widowControl/>
              <w:adjustRightInd w:val="0"/>
              <w:snapToGrid w:val="0"/>
              <w:jc w:val="center"/>
              <w:rPr>
                <w:sz w:val="18"/>
                <w:szCs w:val="18"/>
              </w:rPr>
            </w:pPr>
            <w:r>
              <w:rPr>
                <w:rFonts w:hint="eastAsia"/>
                <w:sz w:val="18"/>
                <w:szCs w:val="18"/>
              </w:rPr>
              <w:t>应用数学</w:t>
            </w:r>
          </w:p>
        </w:tc>
        <w:tc>
          <w:tcPr>
            <w:tcW w:w="2835" w:type="dxa"/>
            <w:tcBorders>
              <w:left w:val="single" w:color="auto" w:sz="8" w:space="0"/>
              <w:right w:val="single" w:color="auto" w:sz="4" w:space="0"/>
            </w:tcBorders>
            <w:noWrap/>
            <w:vAlign w:val="center"/>
          </w:tcPr>
          <w:p w14:paraId="4ADD63AF">
            <w:pPr>
              <w:widowControl/>
              <w:adjustRightInd w:val="0"/>
              <w:snapToGrid w:val="0"/>
              <w:rPr>
                <w:sz w:val="18"/>
                <w:szCs w:val="18"/>
              </w:rPr>
            </w:pPr>
            <w:r>
              <w:rPr>
                <w:sz w:val="18"/>
                <w:szCs w:val="18"/>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2A45FC67">
            <w:pPr>
              <w:widowControl/>
              <w:adjustRightInd w:val="0"/>
              <w:snapToGrid w:val="0"/>
              <w:jc w:val="left"/>
              <w:rPr>
                <w:sz w:val="18"/>
                <w:szCs w:val="18"/>
              </w:rPr>
            </w:pPr>
            <w:r>
              <w:rPr>
                <w:sz w:val="18"/>
                <w:szCs w:val="18"/>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59F0CE5D">
            <w:pPr>
              <w:widowControl/>
              <w:adjustRightInd w:val="0"/>
              <w:snapToGrid w:val="0"/>
              <w:jc w:val="left"/>
              <w:rPr>
                <w:sz w:val="18"/>
                <w:szCs w:val="18"/>
              </w:rPr>
            </w:pPr>
            <w:r>
              <w:rPr>
                <w:sz w:val="18"/>
                <w:szCs w:val="18"/>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6B6E44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64DA9C2">
            <w:pPr>
              <w:widowControl/>
              <w:adjustRightInd w:val="0"/>
              <w:snapToGrid w:val="0"/>
              <w:jc w:val="center"/>
              <w:rPr>
                <w:sz w:val="18"/>
                <w:szCs w:val="18"/>
              </w:rPr>
            </w:pPr>
            <w:r>
              <w:rPr>
                <w:rFonts w:hint="eastAsia"/>
                <w:sz w:val="18"/>
                <w:szCs w:val="18"/>
              </w:rPr>
              <w:t>12</w:t>
            </w:r>
          </w:p>
        </w:tc>
        <w:tc>
          <w:tcPr>
            <w:tcW w:w="1241" w:type="dxa"/>
            <w:tcBorders>
              <w:left w:val="single" w:color="auto" w:sz="8" w:space="0"/>
              <w:right w:val="single" w:color="auto" w:sz="8" w:space="0"/>
            </w:tcBorders>
            <w:noWrap/>
            <w:vAlign w:val="center"/>
          </w:tcPr>
          <w:p w14:paraId="6C76233B">
            <w:pPr>
              <w:widowControl/>
              <w:adjustRightInd w:val="0"/>
              <w:snapToGrid w:val="0"/>
              <w:jc w:val="center"/>
              <w:rPr>
                <w:sz w:val="18"/>
                <w:szCs w:val="18"/>
              </w:rPr>
            </w:pPr>
            <w:r>
              <w:rPr>
                <w:rFonts w:hint="eastAsia"/>
                <w:bCs/>
                <w:sz w:val="18"/>
                <w:szCs w:val="18"/>
              </w:rPr>
              <w:t>大学生体育与健康</w:t>
            </w:r>
          </w:p>
        </w:tc>
        <w:tc>
          <w:tcPr>
            <w:tcW w:w="2835" w:type="dxa"/>
            <w:tcBorders>
              <w:left w:val="single" w:color="auto" w:sz="8" w:space="0"/>
              <w:right w:val="single" w:color="auto" w:sz="4" w:space="0"/>
            </w:tcBorders>
            <w:noWrap/>
            <w:vAlign w:val="center"/>
          </w:tcPr>
          <w:p w14:paraId="0B3291A3">
            <w:pPr>
              <w:widowControl/>
              <w:adjustRightInd w:val="0"/>
              <w:snapToGrid w:val="0"/>
              <w:rPr>
                <w:bCs/>
                <w:sz w:val="18"/>
                <w:szCs w:val="18"/>
              </w:rPr>
            </w:pPr>
            <w:r>
              <w:rPr>
                <w:bCs/>
                <w:sz w:val="18"/>
                <w:szCs w:val="18"/>
              </w:rPr>
              <w:t>体育课程是大学生以身体练习为主要手段，通过合理的体育教育和科学的体育锻炼过程，达到增强体质、增进健康和提高体育素养为主要目标的公共必修课程；</w:t>
            </w:r>
          </w:p>
          <w:p w14:paraId="2E09CFCA">
            <w:pPr>
              <w:widowControl/>
              <w:adjustRightInd w:val="0"/>
              <w:snapToGrid w:val="0"/>
              <w:rPr>
                <w:bCs/>
                <w:sz w:val="18"/>
                <w:szCs w:val="18"/>
              </w:rPr>
            </w:pPr>
            <w:r>
              <w:rPr>
                <w:bCs/>
                <w:sz w:val="18"/>
                <w:szCs w:val="18"/>
              </w:rPr>
              <w:t>1.身心健康目标：增强学生体质，促进学生的身心健康和谐发展，养成积极乐观的生活态度，形成健康的生活方式，具有健康的体魄；</w:t>
            </w:r>
          </w:p>
          <w:p w14:paraId="49754D5A">
            <w:pPr>
              <w:widowControl/>
              <w:adjustRightInd w:val="0"/>
              <w:snapToGrid w:val="0"/>
              <w:rPr>
                <w:bCs/>
                <w:sz w:val="18"/>
                <w:szCs w:val="18"/>
              </w:rPr>
            </w:pPr>
            <w:r>
              <w:rPr>
                <w:bCs/>
                <w:sz w:val="18"/>
                <w:szCs w:val="18"/>
              </w:rPr>
              <w:t>2.运动技能目标：熟练掌握健身运动的基本技能、基本理论知识及组织比赛、裁判方法；能有序的、科学的进行体育锻炼，并掌握处理运动损伤的方法；</w:t>
            </w:r>
          </w:p>
          <w:p w14:paraId="34254EC9">
            <w:pPr>
              <w:widowControl/>
              <w:adjustRightInd w:val="0"/>
              <w:snapToGrid w:val="0"/>
              <w:rPr>
                <w:sz w:val="18"/>
                <w:szCs w:val="18"/>
              </w:rPr>
            </w:pPr>
            <w:r>
              <w:rPr>
                <w:bCs/>
                <w:sz w:val="18"/>
                <w:szCs w:val="18"/>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164C4DBD">
            <w:pPr>
              <w:widowControl/>
              <w:adjustRightInd w:val="0"/>
              <w:snapToGrid w:val="0"/>
              <w:jc w:val="left"/>
              <w:rPr>
                <w:sz w:val="18"/>
                <w:szCs w:val="18"/>
              </w:rPr>
            </w:pPr>
            <w:r>
              <w:rPr>
                <w:sz w:val="18"/>
                <w:szCs w:val="18"/>
              </w:rPr>
              <w:t>主要内容有体育与健康基本理论知识、大学体育、运动竞赛、体育锻炼和体质评价等。</w:t>
            </w:r>
          </w:p>
          <w:p w14:paraId="084F018A">
            <w:pPr>
              <w:widowControl/>
              <w:adjustRightInd w:val="0"/>
              <w:snapToGrid w:val="0"/>
              <w:jc w:val="left"/>
              <w:rPr>
                <w:sz w:val="18"/>
                <w:szCs w:val="18"/>
              </w:rPr>
            </w:pPr>
            <w:r>
              <w:rPr>
                <w:sz w:val="18"/>
                <w:szCs w:val="18"/>
              </w:rPr>
              <w:t>1、高等学校体育、体育卫生与保健、身体素质练习与考核；</w:t>
            </w:r>
          </w:p>
          <w:p w14:paraId="59FAAF3F">
            <w:pPr>
              <w:widowControl/>
              <w:adjustRightInd w:val="0"/>
              <w:snapToGrid w:val="0"/>
              <w:jc w:val="left"/>
              <w:rPr>
                <w:sz w:val="18"/>
                <w:szCs w:val="18"/>
              </w:rPr>
            </w:pPr>
            <w:r>
              <w:rPr>
                <w:sz w:val="18"/>
                <w:szCs w:val="18"/>
              </w:rPr>
              <w:t>2、体育保健课程、运动处方、康复保健与适应性练习等；</w:t>
            </w:r>
          </w:p>
          <w:p w14:paraId="0121F2DC">
            <w:pPr>
              <w:widowControl/>
              <w:adjustRightInd w:val="0"/>
              <w:snapToGrid w:val="0"/>
              <w:jc w:val="left"/>
              <w:rPr>
                <w:sz w:val="18"/>
                <w:szCs w:val="18"/>
              </w:rPr>
            </w:pPr>
            <w:r>
              <w:rPr>
                <w:sz w:val="18"/>
                <w:szCs w:val="18"/>
              </w:rPr>
              <w:t>3、学生体质健康标准测评。</w:t>
            </w:r>
          </w:p>
          <w:p w14:paraId="0E6E95C7">
            <w:pPr>
              <w:widowControl/>
              <w:adjustRightInd w:val="0"/>
              <w:snapToGrid w:val="0"/>
              <w:jc w:val="left"/>
              <w:rPr>
                <w:sz w:val="18"/>
                <w:szCs w:val="18"/>
              </w:rPr>
            </w:pPr>
            <w:r>
              <w:rPr>
                <w:sz w:val="18"/>
                <w:szCs w:val="18"/>
              </w:rPr>
              <w:t>充分反映和体现教育部、国家体育总局制定的《学生体质健康标准（试行方案）》的内容和要求。</w:t>
            </w:r>
          </w:p>
        </w:tc>
        <w:tc>
          <w:tcPr>
            <w:tcW w:w="1685" w:type="dxa"/>
            <w:noWrap/>
            <w:vAlign w:val="center"/>
          </w:tcPr>
          <w:p w14:paraId="43749B15">
            <w:pPr>
              <w:widowControl/>
              <w:adjustRightInd w:val="0"/>
              <w:snapToGrid w:val="0"/>
              <w:jc w:val="left"/>
              <w:rPr>
                <w:sz w:val="18"/>
                <w:szCs w:val="18"/>
              </w:rPr>
            </w:pPr>
            <w:r>
              <w:rPr>
                <w:sz w:val="18"/>
                <w:szCs w:val="18"/>
              </w:rPr>
              <w:t>讲授、项目教学、分层教学，专项考核。</w:t>
            </w:r>
          </w:p>
        </w:tc>
      </w:tr>
      <w:tr w14:paraId="55E7E5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056A3B9">
            <w:pPr>
              <w:widowControl/>
              <w:adjustRightInd w:val="0"/>
              <w:snapToGrid w:val="0"/>
              <w:jc w:val="center"/>
              <w:rPr>
                <w:sz w:val="18"/>
                <w:szCs w:val="18"/>
              </w:rPr>
            </w:pPr>
            <w:r>
              <w:rPr>
                <w:rFonts w:hint="eastAsia"/>
                <w:sz w:val="18"/>
                <w:szCs w:val="18"/>
              </w:rPr>
              <w:t>13</w:t>
            </w:r>
          </w:p>
        </w:tc>
        <w:tc>
          <w:tcPr>
            <w:tcW w:w="1241" w:type="dxa"/>
            <w:tcBorders>
              <w:left w:val="single" w:color="auto" w:sz="8" w:space="0"/>
              <w:right w:val="single" w:color="auto" w:sz="8" w:space="0"/>
            </w:tcBorders>
            <w:noWrap/>
            <w:vAlign w:val="center"/>
          </w:tcPr>
          <w:p w14:paraId="16D3941A">
            <w:pPr>
              <w:widowControl/>
              <w:adjustRightInd w:val="0"/>
              <w:snapToGrid w:val="0"/>
              <w:jc w:val="center"/>
              <w:rPr>
                <w:sz w:val="18"/>
                <w:szCs w:val="18"/>
              </w:rPr>
            </w:pPr>
            <w:r>
              <w:rPr>
                <w:sz w:val="18"/>
                <w:szCs w:val="18"/>
              </w:rPr>
              <w:t>大学英语</w:t>
            </w:r>
          </w:p>
        </w:tc>
        <w:tc>
          <w:tcPr>
            <w:tcW w:w="2835" w:type="dxa"/>
            <w:tcBorders>
              <w:left w:val="single" w:color="auto" w:sz="8" w:space="0"/>
              <w:right w:val="single" w:color="auto" w:sz="4" w:space="0"/>
            </w:tcBorders>
            <w:noWrap/>
            <w:vAlign w:val="center"/>
          </w:tcPr>
          <w:p w14:paraId="4DE55D26">
            <w:pPr>
              <w:widowControl/>
              <w:adjustRightInd w:val="0"/>
              <w:snapToGrid w:val="0"/>
              <w:rPr>
                <w:sz w:val="18"/>
                <w:szCs w:val="18"/>
              </w:rPr>
            </w:pPr>
            <w:r>
              <w:rPr>
                <w:sz w:val="18"/>
                <w:szCs w:val="18"/>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sz w:val="18"/>
                <w:szCs w:val="18"/>
              </w:rPr>
              <w:t>、</w:t>
            </w:r>
            <w:r>
              <w:rPr>
                <w:sz w:val="18"/>
                <w:szCs w:val="18"/>
              </w:rPr>
              <w:t>多元文化交流</w:t>
            </w:r>
            <w:r>
              <w:rPr>
                <w:rFonts w:hint="eastAsia"/>
                <w:sz w:val="18"/>
                <w:szCs w:val="18"/>
              </w:rPr>
              <w:t>、</w:t>
            </w:r>
            <w:r>
              <w:rPr>
                <w:sz w:val="18"/>
                <w:szCs w:val="18"/>
              </w:rPr>
              <w:t>语言思维提升</w:t>
            </w:r>
            <w:r>
              <w:rPr>
                <w:rFonts w:hint="eastAsia"/>
                <w:sz w:val="18"/>
                <w:szCs w:val="18"/>
              </w:rPr>
              <w:t>、</w:t>
            </w:r>
            <w:r>
              <w:rPr>
                <w:sz w:val="18"/>
                <w:szCs w:val="18"/>
              </w:rPr>
              <w:t>自主学习完善四项学科核心素养的发展目标</w:t>
            </w:r>
            <w:r>
              <w:rPr>
                <w:rFonts w:hint="eastAsia"/>
                <w:sz w:val="18"/>
                <w:szCs w:val="18"/>
              </w:rPr>
              <w:t>。</w:t>
            </w:r>
          </w:p>
        </w:tc>
        <w:tc>
          <w:tcPr>
            <w:tcW w:w="2126" w:type="dxa"/>
            <w:tcBorders>
              <w:left w:val="single" w:color="auto" w:sz="4" w:space="0"/>
              <w:right w:val="single" w:color="auto" w:sz="4" w:space="0"/>
            </w:tcBorders>
            <w:noWrap/>
            <w:vAlign w:val="center"/>
          </w:tcPr>
          <w:p w14:paraId="73334962">
            <w:pPr>
              <w:widowControl/>
              <w:adjustRightInd w:val="0"/>
              <w:snapToGrid w:val="0"/>
              <w:rPr>
                <w:sz w:val="18"/>
                <w:szCs w:val="18"/>
              </w:rPr>
            </w:pPr>
            <w:r>
              <w:rPr>
                <w:sz w:val="18"/>
                <w:szCs w:val="18"/>
              </w:rPr>
              <w:t>以职业需求为主线开发和构建教学内容体系，以英语学科核心素养为核心</w:t>
            </w:r>
            <w:r>
              <w:rPr>
                <w:rFonts w:hint="eastAsia"/>
                <w:sz w:val="18"/>
                <w:szCs w:val="18"/>
              </w:rPr>
              <w:t>，</w:t>
            </w:r>
            <w:r>
              <w:rPr>
                <w:sz w:val="18"/>
                <w:szCs w:val="18"/>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11932B11">
            <w:pPr>
              <w:widowControl/>
              <w:adjustRightInd w:val="0"/>
              <w:snapToGrid w:val="0"/>
              <w:jc w:val="left"/>
              <w:rPr>
                <w:sz w:val="18"/>
                <w:szCs w:val="18"/>
              </w:rPr>
            </w:pPr>
            <w:r>
              <w:rPr>
                <w:sz w:val="18"/>
                <w:szCs w:val="18"/>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08D69B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C5832B3">
            <w:pPr>
              <w:widowControl/>
              <w:adjustRightInd w:val="0"/>
              <w:snapToGrid w:val="0"/>
              <w:jc w:val="center"/>
              <w:rPr>
                <w:sz w:val="18"/>
                <w:szCs w:val="18"/>
              </w:rPr>
            </w:pPr>
            <w:r>
              <w:rPr>
                <w:rFonts w:hint="eastAsia"/>
                <w:sz w:val="18"/>
                <w:szCs w:val="18"/>
              </w:rPr>
              <w:t>14</w:t>
            </w:r>
          </w:p>
        </w:tc>
        <w:tc>
          <w:tcPr>
            <w:tcW w:w="1241" w:type="dxa"/>
            <w:tcBorders>
              <w:left w:val="single" w:color="auto" w:sz="8" w:space="0"/>
              <w:right w:val="single" w:color="auto" w:sz="8" w:space="0"/>
            </w:tcBorders>
            <w:noWrap/>
            <w:vAlign w:val="center"/>
          </w:tcPr>
          <w:p w14:paraId="1E9DE328">
            <w:pPr>
              <w:widowControl/>
              <w:adjustRightInd w:val="0"/>
              <w:snapToGrid w:val="0"/>
              <w:rPr>
                <w:sz w:val="18"/>
                <w:szCs w:val="18"/>
              </w:rPr>
            </w:pPr>
            <w:r>
              <w:rPr>
                <w:rFonts w:hint="eastAsia"/>
                <w:kern w:val="0"/>
                <w:sz w:val="18"/>
                <w:szCs w:val="18"/>
              </w:rPr>
              <w:t>国家安全教育</w:t>
            </w:r>
          </w:p>
        </w:tc>
        <w:tc>
          <w:tcPr>
            <w:tcW w:w="2835" w:type="dxa"/>
            <w:tcBorders>
              <w:left w:val="single" w:color="auto" w:sz="8" w:space="0"/>
              <w:right w:val="single" w:color="auto" w:sz="4" w:space="0"/>
            </w:tcBorders>
            <w:noWrap/>
            <w:vAlign w:val="center"/>
          </w:tcPr>
          <w:p w14:paraId="2A203F1D">
            <w:pPr>
              <w:widowControl/>
              <w:adjustRightInd w:val="0"/>
              <w:snapToGrid w:val="0"/>
              <w:rPr>
                <w:kern w:val="0"/>
                <w:sz w:val="18"/>
                <w:szCs w:val="18"/>
              </w:rPr>
            </w:pPr>
            <w:r>
              <w:rPr>
                <w:rFonts w:hint="eastAsia"/>
                <w:kern w:val="0"/>
                <w:sz w:val="18"/>
                <w:szCs w:val="18"/>
              </w:rPr>
              <w:t>通过国家安全教育，使学生能够深入理解和准确把握总体国家安全观，牢固树立国家利益至上的观念，增强自觉维护国家安全意识，具备维护国家安全的能力。</w:t>
            </w:r>
          </w:p>
          <w:p w14:paraId="3221FD40">
            <w:pPr>
              <w:widowControl/>
              <w:adjustRightInd w:val="0"/>
              <w:snapToGrid w:val="0"/>
              <w:rPr>
                <w:sz w:val="18"/>
                <w:szCs w:val="18"/>
              </w:rPr>
            </w:pPr>
          </w:p>
        </w:tc>
        <w:tc>
          <w:tcPr>
            <w:tcW w:w="2126" w:type="dxa"/>
            <w:tcBorders>
              <w:left w:val="single" w:color="auto" w:sz="4" w:space="0"/>
              <w:right w:val="single" w:color="auto" w:sz="4" w:space="0"/>
            </w:tcBorders>
            <w:noWrap/>
            <w:vAlign w:val="center"/>
          </w:tcPr>
          <w:p w14:paraId="5CFD3F30">
            <w:pPr>
              <w:widowControl/>
              <w:adjustRightInd w:val="0"/>
              <w:snapToGrid w:val="0"/>
              <w:rPr>
                <w:kern w:val="0"/>
                <w:sz w:val="18"/>
                <w:szCs w:val="18"/>
              </w:rPr>
            </w:pPr>
            <w:r>
              <w:rPr>
                <w:rFonts w:hint="eastAsia"/>
                <w:kern w:val="0"/>
                <w:sz w:val="18"/>
                <w:szCs w:val="18"/>
              </w:rPr>
              <w:t>主要教学内容：</w:t>
            </w:r>
          </w:p>
          <w:p w14:paraId="7A6E0474">
            <w:pPr>
              <w:widowControl/>
              <w:adjustRightInd w:val="0"/>
              <w:snapToGrid w:val="0"/>
              <w:rPr>
                <w:kern w:val="0"/>
                <w:sz w:val="18"/>
                <w:szCs w:val="18"/>
              </w:rPr>
            </w:pPr>
            <w:r>
              <w:rPr>
                <w:rFonts w:hint="eastAsia"/>
                <w:kern w:val="0"/>
                <w:sz w:val="18"/>
                <w:szCs w:val="18"/>
              </w:rPr>
              <w:t xml:space="preserve">1、国家安全（16学时）：国家安全的内涵、原则、总体安全观、重点领域； </w:t>
            </w:r>
          </w:p>
          <w:p w14:paraId="69ADC52F">
            <w:pPr>
              <w:widowControl/>
              <w:adjustRightInd w:val="0"/>
              <w:snapToGrid w:val="0"/>
              <w:rPr>
                <w:kern w:val="0"/>
                <w:sz w:val="18"/>
                <w:szCs w:val="18"/>
              </w:rPr>
            </w:pPr>
            <w:r>
              <w:rPr>
                <w:rFonts w:hint="eastAsia"/>
                <w:kern w:val="0"/>
                <w:sz w:val="18"/>
                <w:szCs w:val="18"/>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4A727D68">
            <w:pPr>
              <w:widowControl/>
              <w:adjustRightInd w:val="0"/>
              <w:snapToGrid w:val="0"/>
              <w:rPr>
                <w:kern w:val="0"/>
                <w:sz w:val="18"/>
                <w:szCs w:val="18"/>
              </w:rPr>
            </w:pPr>
            <w:r>
              <w:rPr>
                <w:rFonts w:hint="eastAsia"/>
                <w:kern w:val="0"/>
                <w:sz w:val="18"/>
                <w:szCs w:val="18"/>
              </w:rPr>
              <w:t xml:space="preserve">2、国家安全形势：我国地缘环境基本概况、地缘安全、新形势下的国家安全、新兴领域的国家安全； </w:t>
            </w:r>
          </w:p>
          <w:p w14:paraId="2541D6C0">
            <w:pPr>
              <w:widowControl/>
              <w:adjustRightInd w:val="0"/>
              <w:snapToGrid w:val="0"/>
              <w:rPr>
                <w:kern w:val="0"/>
                <w:sz w:val="18"/>
                <w:szCs w:val="18"/>
              </w:rPr>
            </w:pPr>
            <w:r>
              <w:rPr>
                <w:rFonts w:hint="eastAsia"/>
                <w:kern w:val="0"/>
                <w:sz w:val="18"/>
                <w:szCs w:val="18"/>
              </w:rPr>
              <w:t>3、国际战略形势：国际战略形势现状与发展趋势、世界主要国家军事力量及战略动向.</w:t>
            </w:r>
          </w:p>
          <w:p w14:paraId="69D840AA">
            <w:pPr>
              <w:widowControl/>
              <w:adjustRightInd w:val="0"/>
              <w:snapToGrid w:val="0"/>
              <w:rPr>
                <w:kern w:val="0"/>
                <w:sz w:val="18"/>
                <w:szCs w:val="18"/>
              </w:rPr>
            </w:pPr>
            <w:r>
              <w:rPr>
                <w:rFonts w:hint="eastAsia"/>
                <w:kern w:val="0"/>
                <w:sz w:val="18"/>
                <w:szCs w:val="18"/>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p w14:paraId="2835AD73">
            <w:pPr>
              <w:widowControl/>
              <w:adjustRightInd w:val="0"/>
              <w:snapToGrid w:val="0"/>
              <w:rPr>
                <w:sz w:val="18"/>
                <w:szCs w:val="18"/>
              </w:rPr>
            </w:pPr>
          </w:p>
        </w:tc>
        <w:tc>
          <w:tcPr>
            <w:tcW w:w="1685" w:type="dxa"/>
            <w:noWrap/>
            <w:vAlign w:val="center"/>
          </w:tcPr>
          <w:p w14:paraId="2E4BD9A3">
            <w:pPr>
              <w:widowControl/>
              <w:adjustRightInd w:val="0"/>
              <w:snapToGrid w:val="0"/>
              <w:rPr>
                <w:kern w:val="0"/>
                <w:sz w:val="18"/>
                <w:szCs w:val="18"/>
              </w:rPr>
            </w:pPr>
            <w:r>
              <w:rPr>
                <w:rFonts w:hint="eastAsia"/>
                <w:kern w:val="0"/>
                <w:sz w:val="18"/>
                <w:szCs w:val="18"/>
              </w:rPr>
              <w:t>课堂讲授、案例分析、网络视频、小组讨论。</w:t>
            </w:r>
          </w:p>
          <w:p w14:paraId="2EE91948">
            <w:pPr>
              <w:widowControl/>
              <w:adjustRightInd w:val="0"/>
              <w:snapToGrid w:val="0"/>
              <w:rPr>
                <w:kern w:val="0"/>
                <w:sz w:val="18"/>
                <w:szCs w:val="18"/>
              </w:rPr>
            </w:pPr>
          </w:p>
          <w:p w14:paraId="3F7BBB8B">
            <w:pPr>
              <w:widowControl/>
              <w:adjustRightInd w:val="0"/>
              <w:snapToGrid w:val="0"/>
              <w:rPr>
                <w:sz w:val="18"/>
                <w:szCs w:val="18"/>
              </w:rPr>
            </w:pPr>
          </w:p>
        </w:tc>
      </w:tr>
      <w:tr w14:paraId="0BC202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C28205F">
            <w:pPr>
              <w:widowControl/>
              <w:adjustRightInd w:val="0"/>
              <w:snapToGrid w:val="0"/>
              <w:jc w:val="center"/>
              <w:rPr>
                <w:sz w:val="18"/>
                <w:szCs w:val="18"/>
              </w:rPr>
            </w:pPr>
            <w:r>
              <w:rPr>
                <w:rFonts w:hint="eastAsia"/>
                <w:sz w:val="18"/>
                <w:szCs w:val="18"/>
              </w:rPr>
              <w:t>15</w:t>
            </w:r>
          </w:p>
        </w:tc>
        <w:tc>
          <w:tcPr>
            <w:tcW w:w="1241" w:type="dxa"/>
            <w:tcBorders>
              <w:left w:val="single" w:color="auto" w:sz="8" w:space="0"/>
              <w:right w:val="single" w:color="auto" w:sz="8" w:space="0"/>
            </w:tcBorders>
            <w:noWrap/>
            <w:vAlign w:val="center"/>
          </w:tcPr>
          <w:p w14:paraId="1A6EB77A">
            <w:pPr>
              <w:adjustRightInd w:val="0"/>
              <w:snapToGrid w:val="0"/>
              <w:jc w:val="center"/>
              <w:rPr>
                <w:rFonts w:ascii="宋体" w:hAnsi="宋体" w:cs="宋体"/>
                <w:bCs/>
                <w:sz w:val="18"/>
                <w:szCs w:val="18"/>
              </w:rPr>
            </w:pPr>
            <w:r>
              <w:rPr>
                <w:rFonts w:hint="eastAsia" w:ascii="宋体" w:hAnsi="宋体" w:cs="宋体"/>
                <w:bCs/>
                <w:sz w:val="18"/>
                <w:szCs w:val="18"/>
              </w:rPr>
              <w:t>“四史”课程</w:t>
            </w:r>
          </w:p>
        </w:tc>
        <w:tc>
          <w:tcPr>
            <w:tcW w:w="2835" w:type="dxa"/>
            <w:tcBorders>
              <w:left w:val="single" w:color="auto" w:sz="8" w:space="0"/>
              <w:right w:val="single" w:color="auto" w:sz="4" w:space="0"/>
            </w:tcBorders>
            <w:noWrap/>
            <w:vAlign w:val="center"/>
          </w:tcPr>
          <w:p w14:paraId="24818A6E">
            <w:pPr>
              <w:adjustRightInd w:val="0"/>
              <w:snapToGrid w:val="0"/>
              <w:rPr>
                <w:rFonts w:ascii="宋体" w:hAnsi="宋体" w:cs="宋体"/>
                <w:bCs/>
                <w:kern w:val="0"/>
                <w:sz w:val="18"/>
                <w:szCs w:val="18"/>
              </w:rPr>
            </w:pPr>
            <w:r>
              <w:rPr>
                <w:rFonts w:hint="eastAsia" w:ascii="宋体" w:hAnsi="宋体" w:cs="宋体"/>
                <w:bCs/>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18A85FE7">
            <w:pPr>
              <w:adjustRightInd w:val="0"/>
              <w:snapToGrid w:val="0"/>
              <w:rPr>
                <w:rFonts w:ascii="宋体" w:hAnsi="宋体" w:cs="宋体"/>
                <w:bCs/>
                <w:sz w:val="18"/>
                <w:szCs w:val="18"/>
              </w:rPr>
            </w:pPr>
            <w:r>
              <w:rPr>
                <w:rFonts w:hint="eastAsia" w:ascii="宋体" w:hAnsi="宋体" w:cs="宋体"/>
                <w:bCs/>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0E73CE67">
            <w:pPr>
              <w:adjustRightInd w:val="0"/>
              <w:snapToGrid w:val="0"/>
              <w:rPr>
                <w:rFonts w:ascii="宋体" w:hAnsi="宋体" w:cs="宋体"/>
                <w:bCs/>
                <w:sz w:val="18"/>
                <w:szCs w:val="18"/>
              </w:rPr>
            </w:pPr>
            <w:r>
              <w:rPr>
                <w:rFonts w:hint="eastAsia" w:ascii="宋体" w:hAnsi="宋体" w:cs="宋体"/>
                <w:bCs/>
                <w:sz w:val="18"/>
                <w:szCs w:val="18"/>
              </w:rPr>
              <w:t>线上课程，主要采取案例分析、情景模拟、课后成果检验等方法。</w:t>
            </w:r>
          </w:p>
        </w:tc>
      </w:tr>
      <w:tr w14:paraId="37301B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CEEC9EC">
            <w:pPr>
              <w:widowControl/>
              <w:adjustRightInd w:val="0"/>
              <w:snapToGrid w:val="0"/>
              <w:jc w:val="center"/>
              <w:rPr>
                <w:sz w:val="18"/>
                <w:szCs w:val="18"/>
              </w:rPr>
            </w:pPr>
            <w:r>
              <w:rPr>
                <w:rFonts w:hint="eastAsia"/>
                <w:sz w:val="18"/>
                <w:szCs w:val="18"/>
              </w:rPr>
              <w:t>16</w:t>
            </w:r>
          </w:p>
        </w:tc>
        <w:tc>
          <w:tcPr>
            <w:tcW w:w="1241" w:type="dxa"/>
            <w:tcBorders>
              <w:left w:val="single" w:color="auto" w:sz="8" w:space="0"/>
              <w:right w:val="single" w:color="auto" w:sz="8" w:space="0"/>
            </w:tcBorders>
            <w:noWrap/>
            <w:vAlign w:val="center"/>
          </w:tcPr>
          <w:p w14:paraId="5FC5395A">
            <w:pPr>
              <w:widowControl/>
              <w:adjustRightInd w:val="0"/>
              <w:snapToGrid w:val="0"/>
              <w:jc w:val="center"/>
              <w:rPr>
                <w:sz w:val="18"/>
                <w:szCs w:val="18"/>
              </w:rPr>
            </w:pPr>
            <w:r>
              <w:rPr>
                <w:rFonts w:hint="eastAsia"/>
                <w:sz w:val="18"/>
                <w:szCs w:val="18"/>
              </w:rPr>
              <w:t>信息技术</w:t>
            </w:r>
          </w:p>
        </w:tc>
        <w:tc>
          <w:tcPr>
            <w:tcW w:w="2835" w:type="dxa"/>
            <w:tcBorders>
              <w:left w:val="single" w:color="auto" w:sz="8" w:space="0"/>
              <w:right w:val="single" w:color="auto" w:sz="4" w:space="0"/>
            </w:tcBorders>
            <w:noWrap/>
            <w:vAlign w:val="center"/>
          </w:tcPr>
          <w:p w14:paraId="2C360AA3">
            <w:pPr>
              <w:widowControl/>
              <w:adjustRightInd w:val="0"/>
              <w:snapToGrid w:val="0"/>
              <w:rPr>
                <w:sz w:val="18"/>
                <w:szCs w:val="18"/>
              </w:rPr>
            </w:pPr>
            <w:r>
              <w:rPr>
                <w:rFonts w:hint="eastAsia"/>
                <w:sz w:val="18"/>
                <w:szCs w:val="18"/>
              </w:rPr>
              <w:t>本</w:t>
            </w:r>
            <w:r>
              <w:rPr>
                <w:sz w:val="18"/>
                <w:szCs w:val="18"/>
              </w:rPr>
              <w:t>课程</w:t>
            </w:r>
            <w:r>
              <w:rPr>
                <w:rFonts w:hint="eastAsia"/>
                <w:sz w:val="18"/>
                <w:szCs w:val="18"/>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3042D9FF">
            <w:pPr>
              <w:widowControl/>
              <w:adjustRightInd w:val="0"/>
              <w:snapToGrid w:val="0"/>
              <w:rPr>
                <w:sz w:val="18"/>
                <w:szCs w:val="18"/>
              </w:rPr>
            </w:pPr>
            <w:r>
              <w:rPr>
                <w:rFonts w:hint="eastAsia"/>
                <w:sz w:val="18"/>
                <w:szCs w:val="18"/>
              </w:rPr>
              <w:t>本课程由基础模块和拓展模块两部分构成。基础模块是必修或限定选修内容，是提升学生信息素养的基础，</w:t>
            </w:r>
            <w:r>
              <w:rPr>
                <w:sz w:val="18"/>
                <w:szCs w:val="18"/>
              </w:rPr>
              <w:t>主要内容</w:t>
            </w:r>
            <w:r>
              <w:rPr>
                <w:rFonts w:hint="eastAsia"/>
                <w:sz w:val="18"/>
                <w:szCs w:val="18"/>
              </w:rPr>
              <w:t>包含文档处理、电子表格处理、演示文稿制作、信息检索、新一代信息 技术概述、信息素养与社会责任六部分内容。</w:t>
            </w:r>
          </w:p>
          <w:p w14:paraId="0FB1C9C1">
            <w:pPr>
              <w:widowControl/>
              <w:adjustRightInd w:val="0"/>
              <w:snapToGrid w:val="0"/>
              <w:rPr>
                <w:sz w:val="18"/>
                <w:szCs w:val="18"/>
              </w:rPr>
            </w:pPr>
            <w:r>
              <w:rPr>
                <w:rFonts w:hint="eastAsia"/>
                <w:sz w:val="18"/>
                <w:szCs w:val="18"/>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3295BAD8">
            <w:pPr>
              <w:widowControl/>
              <w:adjustRightInd w:val="0"/>
              <w:snapToGrid w:val="0"/>
              <w:jc w:val="left"/>
              <w:rPr>
                <w:sz w:val="18"/>
                <w:szCs w:val="18"/>
              </w:rPr>
            </w:pPr>
            <w:r>
              <w:rPr>
                <w:rFonts w:hint="eastAsia"/>
                <w:sz w:val="18"/>
                <w:szCs w:val="18"/>
              </w:rPr>
              <w:t>基础模块</w:t>
            </w:r>
            <w:r>
              <w:rPr>
                <w:sz w:val="18"/>
                <w:szCs w:val="18"/>
              </w:rPr>
              <w:t>采用理论教学（教室）﹢实践教学（实际情景）的教学方式</w:t>
            </w:r>
            <w:r>
              <w:rPr>
                <w:rFonts w:hint="eastAsia"/>
                <w:sz w:val="18"/>
                <w:szCs w:val="18"/>
              </w:rPr>
              <w:t>，</w:t>
            </w:r>
            <w:r>
              <w:rPr>
                <w:sz w:val="18"/>
                <w:szCs w:val="18"/>
              </w:rPr>
              <w:t>采用项目案例+上机实操训练相结合</w:t>
            </w:r>
            <w:r>
              <w:rPr>
                <w:rFonts w:hint="eastAsia"/>
                <w:sz w:val="18"/>
                <w:szCs w:val="18"/>
              </w:rPr>
              <w:t>；</w:t>
            </w:r>
            <w:r>
              <w:rPr>
                <w:sz w:val="18"/>
                <w:szCs w:val="18"/>
              </w:rPr>
              <w:t>在教学方法和手段上通过任务驱动、项目驱动和交际法等围绕学生组织教学、开展线上线下混合式教学活动。</w:t>
            </w:r>
          </w:p>
          <w:p w14:paraId="352DC01E">
            <w:pPr>
              <w:widowControl/>
              <w:adjustRightInd w:val="0"/>
              <w:snapToGrid w:val="0"/>
              <w:jc w:val="left"/>
              <w:rPr>
                <w:sz w:val="18"/>
                <w:szCs w:val="18"/>
              </w:rPr>
            </w:pPr>
            <w:r>
              <w:rPr>
                <w:rFonts w:hint="eastAsia"/>
                <w:sz w:val="18"/>
                <w:szCs w:val="18"/>
              </w:rPr>
              <w:t>拓展模块采用线上授课方式。</w:t>
            </w:r>
          </w:p>
        </w:tc>
      </w:tr>
      <w:tr w14:paraId="00E6DA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BAD76C5">
            <w:pPr>
              <w:widowControl/>
              <w:adjustRightInd w:val="0"/>
              <w:snapToGrid w:val="0"/>
              <w:jc w:val="center"/>
              <w:rPr>
                <w:sz w:val="18"/>
                <w:szCs w:val="18"/>
              </w:rPr>
            </w:pPr>
            <w:r>
              <w:rPr>
                <w:rFonts w:hint="eastAsia"/>
                <w:sz w:val="18"/>
                <w:szCs w:val="18"/>
              </w:rPr>
              <w:t>17</w:t>
            </w:r>
          </w:p>
        </w:tc>
        <w:tc>
          <w:tcPr>
            <w:tcW w:w="1241" w:type="dxa"/>
            <w:tcBorders>
              <w:left w:val="single" w:color="auto" w:sz="8" w:space="0"/>
              <w:right w:val="single" w:color="auto" w:sz="8" w:space="0"/>
            </w:tcBorders>
            <w:noWrap/>
            <w:vAlign w:val="center"/>
          </w:tcPr>
          <w:p w14:paraId="58B24B91">
            <w:pPr>
              <w:widowControl/>
              <w:adjustRightInd w:val="0"/>
              <w:snapToGrid w:val="0"/>
              <w:jc w:val="center"/>
              <w:rPr>
                <w:sz w:val="18"/>
                <w:szCs w:val="18"/>
              </w:rPr>
            </w:pPr>
            <w:r>
              <w:rPr>
                <w:kern w:val="0"/>
                <w:sz w:val="18"/>
                <w:szCs w:val="18"/>
              </w:rPr>
              <w:t>艺术与审美</w:t>
            </w:r>
          </w:p>
        </w:tc>
        <w:tc>
          <w:tcPr>
            <w:tcW w:w="2835" w:type="dxa"/>
            <w:tcBorders>
              <w:left w:val="single" w:color="auto" w:sz="8" w:space="0"/>
              <w:right w:val="single" w:color="auto" w:sz="4" w:space="0"/>
            </w:tcBorders>
            <w:noWrap/>
            <w:vAlign w:val="center"/>
          </w:tcPr>
          <w:p w14:paraId="4B09D803">
            <w:pPr>
              <w:adjustRightInd w:val="0"/>
              <w:snapToGrid w:val="0"/>
              <w:rPr>
                <w:kern w:val="0"/>
                <w:sz w:val="18"/>
                <w:szCs w:val="18"/>
              </w:rPr>
            </w:pPr>
            <w:r>
              <w:rPr>
                <w:kern w:val="0"/>
                <w:sz w:val="18"/>
                <w:szCs w:val="18"/>
              </w:rPr>
              <w:t>能力目标：</w:t>
            </w:r>
          </w:p>
          <w:p w14:paraId="53B0B8DD">
            <w:pPr>
              <w:adjustRightInd w:val="0"/>
              <w:snapToGrid w:val="0"/>
              <w:rPr>
                <w:kern w:val="0"/>
                <w:sz w:val="18"/>
                <w:szCs w:val="18"/>
              </w:rPr>
            </w:pPr>
            <w:r>
              <w:rPr>
                <w:kern w:val="0"/>
                <w:sz w:val="18"/>
                <w:szCs w:val="18"/>
              </w:rPr>
              <w:t>1.能在艺术欣赏实践中，保持正确的审美态度。</w:t>
            </w:r>
          </w:p>
          <w:p w14:paraId="3DB0E4F4">
            <w:pPr>
              <w:adjustRightInd w:val="0"/>
              <w:snapToGrid w:val="0"/>
              <w:rPr>
                <w:kern w:val="0"/>
                <w:sz w:val="18"/>
                <w:szCs w:val="18"/>
              </w:rPr>
            </w:pPr>
            <w:r>
              <w:rPr>
                <w:kern w:val="0"/>
                <w:sz w:val="18"/>
                <w:szCs w:val="18"/>
              </w:rPr>
              <w:t>2.能用各类艺术的欣赏方法去欣赏各类艺术作品。</w:t>
            </w:r>
          </w:p>
          <w:p w14:paraId="464C4958">
            <w:pPr>
              <w:adjustRightInd w:val="0"/>
              <w:snapToGrid w:val="0"/>
              <w:rPr>
                <w:kern w:val="0"/>
                <w:sz w:val="18"/>
                <w:szCs w:val="18"/>
              </w:rPr>
            </w:pPr>
            <w:r>
              <w:rPr>
                <w:kern w:val="0"/>
                <w:sz w:val="18"/>
                <w:szCs w:val="18"/>
              </w:rPr>
              <w:t>3.能发展个人形象思维，培养自主创新精神和实践能力，提高感受美、表现美、鉴赏美、创造美的能力。</w:t>
            </w:r>
          </w:p>
          <w:p w14:paraId="77A6939A">
            <w:pPr>
              <w:adjustRightInd w:val="0"/>
              <w:snapToGrid w:val="0"/>
              <w:rPr>
                <w:kern w:val="0"/>
                <w:sz w:val="18"/>
                <w:szCs w:val="18"/>
              </w:rPr>
            </w:pPr>
            <w:r>
              <w:rPr>
                <w:kern w:val="0"/>
                <w:sz w:val="18"/>
                <w:szCs w:val="18"/>
              </w:rPr>
              <w:t>素质目标：</w:t>
            </w:r>
          </w:p>
          <w:p w14:paraId="4C796498">
            <w:pPr>
              <w:adjustRightInd w:val="0"/>
              <w:snapToGrid w:val="0"/>
              <w:rPr>
                <w:kern w:val="0"/>
                <w:sz w:val="18"/>
                <w:szCs w:val="18"/>
              </w:rPr>
            </w:pPr>
            <w:r>
              <w:rPr>
                <w:kern w:val="0"/>
                <w:sz w:val="18"/>
                <w:szCs w:val="18"/>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6814F98D">
            <w:pPr>
              <w:adjustRightInd w:val="0"/>
              <w:snapToGrid w:val="0"/>
              <w:rPr>
                <w:kern w:val="0"/>
                <w:sz w:val="18"/>
                <w:szCs w:val="18"/>
              </w:rPr>
            </w:pPr>
            <w:r>
              <w:rPr>
                <w:kern w:val="0"/>
                <w:sz w:val="18"/>
                <w:szCs w:val="18"/>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07B68A5E">
            <w:pPr>
              <w:adjustRightInd w:val="0"/>
              <w:snapToGrid w:val="0"/>
              <w:jc w:val="center"/>
              <w:rPr>
                <w:sz w:val="18"/>
                <w:szCs w:val="18"/>
              </w:rPr>
            </w:pPr>
            <w:r>
              <w:rPr>
                <w:sz w:val="18"/>
                <w:szCs w:val="18"/>
              </w:rPr>
              <w:t>线上线下结合方式</w:t>
            </w:r>
          </w:p>
        </w:tc>
      </w:tr>
      <w:tr w14:paraId="7853F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349890F">
            <w:pPr>
              <w:widowControl/>
              <w:adjustRightInd w:val="0"/>
              <w:snapToGrid w:val="0"/>
              <w:jc w:val="center"/>
              <w:rPr>
                <w:sz w:val="18"/>
                <w:szCs w:val="18"/>
              </w:rPr>
            </w:pPr>
            <w:r>
              <w:rPr>
                <w:rFonts w:hint="eastAsia"/>
                <w:sz w:val="18"/>
                <w:szCs w:val="18"/>
              </w:rPr>
              <w:t>18</w:t>
            </w:r>
          </w:p>
        </w:tc>
        <w:tc>
          <w:tcPr>
            <w:tcW w:w="1241" w:type="dxa"/>
            <w:tcBorders>
              <w:left w:val="single" w:color="auto" w:sz="8" w:space="0"/>
              <w:right w:val="single" w:color="auto" w:sz="8" w:space="0"/>
            </w:tcBorders>
            <w:noWrap/>
            <w:vAlign w:val="center"/>
          </w:tcPr>
          <w:p w14:paraId="271BE316">
            <w:pPr>
              <w:widowControl/>
              <w:adjustRightInd w:val="0"/>
              <w:snapToGrid w:val="0"/>
              <w:jc w:val="center"/>
              <w:rPr>
                <w:sz w:val="18"/>
                <w:szCs w:val="18"/>
              </w:rPr>
            </w:pPr>
            <w:r>
              <w:rPr>
                <w:sz w:val="18"/>
                <w:szCs w:val="18"/>
              </w:rPr>
              <w:t>中华优秀传统文化</w:t>
            </w:r>
          </w:p>
        </w:tc>
        <w:tc>
          <w:tcPr>
            <w:tcW w:w="2835" w:type="dxa"/>
            <w:tcBorders>
              <w:left w:val="single" w:color="auto" w:sz="8" w:space="0"/>
              <w:right w:val="single" w:color="auto" w:sz="4" w:space="0"/>
            </w:tcBorders>
            <w:noWrap/>
          </w:tcPr>
          <w:p w14:paraId="73E391C7">
            <w:pPr>
              <w:adjustRightInd w:val="0"/>
              <w:snapToGrid w:val="0"/>
              <w:rPr>
                <w:kern w:val="0"/>
                <w:sz w:val="18"/>
                <w:szCs w:val="18"/>
              </w:rPr>
            </w:pPr>
            <w:r>
              <w:rPr>
                <w:kern w:val="0"/>
                <w:sz w:val="18"/>
                <w:szCs w:val="18"/>
              </w:rPr>
              <w:t>知识目标：要求学生比较系统地熟悉</w:t>
            </w:r>
            <w:r>
              <w:rPr>
                <w:rFonts w:hint="eastAsia"/>
                <w:kern w:val="0"/>
                <w:sz w:val="18"/>
                <w:szCs w:val="18"/>
              </w:rPr>
              <w:t>中优秀传统文化</w:t>
            </w:r>
            <w:r>
              <w:rPr>
                <w:kern w:val="0"/>
                <w:sz w:val="18"/>
                <w:szCs w:val="18"/>
              </w:rPr>
              <w:t>；正确分析传统文化与现代化文明的渊源；懂得中国传统文化发展的大势，领悟中国文化主体精神。</w:t>
            </w:r>
          </w:p>
          <w:p w14:paraId="7C5C6C1F">
            <w:pPr>
              <w:adjustRightInd w:val="0"/>
              <w:snapToGrid w:val="0"/>
              <w:rPr>
                <w:kern w:val="0"/>
                <w:sz w:val="18"/>
                <w:szCs w:val="18"/>
              </w:rPr>
            </w:pPr>
            <w:r>
              <w:rPr>
                <w:kern w:val="0"/>
                <w:sz w:val="18"/>
                <w:szCs w:val="18"/>
              </w:rPr>
              <w:t>能力目标：要求学生能够具备从文化角度分析问题和批判继承中国传统文化的能力；学生能够具备全人类文化的眼光来看待各种文化现象的能力。</w:t>
            </w:r>
          </w:p>
          <w:p w14:paraId="00ACEE5B">
            <w:pPr>
              <w:adjustRightInd w:val="0"/>
              <w:snapToGrid w:val="0"/>
              <w:rPr>
                <w:sz w:val="18"/>
                <w:szCs w:val="18"/>
              </w:rPr>
            </w:pPr>
            <w:r>
              <w:rPr>
                <w:kern w:val="0"/>
                <w:sz w:val="18"/>
                <w:szCs w:val="18"/>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0540CDBD">
            <w:pPr>
              <w:adjustRightInd w:val="0"/>
              <w:snapToGrid w:val="0"/>
              <w:rPr>
                <w:sz w:val="18"/>
                <w:szCs w:val="18"/>
              </w:rPr>
            </w:pPr>
            <w:r>
              <w:rPr>
                <w:kern w:val="0"/>
                <w:sz w:val="18"/>
                <w:szCs w:val="18"/>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22217360">
            <w:pPr>
              <w:widowControl/>
              <w:adjustRightInd w:val="0"/>
              <w:snapToGrid w:val="0"/>
              <w:jc w:val="center"/>
              <w:rPr>
                <w:sz w:val="18"/>
                <w:szCs w:val="18"/>
              </w:rPr>
            </w:pPr>
            <w:r>
              <w:rPr>
                <w:sz w:val="18"/>
                <w:szCs w:val="18"/>
              </w:rPr>
              <w:t>线上线下结合方式</w:t>
            </w:r>
          </w:p>
        </w:tc>
      </w:tr>
      <w:tr w14:paraId="4BCB86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7A553AA">
            <w:pPr>
              <w:widowControl/>
              <w:adjustRightInd w:val="0"/>
              <w:snapToGrid w:val="0"/>
              <w:jc w:val="center"/>
              <w:rPr>
                <w:sz w:val="18"/>
                <w:szCs w:val="18"/>
              </w:rPr>
            </w:pPr>
            <w:r>
              <w:rPr>
                <w:rFonts w:hint="eastAsia"/>
                <w:sz w:val="18"/>
                <w:szCs w:val="18"/>
              </w:rPr>
              <w:t>19</w:t>
            </w:r>
          </w:p>
        </w:tc>
        <w:tc>
          <w:tcPr>
            <w:tcW w:w="1241" w:type="dxa"/>
            <w:tcBorders>
              <w:left w:val="single" w:color="auto" w:sz="8" w:space="0"/>
              <w:right w:val="single" w:color="auto" w:sz="8" w:space="0"/>
            </w:tcBorders>
            <w:noWrap/>
            <w:vAlign w:val="center"/>
          </w:tcPr>
          <w:p w14:paraId="2C876D1C">
            <w:pPr>
              <w:widowControl/>
              <w:adjustRightInd w:val="0"/>
              <w:snapToGrid w:val="0"/>
              <w:jc w:val="center"/>
              <w:rPr>
                <w:sz w:val="18"/>
                <w:szCs w:val="18"/>
              </w:rPr>
            </w:pPr>
            <w:r>
              <w:rPr>
                <w:rFonts w:hint="eastAsia"/>
                <w:sz w:val="18"/>
                <w:szCs w:val="18"/>
              </w:rPr>
              <w:t>大学语文2</w:t>
            </w:r>
          </w:p>
        </w:tc>
        <w:tc>
          <w:tcPr>
            <w:tcW w:w="2835" w:type="dxa"/>
            <w:tcBorders>
              <w:left w:val="single" w:color="auto" w:sz="8" w:space="0"/>
              <w:right w:val="single" w:color="auto" w:sz="4" w:space="0"/>
            </w:tcBorders>
            <w:noWrap/>
          </w:tcPr>
          <w:p w14:paraId="6271A888">
            <w:pPr>
              <w:widowControl/>
              <w:adjustRightInd w:val="0"/>
              <w:snapToGrid w:val="0"/>
              <w:rPr>
                <w:sz w:val="18"/>
                <w:szCs w:val="18"/>
              </w:rPr>
            </w:pPr>
            <w:r>
              <w:rPr>
                <w:sz w:val="18"/>
                <w:szCs w:val="18"/>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noWrap/>
            <w:vAlign w:val="center"/>
          </w:tcPr>
          <w:p w14:paraId="3D5B4FAF">
            <w:pPr>
              <w:widowControl/>
              <w:adjustRightInd w:val="0"/>
              <w:snapToGrid w:val="0"/>
              <w:rPr>
                <w:sz w:val="18"/>
                <w:szCs w:val="18"/>
              </w:rPr>
            </w:pPr>
            <w:r>
              <w:rPr>
                <w:sz w:val="18"/>
                <w:szCs w:val="18"/>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730CC416">
            <w:pPr>
              <w:widowControl/>
              <w:adjustRightInd w:val="0"/>
              <w:snapToGrid w:val="0"/>
              <w:rPr>
                <w:sz w:val="18"/>
                <w:szCs w:val="18"/>
              </w:rPr>
            </w:pPr>
            <w:r>
              <w:rPr>
                <w:sz w:val="18"/>
                <w:szCs w:val="18"/>
              </w:rPr>
              <w:t>坚持以学生发展为中心的教育思想，立足学生语文学习的实际状况，开发学生的语文潜能，使学生具备从事职业生涯“必需、够用”的语文能力。</w:t>
            </w:r>
          </w:p>
        </w:tc>
      </w:tr>
      <w:tr w14:paraId="54AFD0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59E7C590">
            <w:pPr>
              <w:widowControl/>
              <w:adjustRightInd w:val="0"/>
              <w:snapToGrid w:val="0"/>
              <w:jc w:val="center"/>
              <w:rPr>
                <w:sz w:val="18"/>
                <w:szCs w:val="18"/>
              </w:rPr>
            </w:pPr>
            <w:r>
              <w:rPr>
                <w:rFonts w:hint="eastAsia"/>
                <w:sz w:val="18"/>
                <w:szCs w:val="18"/>
              </w:rPr>
              <w:t>20</w:t>
            </w:r>
          </w:p>
        </w:tc>
        <w:tc>
          <w:tcPr>
            <w:tcW w:w="1241" w:type="dxa"/>
            <w:noWrap/>
            <w:vAlign w:val="center"/>
          </w:tcPr>
          <w:p w14:paraId="2B931542">
            <w:pPr>
              <w:widowControl/>
              <w:adjustRightInd w:val="0"/>
              <w:snapToGrid w:val="0"/>
              <w:jc w:val="center"/>
              <w:rPr>
                <w:sz w:val="18"/>
                <w:szCs w:val="18"/>
              </w:rPr>
            </w:pPr>
            <w:r>
              <w:rPr>
                <w:rFonts w:hint="eastAsia"/>
                <w:sz w:val="18"/>
                <w:szCs w:val="18"/>
              </w:rPr>
              <w:t>应急救护</w:t>
            </w:r>
          </w:p>
        </w:tc>
        <w:tc>
          <w:tcPr>
            <w:tcW w:w="2835" w:type="dxa"/>
            <w:noWrap/>
            <w:vAlign w:val="center"/>
          </w:tcPr>
          <w:p w14:paraId="44A346B0">
            <w:pPr>
              <w:adjustRightInd w:val="0"/>
              <w:snapToGrid w:val="0"/>
              <w:rPr>
                <w:kern w:val="0"/>
                <w:sz w:val="18"/>
                <w:szCs w:val="18"/>
              </w:rPr>
            </w:pPr>
            <w:r>
              <w:rPr>
                <w:kern w:val="0"/>
                <w:sz w:val="18"/>
                <w:szCs w:val="18"/>
              </w:rPr>
              <w:t>知识目标：要求学生比较系统地熟悉</w:t>
            </w:r>
            <w:r>
              <w:rPr>
                <w:rFonts w:hint="eastAsia"/>
                <w:kern w:val="0"/>
                <w:sz w:val="18"/>
                <w:szCs w:val="18"/>
              </w:rPr>
              <w:t>救护新概念和生命链，掌握现场急救的程序和原则；熟悉肺、心、脑的关系以及现场徒手心肺复苏CPR意义、操作方法；掌握终止CPR的时间、四个主要环节，掌握急性气道梗阻的急救方法</w:t>
            </w:r>
            <w:r>
              <w:rPr>
                <w:kern w:val="0"/>
                <w:sz w:val="18"/>
                <w:szCs w:val="18"/>
              </w:rPr>
              <w:t>。</w:t>
            </w:r>
          </w:p>
          <w:p w14:paraId="46DBB33E">
            <w:pPr>
              <w:adjustRightInd w:val="0"/>
              <w:snapToGrid w:val="0"/>
              <w:rPr>
                <w:kern w:val="0"/>
                <w:sz w:val="18"/>
                <w:szCs w:val="18"/>
              </w:rPr>
            </w:pPr>
            <w:r>
              <w:rPr>
                <w:kern w:val="0"/>
                <w:sz w:val="18"/>
                <w:szCs w:val="18"/>
              </w:rPr>
              <w:t>能力目标：要求学生能够</w:t>
            </w:r>
            <w:r>
              <w:rPr>
                <w:rFonts w:hint="eastAsia"/>
                <w:kern w:val="0"/>
                <w:sz w:val="18"/>
                <w:szCs w:val="18"/>
              </w:rPr>
              <w:t>通过实践训练</w:t>
            </w:r>
            <w:r>
              <w:rPr>
                <w:kern w:val="0"/>
                <w:sz w:val="18"/>
                <w:szCs w:val="18"/>
              </w:rPr>
              <w:t>，具备</w:t>
            </w:r>
            <w:r>
              <w:rPr>
                <w:rFonts w:hint="eastAsia"/>
                <w:kern w:val="0"/>
                <w:sz w:val="18"/>
                <w:szCs w:val="18"/>
              </w:rPr>
              <w:t>一定现场徒手心肺复苏CPR操作</w:t>
            </w:r>
            <w:r>
              <w:rPr>
                <w:kern w:val="0"/>
                <w:sz w:val="18"/>
                <w:szCs w:val="18"/>
              </w:rPr>
              <w:t>能力。</w:t>
            </w:r>
          </w:p>
          <w:p w14:paraId="75781B2D">
            <w:pPr>
              <w:widowControl/>
              <w:adjustRightInd w:val="0"/>
              <w:snapToGrid w:val="0"/>
              <w:rPr>
                <w:sz w:val="18"/>
                <w:szCs w:val="18"/>
              </w:rPr>
            </w:pPr>
            <w:r>
              <w:rPr>
                <w:kern w:val="0"/>
                <w:sz w:val="18"/>
                <w:szCs w:val="18"/>
              </w:rPr>
              <w:t>素质目标：使学生能</w:t>
            </w:r>
            <w:r>
              <w:rPr>
                <w:rFonts w:hint="eastAsia"/>
                <w:sz w:val="18"/>
                <w:szCs w:val="18"/>
              </w:rPr>
              <w:t>在实践活动中培养珍爱生命、关爱他人、服务社会的意识，从而提升学生的社会责任感。</w:t>
            </w:r>
          </w:p>
        </w:tc>
        <w:tc>
          <w:tcPr>
            <w:tcW w:w="2126" w:type="dxa"/>
            <w:noWrap/>
            <w:vAlign w:val="center"/>
          </w:tcPr>
          <w:p w14:paraId="1BB77C65">
            <w:pPr>
              <w:widowControl/>
              <w:adjustRightInd w:val="0"/>
              <w:snapToGrid w:val="0"/>
              <w:rPr>
                <w:sz w:val="18"/>
                <w:szCs w:val="18"/>
              </w:rPr>
            </w:pPr>
            <w:r>
              <w:rPr>
                <w:rFonts w:hint="eastAsia"/>
                <w:sz w:val="18"/>
                <w:szCs w:val="18"/>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692BE9A8">
            <w:pPr>
              <w:widowControl/>
              <w:adjustRightInd w:val="0"/>
              <w:snapToGrid w:val="0"/>
              <w:rPr>
                <w:sz w:val="18"/>
                <w:szCs w:val="18"/>
              </w:rPr>
            </w:pPr>
            <w:r>
              <w:rPr>
                <w:rFonts w:hint="eastAsia"/>
                <w:sz w:val="18"/>
                <w:szCs w:val="18"/>
              </w:rPr>
              <w:t>采用</w:t>
            </w:r>
            <w:r>
              <w:rPr>
                <w:sz w:val="18"/>
                <w:szCs w:val="18"/>
              </w:rPr>
              <w:t>线上线下结合</w:t>
            </w:r>
            <w:r>
              <w:rPr>
                <w:rFonts w:hint="eastAsia"/>
                <w:sz w:val="18"/>
                <w:szCs w:val="18"/>
              </w:rPr>
              <w:t>以及现场实践教学、</w:t>
            </w:r>
            <w:r>
              <w:rPr>
                <w:sz w:val="18"/>
                <w:szCs w:val="18"/>
              </w:rPr>
              <w:t>小组讨论、角色体验等教学方式</w:t>
            </w:r>
            <w:r>
              <w:rPr>
                <w:rFonts w:hint="eastAsia"/>
                <w:sz w:val="18"/>
                <w:szCs w:val="18"/>
              </w:rPr>
              <w:t>。</w:t>
            </w:r>
          </w:p>
        </w:tc>
      </w:tr>
      <w:tr w14:paraId="03CA2B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7D93CB3">
            <w:pPr>
              <w:widowControl/>
              <w:adjustRightInd w:val="0"/>
              <w:snapToGrid w:val="0"/>
              <w:jc w:val="center"/>
              <w:rPr>
                <w:sz w:val="18"/>
                <w:szCs w:val="18"/>
              </w:rPr>
            </w:pPr>
            <w:r>
              <w:rPr>
                <w:rFonts w:hint="eastAsia"/>
                <w:sz w:val="18"/>
                <w:szCs w:val="18"/>
              </w:rPr>
              <w:t>21</w:t>
            </w:r>
          </w:p>
        </w:tc>
        <w:tc>
          <w:tcPr>
            <w:tcW w:w="1241" w:type="dxa"/>
            <w:noWrap/>
            <w:vAlign w:val="center"/>
          </w:tcPr>
          <w:p w14:paraId="63FA92B7">
            <w:pPr>
              <w:widowControl/>
              <w:adjustRightInd w:val="0"/>
              <w:snapToGrid w:val="0"/>
              <w:jc w:val="center"/>
              <w:rPr>
                <w:sz w:val="18"/>
                <w:szCs w:val="18"/>
              </w:rPr>
            </w:pPr>
            <w:r>
              <w:rPr>
                <w:rFonts w:hint="eastAsia"/>
                <w:sz w:val="18"/>
                <w:szCs w:val="18"/>
              </w:rPr>
              <w:t>大学生安全教育</w:t>
            </w:r>
          </w:p>
        </w:tc>
        <w:tc>
          <w:tcPr>
            <w:tcW w:w="2835" w:type="dxa"/>
            <w:noWrap/>
            <w:vAlign w:val="center"/>
          </w:tcPr>
          <w:p w14:paraId="1EDB61B5">
            <w:pPr>
              <w:widowControl/>
              <w:adjustRightInd w:val="0"/>
              <w:snapToGrid w:val="0"/>
              <w:rPr>
                <w:kern w:val="0"/>
                <w:sz w:val="18"/>
                <w:szCs w:val="18"/>
              </w:rPr>
            </w:pPr>
            <w:r>
              <w:rPr>
                <w:rFonts w:hint="eastAsia"/>
                <w:kern w:val="0"/>
                <w:sz w:val="18"/>
                <w:szCs w:val="18"/>
              </w:rPr>
              <w:t>1.知识目标：使学生掌握国家安全观念、法律法规、防范电信网络诈骗、禁毒、网络安全、应急处理等基本安全知识。</w:t>
            </w:r>
          </w:p>
          <w:p w14:paraId="61400D75">
            <w:pPr>
              <w:widowControl/>
              <w:adjustRightInd w:val="0"/>
              <w:snapToGrid w:val="0"/>
              <w:rPr>
                <w:kern w:val="0"/>
                <w:sz w:val="18"/>
                <w:szCs w:val="18"/>
              </w:rPr>
            </w:pPr>
            <w:r>
              <w:rPr>
                <w:rFonts w:hint="eastAsia"/>
                <w:kern w:val="0"/>
                <w:sz w:val="18"/>
                <w:szCs w:val="18"/>
              </w:rPr>
              <w:t>2.能力目标：培养学生具备火灾逃生、地震自救、溺水急救、交通安全、反诈识骗等实践操作能力。</w:t>
            </w:r>
          </w:p>
          <w:p w14:paraId="71511DE3">
            <w:pPr>
              <w:widowControl/>
              <w:adjustRightInd w:val="0"/>
              <w:snapToGrid w:val="0"/>
              <w:rPr>
                <w:kern w:val="0"/>
                <w:sz w:val="18"/>
                <w:szCs w:val="18"/>
              </w:rPr>
            </w:pPr>
            <w:r>
              <w:rPr>
                <w:rFonts w:hint="eastAsia"/>
                <w:kern w:val="0"/>
                <w:sz w:val="18"/>
                <w:szCs w:val="18"/>
              </w:rPr>
              <w:t>3.素质目标：提升学生遵纪守法意识，增强心理素质，培养面对压力、挫折的自我调适能力，形成良好的安全行为习惯。</w:t>
            </w:r>
          </w:p>
        </w:tc>
        <w:tc>
          <w:tcPr>
            <w:tcW w:w="2126" w:type="dxa"/>
            <w:noWrap/>
            <w:vAlign w:val="center"/>
          </w:tcPr>
          <w:p w14:paraId="4FF48C3E">
            <w:pPr>
              <w:widowControl/>
              <w:adjustRightInd w:val="0"/>
              <w:snapToGrid w:val="0"/>
              <w:jc w:val="left"/>
              <w:rPr>
                <w:sz w:val="18"/>
                <w:szCs w:val="18"/>
              </w:rPr>
            </w:pPr>
            <w:r>
              <w:rPr>
                <w:rFonts w:hint="eastAsia"/>
                <w:sz w:val="18"/>
                <w:szCs w:val="18"/>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73B50D3F">
            <w:pPr>
              <w:widowControl/>
              <w:adjustRightInd w:val="0"/>
              <w:snapToGrid w:val="0"/>
              <w:jc w:val="left"/>
              <w:rPr>
                <w:sz w:val="18"/>
                <w:szCs w:val="18"/>
              </w:rPr>
            </w:pPr>
            <w:r>
              <w:rPr>
                <w:rFonts w:hint="eastAsia"/>
                <w:sz w:val="18"/>
                <w:szCs w:val="18"/>
              </w:rPr>
              <w:t>可采用课堂授课、网络平台、系列讲座形式开设、社会实践等方式。</w:t>
            </w:r>
          </w:p>
        </w:tc>
      </w:tr>
    </w:tbl>
    <w:p w14:paraId="225EF82D">
      <w:pPr>
        <w:spacing w:line="460" w:lineRule="exact"/>
        <w:ind w:firstLine="480"/>
        <w:rPr>
          <w:sz w:val="24"/>
        </w:rPr>
        <w:sectPr>
          <w:headerReference r:id="rId4" w:type="default"/>
          <w:footerReference r:id="rId5" w:type="default"/>
          <w:pgSz w:w="11906" w:h="16838"/>
          <w:pgMar w:top="1440" w:right="1797" w:bottom="1440" w:left="1797" w:header="851" w:footer="992" w:gutter="0"/>
          <w:pgNumType w:start="1"/>
          <w:cols w:space="720" w:num="1"/>
          <w:docGrid w:linePitch="312" w:charSpace="0"/>
        </w:sectPr>
      </w:pPr>
    </w:p>
    <w:p w14:paraId="60F18808">
      <w:pPr>
        <w:spacing w:line="440" w:lineRule="exact"/>
        <w:ind w:firstLine="480"/>
        <w:rPr>
          <w:sz w:val="24"/>
        </w:rPr>
      </w:pPr>
      <w:r>
        <w:rPr>
          <w:bCs/>
          <w:sz w:val="24"/>
        </w:rPr>
        <w:t>2</w:t>
      </w:r>
      <w:r>
        <w:rPr>
          <w:rFonts w:hint="eastAsia"/>
          <w:bCs/>
          <w:sz w:val="24"/>
        </w:rPr>
        <w:t>.</w:t>
      </w:r>
      <w:r>
        <w:rPr>
          <w:bCs/>
          <w:sz w:val="24"/>
        </w:rPr>
        <w:t>专业课程</w:t>
      </w:r>
    </w:p>
    <w:p w14:paraId="2CFC8D06">
      <w:pPr>
        <w:spacing w:line="440" w:lineRule="exact"/>
        <w:ind w:firstLine="480"/>
        <w:rPr>
          <w:sz w:val="24"/>
        </w:rPr>
      </w:pPr>
      <w:r>
        <w:rPr>
          <w:sz w:val="24"/>
        </w:rPr>
        <w:t>（1）专业基础课程</w:t>
      </w:r>
      <w:r>
        <w:rPr>
          <w:rFonts w:hint="eastAsia"/>
          <w:sz w:val="24"/>
        </w:rPr>
        <w:t>（专业群平台课程）</w:t>
      </w:r>
    </w:p>
    <w:tbl>
      <w:tblPr>
        <w:tblStyle w:val="11"/>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095"/>
        <w:gridCol w:w="2401"/>
        <w:gridCol w:w="1787"/>
      </w:tblGrid>
      <w:tr w14:paraId="72F0B4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6FBAEB28">
            <w:pPr>
              <w:jc w:val="center"/>
              <w:rPr>
                <w:b/>
                <w:sz w:val="18"/>
                <w:szCs w:val="18"/>
              </w:rPr>
            </w:pPr>
            <w:r>
              <w:rPr>
                <w:b/>
                <w:sz w:val="18"/>
                <w:szCs w:val="18"/>
              </w:rPr>
              <w:t>序号</w:t>
            </w:r>
          </w:p>
        </w:tc>
        <w:tc>
          <w:tcPr>
            <w:tcW w:w="1077" w:type="dxa"/>
            <w:tcBorders>
              <w:left w:val="single" w:color="auto" w:sz="8" w:space="0"/>
              <w:right w:val="single" w:color="auto" w:sz="8" w:space="0"/>
            </w:tcBorders>
            <w:noWrap/>
            <w:vAlign w:val="center"/>
          </w:tcPr>
          <w:p w14:paraId="70DC3E69">
            <w:pPr>
              <w:jc w:val="center"/>
              <w:rPr>
                <w:b/>
                <w:sz w:val="18"/>
                <w:szCs w:val="18"/>
              </w:rPr>
            </w:pPr>
            <w:r>
              <w:rPr>
                <w:b/>
                <w:sz w:val="18"/>
                <w:szCs w:val="18"/>
              </w:rPr>
              <w:t>课程名称</w:t>
            </w:r>
          </w:p>
        </w:tc>
        <w:tc>
          <w:tcPr>
            <w:tcW w:w="2128" w:type="dxa"/>
            <w:tcBorders>
              <w:left w:val="single" w:color="auto" w:sz="8" w:space="0"/>
              <w:right w:val="single" w:color="auto" w:sz="4" w:space="0"/>
            </w:tcBorders>
            <w:noWrap/>
            <w:vAlign w:val="center"/>
          </w:tcPr>
          <w:p w14:paraId="4C533D1A">
            <w:pPr>
              <w:jc w:val="center"/>
              <w:rPr>
                <w:b/>
                <w:bCs/>
                <w:sz w:val="18"/>
                <w:szCs w:val="18"/>
              </w:rPr>
            </w:pPr>
            <w:r>
              <w:rPr>
                <w:b/>
                <w:kern w:val="0"/>
                <w:sz w:val="18"/>
                <w:szCs w:val="18"/>
              </w:rPr>
              <w:t>课程目标</w:t>
            </w:r>
          </w:p>
        </w:tc>
        <w:tc>
          <w:tcPr>
            <w:tcW w:w="2095" w:type="dxa"/>
            <w:tcBorders>
              <w:left w:val="single" w:color="auto" w:sz="4" w:space="0"/>
              <w:right w:val="single" w:color="auto" w:sz="4" w:space="0"/>
            </w:tcBorders>
            <w:noWrap/>
            <w:vAlign w:val="center"/>
          </w:tcPr>
          <w:p w14:paraId="305BEB22">
            <w:pPr>
              <w:jc w:val="center"/>
              <w:rPr>
                <w:b/>
                <w:bCs/>
                <w:sz w:val="18"/>
                <w:szCs w:val="18"/>
              </w:rPr>
            </w:pPr>
            <w:r>
              <w:rPr>
                <w:b/>
                <w:sz w:val="18"/>
                <w:szCs w:val="18"/>
              </w:rPr>
              <w:t>主要</w:t>
            </w:r>
            <w:r>
              <w:rPr>
                <w:b/>
                <w:kern w:val="0"/>
                <w:sz w:val="18"/>
                <w:szCs w:val="18"/>
              </w:rPr>
              <w:t>教学内容</w:t>
            </w:r>
            <w:r>
              <w:rPr>
                <w:b/>
                <w:sz w:val="18"/>
                <w:szCs w:val="18"/>
              </w:rPr>
              <w:t>与要求</w:t>
            </w:r>
          </w:p>
        </w:tc>
        <w:tc>
          <w:tcPr>
            <w:tcW w:w="2401" w:type="dxa"/>
            <w:noWrap/>
            <w:vAlign w:val="center"/>
          </w:tcPr>
          <w:p w14:paraId="51584547">
            <w:pPr>
              <w:jc w:val="center"/>
              <w:rPr>
                <w:b/>
                <w:bCs/>
                <w:sz w:val="18"/>
                <w:szCs w:val="18"/>
              </w:rPr>
            </w:pPr>
            <w:r>
              <w:rPr>
                <w:b/>
                <w:sz w:val="18"/>
                <w:szCs w:val="18"/>
              </w:rPr>
              <w:t>教学方法与手段</w:t>
            </w:r>
          </w:p>
        </w:tc>
        <w:tc>
          <w:tcPr>
            <w:tcW w:w="1787" w:type="dxa"/>
            <w:noWrap/>
            <w:vAlign w:val="center"/>
          </w:tcPr>
          <w:p w14:paraId="42668B09">
            <w:pPr>
              <w:jc w:val="center"/>
              <w:rPr>
                <w:b/>
                <w:sz w:val="18"/>
                <w:szCs w:val="18"/>
              </w:rPr>
            </w:pPr>
            <w:r>
              <w:rPr>
                <w:rFonts w:hint="eastAsia"/>
                <w:b/>
                <w:sz w:val="18"/>
                <w:szCs w:val="18"/>
              </w:rPr>
              <w:t>开设专业</w:t>
            </w:r>
          </w:p>
        </w:tc>
      </w:tr>
      <w:tr w14:paraId="78E216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17524952">
            <w:pPr>
              <w:widowControl/>
              <w:jc w:val="center"/>
              <w:rPr>
                <w:sz w:val="18"/>
                <w:szCs w:val="18"/>
              </w:rPr>
            </w:pPr>
            <w:r>
              <w:rPr>
                <w:sz w:val="18"/>
                <w:szCs w:val="18"/>
              </w:rPr>
              <w:t>1</w:t>
            </w:r>
          </w:p>
        </w:tc>
        <w:tc>
          <w:tcPr>
            <w:tcW w:w="1077" w:type="dxa"/>
            <w:tcBorders>
              <w:left w:val="single" w:color="auto" w:sz="8" w:space="0"/>
              <w:right w:val="single" w:color="auto" w:sz="8" w:space="0"/>
            </w:tcBorders>
            <w:noWrap/>
            <w:vAlign w:val="center"/>
          </w:tcPr>
          <w:p w14:paraId="4AD38B1B">
            <w:pPr>
              <w:widowControl/>
              <w:jc w:val="center"/>
              <w:rPr>
                <w:kern w:val="0"/>
                <w:sz w:val="18"/>
                <w:szCs w:val="18"/>
              </w:rPr>
            </w:pPr>
            <w:r>
              <w:rPr>
                <w:rFonts w:hint="eastAsia"/>
                <w:sz w:val="18"/>
                <w:szCs w:val="18"/>
              </w:rPr>
              <w:t>电工电子技术I</w:t>
            </w:r>
          </w:p>
        </w:tc>
        <w:tc>
          <w:tcPr>
            <w:tcW w:w="2128" w:type="dxa"/>
            <w:tcBorders>
              <w:left w:val="single" w:color="auto" w:sz="8" w:space="0"/>
              <w:right w:val="single" w:color="auto" w:sz="4" w:space="0"/>
            </w:tcBorders>
            <w:noWrap/>
            <w:vAlign w:val="center"/>
          </w:tcPr>
          <w:p w14:paraId="308C6D1E">
            <w:pPr>
              <w:rPr>
                <w:sz w:val="18"/>
                <w:szCs w:val="18"/>
              </w:rPr>
            </w:pPr>
            <w:r>
              <w:rPr>
                <w:sz w:val="18"/>
                <w:szCs w:val="18"/>
              </w:rPr>
              <w:t>能力目标：</w:t>
            </w:r>
          </w:p>
          <w:p w14:paraId="1642D75E">
            <w:pPr>
              <w:rPr>
                <w:rFonts w:asciiTheme="minorEastAsia" w:hAnsiTheme="minorEastAsia" w:eastAsiaTheme="minorEastAsia"/>
                <w:sz w:val="18"/>
                <w:szCs w:val="18"/>
              </w:rPr>
            </w:pPr>
            <w:r>
              <w:rPr>
                <w:rFonts w:asciiTheme="minorEastAsia" w:hAnsiTheme="minorEastAsia" w:eastAsiaTheme="minorEastAsia"/>
                <w:sz w:val="18"/>
                <w:szCs w:val="18"/>
              </w:rPr>
              <w:t>（1）会使用常用的仪器、仪表。</w:t>
            </w:r>
          </w:p>
          <w:p w14:paraId="1D4CDEDB">
            <w:pPr>
              <w:rPr>
                <w:rFonts w:asciiTheme="minorEastAsia" w:hAnsiTheme="minorEastAsia" w:eastAsiaTheme="minorEastAsia"/>
                <w:sz w:val="18"/>
                <w:szCs w:val="18"/>
              </w:rPr>
            </w:pPr>
            <w:r>
              <w:rPr>
                <w:rFonts w:asciiTheme="minorEastAsia" w:hAnsiTheme="minorEastAsia" w:eastAsiaTheme="minorEastAsia"/>
                <w:sz w:val="18"/>
                <w:szCs w:val="18"/>
              </w:rPr>
              <w:t>（2）会应用常规的测试方法测量电压、电流、电功率等物理量。</w:t>
            </w:r>
          </w:p>
          <w:p w14:paraId="290E49C2">
            <w:pPr>
              <w:rPr>
                <w:rFonts w:asciiTheme="minorEastAsia" w:hAnsiTheme="minorEastAsia" w:eastAsiaTheme="minorEastAsia"/>
                <w:sz w:val="18"/>
                <w:szCs w:val="18"/>
              </w:rPr>
            </w:pPr>
            <w:r>
              <w:rPr>
                <w:rFonts w:asciiTheme="minorEastAsia" w:hAnsiTheme="minorEastAsia" w:eastAsiaTheme="minorEastAsia"/>
                <w:sz w:val="18"/>
                <w:szCs w:val="18"/>
              </w:rPr>
              <w:t>（3）培养学生独立从事实验和初步的设计实验能力。</w:t>
            </w:r>
          </w:p>
          <w:p w14:paraId="243054EB">
            <w:pPr>
              <w:rPr>
                <w:sz w:val="18"/>
                <w:szCs w:val="18"/>
              </w:rPr>
            </w:pPr>
            <w:r>
              <w:rPr>
                <w:sz w:val="18"/>
                <w:szCs w:val="18"/>
              </w:rPr>
              <w:t>知识目标：</w:t>
            </w:r>
          </w:p>
          <w:p w14:paraId="6D36931C">
            <w:pPr>
              <w:rPr>
                <w:rFonts w:asciiTheme="minorEastAsia" w:hAnsiTheme="minorEastAsia" w:eastAsiaTheme="minorEastAsia"/>
                <w:sz w:val="18"/>
                <w:szCs w:val="18"/>
              </w:rPr>
            </w:pPr>
            <w:r>
              <w:rPr>
                <w:rFonts w:asciiTheme="minorEastAsia" w:hAnsiTheme="minorEastAsia" w:eastAsiaTheme="minorEastAsia"/>
                <w:sz w:val="18"/>
                <w:szCs w:val="18"/>
              </w:rPr>
              <w:t>（1）理解电路模型和电路定律。</w:t>
            </w:r>
          </w:p>
          <w:p w14:paraId="61B68DE9">
            <w:pPr>
              <w:rPr>
                <w:rFonts w:asciiTheme="minorEastAsia" w:hAnsiTheme="minorEastAsia" w:eastAsiaTheme="minorEastAsia"/>
                <w:sz w:val="18"/>
                <w:szCs w:val="18"/>
              </w:rPr>
            </w:pPr>
            <w:r>
              <w:rPr>
                <w:rFonts w:asciiTheme="minorEastAsia" w:hAnsiTheme="minorEastAsia" w:eastAsiaTheme="minorEastAsia"/>
                <w:sz w:val="18"/>
                <w:szCs w:val="18"/>
              </w:rPr>
              <w:t>（2）学会电阻电路的分析</w:t>
            </w:r>
          </w:p>
          <w:p w14:paraId="336EFD7C">
            <w:pPr>
              <w:rPr>
                <w:rFonts w:asciiTheme="minorEastAsia" w:hAnsiTheme="minorEastAsia" w:eastAsiaTheme="minorEastAsia"/>
                <w:sz w:val="18"/>
                <w:szCs w:val="18"/>
              </w:rPr>
            </w:pPr>
            <w:r>
              <w:rPr>
                <w:rFonts w:asciiTheme="minorEastAsia" w:hAnsiTheme="minorEastAsia" w:eastAsiaTheme="minorEastAsia"/>
                <w:sz w:val="18"/>
                <w:szCs w:val="18"/>
              </w:rPr>
              <w:t>（3）掌握正弦稳态分析</w:t>
            </w:r>
          </w:p>
          <w:p w14:paraId="43FF4FB8">
            <w:pPr>
              <w:rPr>
                <w:rFonts w:asciiTheme="minorEastAsia" w:hAnsiTheme="minorEastAsia" w:eastAsiaTheme="minorEastAsia"/>
                <w:sz w:val="18"/>
                <w:szCs w:val="18"/>
              </w:rPr>
            </w:pPr>
            <w:r>
              <w:rPr>
                <w:rFonts w:asciiTheme="minorEastAsia" w:hAnsiTheme="minorEastAsia" w:eastAsiaTheme="minorEastAsia"/>
                <w:sz w:val="18"/>
                <w:szCs w:val="18"/>
              </w:rPr>
              <w:t>（4）了解动态电路的分析</w:t>
            </w:r>
          </w:p>
          <w:p w14:paraId="34A21F3C">
            <w:pPr>
              <w:rPr>
                <w:rFonts w:asciiTheme="minorEastAsia" w:hAnsiTheme="minorEastAsia" w:eastAsiaTheme="minorEastAsia"/>
                <w:sz w:val="18"/>
                <w:szCs w:val="18"/>
              </w:rPr>
            </w:pPr>
            <w:r>
              <w:rPr>
                <w:rFonts w:asciiTheme="minorEastAsia" w:hAnsiTheme="minorEastAsia" w:eastAsiaTheme="minorEastAsia"/>
                <w:sz w:val="18"/>
                <w:szCs w:val="18"/>
              </w:rPr>
              <w:t>（5）了解磁路和变压器</w:t>
            </w:r>
          </w:p>
          <w:p w14:paraId="4A950F06">
            <w:pPr>
              <w:rPr>
                <w:rFonts w:asciiTheme="minorEastAsia" w:hAnsiTheme="minorEastAsia" w:eastAsiaTheme="minorEastAsia"/>
                <w:sz w:val="18"/>
                <w:szCs w:val="18"/>
              </w:rPr>
            </w:pPr>
            <w:r>
              <w:rPr>
                <w:rFonts w:asciiTheme="minorEastAsia" w:hAnsiTheme="minorEastAsia" w:eastAsiaTheme="minorEastAsia"/>
                <w:sz w:val="18"/>
                <w:szCs w:val="18"/>
              </w:rPr>
              <w:t>素质目标：</w:t>
            </w:r>
          </w:p>
          <w:p w14:paraId="536E24EE">
            <w:pPr>
              <w:rPr>
                <w:rFonts w:asciiTheme="minorEastAsia" w:hAnsiTheme="minorEastAsia" w:eastAsiaTheme="minorEastAsia"/>
                <w:sz w:val="18"/>
                <w:szCs w:val="18"/>
              </w:rPr>
            </w:pPr>
            <w:r>
              <w:rPr>
                <w:rFonts w:asciiTheme="minorEastAsia" w:hAnsiTheme="minorEastAsia" w:eastAsiaTheme="minorEastAsia"/>
                <w:sz w:val="18"/>
                <w:szCs w:val="18"/>
              </w:rPr>
              <w:t>（1）培养学生的质量意识、安全意识；</w:t>
            </w:r>
          </w:p>
          <w:p w14:paraId="438BB0CD">
            <w:pPr>
              <w:rPr>
                <w:rFonts w:asciiTheme="minorEastAsia" w:hAnsiTheme="minorEastAsia" w:eastAsiaTheme="minorEastAsia"/>
                <w:sz w:val="18"/>
                <w:szCs w:val="18"/>
              </w:rPr>
            </w:pPr>
            <w:r>
              <w:rPr>
                <w:rFonts w:asciiTheme="minorEastAsia" w:hAnsiTheme="minorEastAsia" w:eastAsiaTheme="minorEastAsia"/>
                <w:sz w:val="18"/>
                <w:szCs w:val="18"/>
              </w:rPr>
              <w:t>（2）培养学生勇于创新</w:t>
            </w:r>
            <w:r>
              <w:rPr>
                <w:rFonts w:hint="eastAsia" w:asciiTheme="minorEastAsia" w:hAnsiTheme="minorEastAsia" w:eastAsiaTheme="minorEastAsia"/>
                <w:sz w:val="18"/>
                <w:szCs w:val="18"/>
              </w:rPr>
              <w:t>意识和良好的职业习惯；</w:t>
            </w:r>
          </w:p>
          <w:p w14:paraId="610A895A">
            <w:pPr>
              <w:rPr>
                <w:kern w:val="0"/>
                <w:sz w:val="18"/>
                <w:szCs w:val="18"/>
              </w:rPr>
            </w:pPr>
            <w:r>
              <w:rPr>
                <w:rFonts w:asciiTheme="minorEastAsia" w:hAnsiTheme="minorEastAsia" w:eastAsiaTheme="minorEastAsia"/>
                <w:sz w:val="18"/>
                <w:szCs w:val="18"/>
              </w:rPr>
              <w:t>（3）培养学生的沟通能力及团队协作精神；</w:t>
            </w:r>
          </w:p>
        </w:tc>
        <w:tc>
          <w:tcPr>
            <w:tcW w:w="2095" w:type="dxa"/>
            <w:tcBorders>
              <w:left w:val="single" w:color="auto" w:sz="4" w:space="0"/>
              <w:right w:val="single" w:color="auto" w:sz="4" w:space="0"/>
            </w:tcBorders>
            <w:noWrap/>
            <w:vAlign w:val="center"/>
          </w:tcPr>
          <w:p w14:paraId="6C443C93">
            <w:pPr>
              <w:rPr>
                <w:sz w:val="18"/>
                <w:szCs w:val="18"/>
              </w:rPr>
            </w:pPr>
            <w:r>
              <w:rPr>
                <w:sz w:val="18"/>
                <w:szCs w:val="18"/>
              </w:rPr>
              <w:t>项目1：直流电路的认识</w:t>
            </w:r>
          </w:p>
          <w:p w14:paraId="10D4CF69">
            <w:pPr>
              <w:rPr>
                <w:sz w:val="18"/>
                <w:szCs w:val="18"/>
              </w:rPr>
            </w:pPr>
            <w:r>
              <w:rPr>
                <w:sz w:val="18"/>
                <w:szCs w:val="18"/>
              </w:rPr>
              <w:t>项目2：元件伏安特性测试</w:t>
            </w:r>
          </w:p>
          <w:p w14:paraId="4F25BA4C">
            <w:pPr>
              <w:rPr>
                <w:sz w:val="18"/>
                <w:szCs w:val="18"/>
              </w:rPr>
            </w:pPr>
            <w:r>
              <w:rPr>
                <w:sz w:val="18"/>
                <w:szCs w:val="18"/>
              </w:rPr>
              <w:t>项目3：交流电路元件电压与电流关系测试</w:t>
            </w:r>
          </w:p>
          <w:p w14:paraId="7568D690">
            <w:pPr>
              <w:rPr>
                <w:sz w:val="18"/>
                <w:szCs w:val="18"/>
              </w:rPr>
            </w:pPr>
            <w:r>
              <w:rPr>
                <w:sz w:val="18"/>
                <w:szCs w:val="18"/>
              </w:rPr>
              <w:t>项目4：RLC串联谐振电路的研究</w:t>
            </w:r>
          </w:p>
          <w:p w14:paraId="51FC542A">
            <w:pPr>
              <w:rPr>
                <w:sz w:val="18"/>
                <w:szCs w:val="18"/>
              </w:rPr>
            </w:pPr>
            <w:r>
              <w:rPr>
                <w:sz w:val="18"/>
                <w:szCs w:val="18"/>
              </w:rPr>
              <w:t>项目5：三相电路中负载的连接及电压电流测试</w:t>
            </w:r>
          </w:p>
          <w:p w14:paraId="5835A0DB">
            <w:pPr>
              <w:widowControl/>
              <w:jc w:val="left"/>
              <w:rPr>
                <w:sz w:val="18"/>
                <w:szCs w:val="18"/>
              </w:rPr>
            </w:pPr>
          </w:p>
        </w:tc>
        <w:tc>
          <w:tcPr>
            <w:tcW w:w="2401" w:type="dxa"/>
            <w:noWrap/>
            <w:vAlign w:val="center"/>
          </w:tcPr>
          <w:p w14:paraId="1C68C3FB">
            <w:pPr>
              <w:widowControl/>
              <w:jc w:val="left"/>
              <w:rPr>
                <w:kern w:val="0"/>
                <w:sz w:val="18"/>
                <w:szCs w:val="18"/>
              </w:rPr>
            </w:pPr>
            <w:r>
              <w:rPr>
                <w:bCs/>
                <w:sz w:val="18"/>
                <w:szCs w:val="18"/>
              </w:rPr>
              <w:t>采用项目式教学，融合理论知识与实践知识，以更好地培养学生综合职业能力。</w:t>
            </w:r>
          </w:p>
        </w:tc>
        <w:tc>
          <w:tcPr>
            <w:tcW w:w="1787" w:type="dxa"/>
            <w:noWrap/>
            <w:vAlign w:val="center"/>
          </w:tcPr>
          <w:p w14:paraId="7A334687">
            <w:pPr>
              <w:widowControl/>
              <w:spacing w:line="360" w:lineRule="auto"/>
              <w:jc w:val="left"/>
              <w:rPr>
                <w:sz w:val="18"/>
                <w:szCs w:val="18"/>
              </w:rPr>
            </w:pPr>
            <w:r>
              <w:rPr>
                <w:rFonts w:hint="eastAsia"/>
                <w:sz w:val="18"/>
                <w:szCs w:val="18"/>
              </w:rPr>
              <w:t>电气自动化</w:t>
            </w:r>
          </w:p>
          <w:p w14:paraId="1C259AC9">
            <w:pPr>
              <w:pStyle w:val="10"/>
              <w:spacing w:line="360" w:lineRule="auto"/>
              <w:ind w:firstLine="0" w:firstLineChars="0"/>
              <w:jc w:val="left"/>
              <w:rPr>
                <w:sz w:val="18"/>
                <w:szCs w:val="18"/>
              </w:rPr>
            </w:pPr>
            <w:r>
              <w:rPr>
                <w:rFonts w:hint="eastAsia"/>
                <w:sz w:val="18"/>
                <w:szCs w:val="18"/>
              </w:rPr>
              <w:t>工业机器人</w:t>
            </w:r>
          </w:p>
          <w:p w14:paraId="69AFE0AB">
            <w:pPr>
              <w:pStyle w:val="10"/>
              <w:spacing w:line="360" w:lineRule="auto"/>
              <w:ind w:firstLine="0" w:firstLineChars="0"/>
              <w:jc w:val="left"/>
              <w:rPr>
                <w:sz w:val="18"/>
                <w:szCs w:val="18"/>
              </w:rPr>
            </w:pPr>
            <w:r>
              <w:rPr>
                <w:rFonts w:hint="eastAsia"/>
                <w:sz w:val="18"/>
                <w:szCs w:val="18"/>
              </w:rPr>
              <w:t>电子信息技术</w:t>
            </w:r>
          </w:p>
          <w:p w14:paraId="1B4ADD2F">
            <w:pPr>
              <w:pStyle w:val="10"/>
              <w:spacing w:line="360" w:lineRule="auto"/>
              <w:ind w:firstLine="0" w:firstLineChars="0"/>
              <w:jc w:val="left"/>
              <w:rPr>
                <w:sz w:val="18"/>
                <w:szCs w:val="18"/>
              </w:rPr>
            </w:pPr>
            <w:r>
              <w:rPr>
                <w:rFonts w:hint="eastAsia"/>
                <w:sz w:val="18"/>
                <w:szCs w:val="18"/>
              </w:rPr>
              <w:t>智能医疗设备</w:t>
            </w:r>
          </w:p>
          <w:p w14:paraId="22141E7B">
            <w:pPr>
              <w:pStyle w:val="10"/>
              <w:spacing w:line="360" w:lineRule="auto"/>
              <w:ind w:firstLine="0" w:firstLineChars="0"/>
              <w:jc w:val="left"/>
              <w:rPr>
                <w:sz w:val="18"/>
                <w:szCs w:val="18"/>
              </w:rPr>
            </w:pPr>
            <w:r>
              <w:rPr>
                <w:rFonts w:hint="eastAsia"/>
                <w:sz w:val="18"/>
                <w:szCs w:val="18"/>
              </w:rPr>
              <w:t>无人机应用技术</w:t>
            </w:r>
          </w:p>
        </w:tc>
      </w:tr>
      <w:tr w14:paraId="42FC2D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147F2620">
            <w:pPr>
              <w:widowControl/>
              <w:jc w:val="center"/>
              <w:rPr>
                <w:sz w:val="18"/>
                <w:szCs w:val="18"/>
              </w:rPr>
            </w:pPr>
            <w:r>
              <w:rPr>
                <w:rFonts w:hint="eastAsia"/>
                <w:sz w:val="18"/>
                <w:szCs w:val="18"/>
              </w:rPr>
              <w:t>2</w:t>
            </w:r>
          </w:p>
        </w:tc>
        <w:tc>
          <w:tcPr>
            <w:tcW w:w="1077" w:type="dxa"/>
            <w:tcBorders>
              <w:left w:val="single" w:color="auto" w:sz="8" w:space="0"/>
              <w:right w:val="single" w:color="auto" w:sz="8" w:space="0"/>
            </w:tcBorders>
            <w:noWrap/>
            <w:vAlign w:val="center"/>
          </w:tcPr>
          <w:p w14:paraId="6CE66779">
            <w:pPr>
              <w:widowControl/>
              <w:jc w:val="center"/>
              <w:rPr>
                <w:sz w:val="18"/>
                <w:szCs w:val="18"/>
              </w:rPr>
            </w:pPr>
            <w:r>
              <w:rPr>
                <w:rFonts w:hint="eastAsia"/>
                <w:color w:val="000000"/>
                <w:sz w:val="18"/>
                <w:szCs w:val="18"/>
              </w:rPr>
              <w:t>电工电子技术I</w:t>
            </w:r>
            <w:r>
              <w:rPr>
                <w:color w:val="000000"/>
                <w:sz w:val="18"/>
                <w:szCs w:val="18"/>
              </w:rPr>
              <w:t>I</w:t>
            </w:r>
          </w:p>
        </w:tc>
        <w:tc>
          <w:tcPr>
            <w:tcW w:w="2128" w:type="dxa"/>
            <w:tcBorders>
              <w:left w:val="single" w:color="auto" w:sz="8" w:space="0"/>
              <w:right w:val="single" w:color="auto" w:sz="4" w:space="0"/>
            </w:tcBorders>
            <w:noWrap/>
            <w:vAlign w:val="center"/>
          </w:tcPr>
          <w:p w14:paraId="5E1C8298">
            <w:pPr>
              <w:rPr>
                <w:sz w:val="18"/>
                <w:szCs w:val="18"/>
              </w:rPr>
            </w:pPr>
            <w:r>
              <w:rPr>
                <w:sz w:val="18"/>
                <w:szCs w:val="18"/>
              </w:rPr>
              <w:t xml:space="preserve"> </w:t>
            </w:r>
            <w:r>
              <w:rPr>
                <w:rFonts w:hint="eastAsia"/>
                <w:sz w:val="18"/>
                <w:szCs w:val="18"/>
              </w:rPr>
              <w:t xml:space="preserve"> </w:t>
            </w:r>
            <w:r>
              <w:rPr>
                <w:sz w:val="18"/>
                <w:szCs w:val="18"/>
              </w:rPr>
              <w:t>能力目标：</w:t>
            </w:r>
          </w:p>
          <w:p w14:paraId="06CAE1F4">
            <w:pPr>
              <w:rPr>
                <w:sz w:val="18"/>
                <w:szCs w:val="18"/>
              </w:rPr>
            </w:pPr>
            <w:r>
              <w:rPr>
                <w:rFonts w:hint="eastAsia"/>
                <w:sz w:val="18"/>
                <w:szCs w:val="18"/>
              </w:rPr>
              <w:t>1.</w:t>
            </w:r>
            <w:r>
              <w:rPr>
                <w:sz w:val="18"/>
                <w:szCs w:val="18"/>
              </w:rPr>
              <w:t>会识别与检测常用的电子元器件，并较熟练地正确选取用电子仪器测试其基本参数</w:t>
            </w:r>
            <w:r>
              <w:rPr>
                <w:rFonts w:hint="eastAsia"/>
                <w:sz w:val="18"/>
                <w:szCs w:val="18"/>
              </w:rPr>
              <w:t>；</w:t>
            </w:r>
          </w:p>
          <w:p w14:paraId="304B1439">
            <w:pPr>
              <w:rPr>
                <w:sz w:val="18"/>
                <w:szCs w:val="18"/>
              </w:rPr>
            </w:pPr>
            <w:r>
              <w:rPr>
                <w:rFonts w:hint="eastAsia"/>
                <w:sz w:val="18"/>
                <w:szCs w:val="18"/>
              </w:rPr>
              <w:t>2.对应</w:t>
            </w:r>
            <w:r>
              <w:rPr>
                <w:sz w:val="18"/>
                <w:szCs w:val="18"/>
              </w:rPr>
              <w:t>图纸进行电路板焊接与装配。</w:t>
            </w:r>
          </w:p>
          <w:p w14:paraId="4B53AC98">
            <w:pPr>
              <w:rPr>
                <w:sz w:val="18"/>
                <w:szCs w:val="18"/>
              </w:rPr>
            </w:pPr>
            <w:r>
              <w:rPr>
                <w:rFonts w:hint="eastAsia"/>
                <w:sz w:val="18"/>
                <w:szCs w:val="18"/>
              </w:rPr>
              <w:t>3.</w:t>
            </w:r>
            <w:r>
              <w:rPr>
                <w:sz w:val="18"/>
                <w:szCs w:val="18"/>
              </w:rPr>
              <w:t>对常见的单元电子电路会分析其工作原理。</w:t>
            </w:r>
          </w:p>
          <w:p w14:paraId="64110D8C">
            <w:pPr>
              <w:rPr>
                <w:sz w:val="18"/>
                <w:szCs w:val="18"/>
              </w:rPr>
            </w:pPr>
            <w:r>
              <w:rPr>
                <w:rFonts w:hint="eastAsia"/>
                <w:sz w:val="18"/>
                <w:szCs w:val="18"/>
              </w:rPr>
              <w:t>4.</w:t>
            </w:r>
            <w:r>
              <w:rPr>
                <w:sz w:val="18"/>
                <w:szCs w:val="18"/>
              </w:rPr>
              <w:t>能根据要求设计简单的单功能的实用电路。</w:t>
            </w:r>
          </w:p>
          <w:p w14:paraId="7D4194E3">
            <w:pPr>
              <w:rPr>
                <w:sz w:val="18"/>
                <w:szCs w:val="18"/>
              </w:rPr>
            </w:pPr>
            <w:r>
              <w:rPr>
                <w:sz w:val="18"/>
                <w:szCs w:val="18"/>
              </w:rPr>
              <w:t xml:space="preserve">  知识目标：</w:t>
            </w:r>
          </w:p>
          <w:p w14:paraId="57F9D148">
            <w:pPr>
              <w:rPr>
                <w:sz w:val="18"/>
                <w:szCs w:val="18"/>
              </w:rPr>
            </w:pPr>
            <w:r>
              <w:rPr>
                <w:rFonts w:hint="eastAsia"/>
                <w:sz w:val="18"/>
                <w:szCs w:val="18"/>
              </w:rPr>
              <w:t>1.</w:t>
            </w:r>
            <w:r>
              <w:rPr>
                <w:sz w:val="18"/>
                <w:szCs w:val="18"/>
              </w:rPr>
              <w:t>了解常用半导体器件的功能、外特性和主要参数；</w:t>
            </w:r>
          </w:p>
          <w:p w14:paraId="25DEAB12">
            <w:pPr>
              <w:rPr>
                <w:sz w:val="18"/>
                <w:szCs w:val="18"/>
              </w:rPr>
            </w:pPr>
            <w:r>
              <w:rPr>
                <w:rFonts w:hint="eastAsia"/>
                <w:sz w:val="18"/>
                <w:szCs w:val="18"/>
              </w:rPr>
              <w:t>2.</w:t>
            </w:r>
            <w:r>
              <w:rPr>
                <w:sz w:val="18"/>
                <w:szCs w:val="18"/>
              </w:rPr>
              <w:t>了解模拟电路中常用基本单元电路和典型电路的结构、工作原理、性能和应用；</w:t>
            </w:r>
          </w:p>
          <w:p w14:paraId="6A55AB4D">
            <w:pPr>
              <w:rPr>
                <w:sz w:val="18"/>
                <w:szCs w:val="18"/>
              </w:rPr>
            </w:pPr>
            <w:r>
              <w:rPr>
                <w:rFonts w:hint="eastAsia"/>
                <w:sz w:val="18"/>
                <w:szCs w:val="18"/>
              </w:rPr>
              <w:t>3.</w:t>
            </w:r>
            <w:r>
              <w:rPr>
                <w:sz w:val="18"/>
                <w:szCs w:val="18"/>
              </w:rPr>
              <w:t>基本掌握模拟电路信号的分析方法；</w:t>
            </w:r>
          </w:p>
          <w:p w14:paraId="73999A09">
            <w:pPr>
              <w:rPr>
                <w:sz w:val="18"/>
                <w:szCs w:val="18"/>
              </w:rPr>
            </w:pPr>
            <w:r>
              <w:rPr>
                <w:rFonts w:hint="eastAsia"/>
                <w:sz w:val="18"/>
                <w:szCs w:val="18"/>
              </w:rPr>
              <w:t>4.</w:t>
            </w:r>
            <w:r>
              <w:rPr>
                <w:sz w:val="18"/>
                <w:szCs w:val="18"/>
              </w:rPr>
              <w:t>基本掌握模拟电路参数估算方法；</w:t>
            </w:r>
          </w:p>
          <w:p w14:paraId="66B74F24">
            <w:pPr>
              <w:rPr>
                <w:sz w:val="18"/>
                <w:szCs w:val="18"/>
              </w:rPr>
            </w:pPr>
            <w:r>
              <w:rPr>
                <w:rFonts w:hint="eastAsia"/>
                <w:sz w:val="18"/>
                <w:szCs w:val="18"/>
              </w:rPr>
              <w:t>5.</w:t>
            </w:r>
            <w:r>
              <w:rPr>
                <w:sz w:val="18"/>
                <w:szCs w:val="18"/>
              </w:rPr>
              <w:t>熟悉模拟电路的基本应用。</w:t>
            </w:r>
          </w:p>
          <w:p w14:paraId="21640C4B">
            <w:pPr>
              <w:widowControl/>
              <w:ind w:firstLine="360"/>
              <w:rPr>
                <w:sz w:val="18"/>
                <w:szCs w:val="18"/>
              </w:rPr>
            </w:pPr>
            <w:r>
              <w:rPr>
                <w:sz w:val="18"/>
                <w:szCs w:val="18"/>
              </w:rPr>
              <w:t>素质目标：</w:t>
            </w:r>
          </w:p>
          <w:p w14:paraId="16386886">
            <w:pPr>
              <w:widowControl/>
              <w:rPr>
                <w:sz w:val="18"/>
                <w:szCs w:val="18"/>
              </w:rPr>
            </w:pPr>
            <w:r>
              <w:rPr>
                <w:rFonts w:hint="eastAsia"/>
                <w:sz w:val="18"/>
                <w:szCs w:val="18"/>
              </w:rPr>
              <w:t>1.</w:t>
            </w:r>
            <w:r>
              <w:rPr>
                <w:sz w:val="18"/>
                <w:szCs w:val="18"/>
              </w:rPr>
              <w:t>学生心理素质、人文精神、科学素养的培养；</w:t>
            </w:r>
          </w:p>
          <w:p w14:paraId="0D0E96E7">
            <w:pPr>
              <w:widowControl/>
              <w:rPr>
                <w:sz w:val="18"/>
                <w:szCs w:val="18"/>
              </w:rPr>
            </w:pPr>
            <w:r>
              <w:rPr>
                <w:rFonts w:hint="eastAsia"/>
                <w:sz w:val="18"/>
                <w:szCs w:val="18"/>
              </w:rPr>
              <w:t>2.</w:t>
            </w:r>
            <w:r>
              <w:rPr>
                <w:sz w:val="18"/>
                <w:szCs w:val="18"/>
              </w:rPr>
              <w:t>学会交流沟通和团队协作；</w:t>
            </w:r>
          </w:p>
          <w:p w14:paraId="03BFD491">
            <w:pPr>
              <w:widowControl/>
              <w:rPr>
                <w:sz w:val="18"/>
                <w:szCs w:val="18"/>
              </w:rPr>
            </w:pPr>
            <w:r>
              <w:rPr>
                <w:rFonts w:hint="eastAsia"/>
                <w:sz w:val="18"/>
                <w:szCs w:val="18"/>
              </w:rPr>
              <w:t>3.</w:t>
            </w:r>
            <w:r>
              <w:rPr>
                <w:sz w:val="18"/>
                <w:szCs w:val="18"/>
              </w:rPr>
              <w:t>培养创新意识和解决实际问题的能力。</w:t>
            </w:r>
          </w:p>
        </w:tc>
        <w:tc>
          <w:tcPr>
            <w:tcW w:w="2095" w:type="dxa"/>
            <w:tcBorders>
              <w:left w:val="single" w:color="auto" w:sz="4" w:space="0"/>
              <w:right w:val="single" w:color="auto" w:sz="4" w:space="0"/>
            </w:tcBorders>
            <w:noWrap/>
            <w:vAlign w:val="center"/>
          </w:tcPr>
          <w:p w14:paraId="714A7E70">
            <w:pPr>
              <w:rPr>
                <w:sz w:val="18"/>
                <w:szCs w:val="18"/>
              </w:rPr>
            </w:pPr>
            <w:r>
              <w:rPr>
                <w:sz w:val="18"/>
                <w:szCs w:val="18"/>
              </w:rPr>
              <w:t>任务1：小夜灯的制作</w:t>
            </w:r>
          </w:p>
          <w:p w14:paraId="51E17EA1">
            <w:pPr>
              <w:rPr>
                <w:sz w:val="18"/>
                <w:szCs w:val="18"/>
              </w:rPr>
            </w:pPr>
            <w:r>
              <w:rPr>
                <w:sz w:val="18"/>
                <w:szCs w:val="18"/>
              </w:rPr>
              <w:t>任务2：声控闪光电路的制作</w:t>
            </w:r>
          </w:p>
          <w:p w14:paraId="52C3CEB6">
            <w:pPr>
              <w:rPr>
                <w:sz w:val="18"/>
                <w:szCs w:val="18"/>
              </w:rPr>
            </w:pPr>
            <w:r>
              <w:rPr>
                <w:sz w:val="18"/>
                <w:szCs w:val="18"/>
              </w:rPr>
              <w:t>任务3：热释电红外传感器的制作</w:t>
            </w:r>
          </w:p>
          <w:p w14:paraId="3CDE0F5B">
            <w:pPr>
              <w:rPr>
                <w:sz w:val="18"/>
                <w:szCs w:val="18"/>
              </w:rPr>
            </w:pPr>
            <w:r>
              <w:rPr>
                <w:sz w:val="18"/>
                <w:szCs w:val="18"/>
              </w:rPr>
              <w:t>任务4：电子助听器的制作</w:t>
            </w:r>
          </w:p>
          <w:p w14:paraId="2DFFFDD6">
            <w:pPr>
              <w:rPr>
                <w:sz w:val="18"/>
                <w:szCs w:val="18"/>
              </w:rPr>
            </w:pPr>
            <w:r>
              <w:rPr>
                <w:sz w:val="18"/>
                <w:szCs w:val="18"/>
              </w:rPr>
              <w:t>任务5：语音提示和告警电路的制作</w:t>
            </w:r>
          </w:p>
          <w:p w14:paraId="50B9C42C">
            <w:pPr>
              <w:rPr>
                <w:sz w:val="18"/>
                <w:szCs w:val="18"/>
              </w:rPr>
            </w:pPr>
            <w:r>
              <w:rPr>
                <w:sz w:val="18"/>
                <w:szCs w:val="18"/>
              </w:rPr>
              <w:t>任务6：接近开关的制作</w:t>
            </w:r>
          </w:p>
          <w:p w14:paraId="01A7A621">
            <w:pPr>
              <w:widowControl/>
              <w:jc w:val="left"/>
              <w:rPr>
                <w:sz w:val="18"/>
                <w:szCs w:val="18"/>
              </w:rPr>
            </w:pPr>
            <w:r>
              <w:rPr>
                <w:sz w:val="18"/>
                <w:szCs w:val="18"/>
              </w:rPr>
              <w:t>任务7：低压直流电源的制作</w:t>
            </w:r>
          </w:p>
        </w:tc>
        <w:tc>
          <w:tcPr>
            <w:tcW w:w="2401" w:type="dxa"/>
            <w:noWrap/>
            <w:vAlign w:val="center"/>
          </w:tcPr>
          <w:p w14:paraId="179CE0CF">
            <w:pPr>
              <w:widowControl/>
              <w:jc w:val="left"/>
              <w:rPr>
                <w:kern w:val="0"/>
                <w:sz w:val="18"/>
                <w:szCs w:val="18"/>
              </w:rPr>
            </w:pPr>
            <w:r>
              <w:rPr>
                <w:rFonts w:hint="eastAsia"/>
                <w:sz w:val="18"/>
                <w:szCs w:val="18"/>
              </w:rPr>
              <w:t>以典型服务为载体，采用项目式教学，融合理论知识与实践知识，以更好地培养学生综合职业能力</w:t>
            </w:r>
          </w:p>
        </w:tc>
        <w:tc>
          <w:tcPr>
            <w:tcW w:w="1787" w:type="dxa"/>
            <w:noWrap/>
            <w:vAlign w:val="center"/>
          </w:tcPr>
          <w:p w14:paraId="78692E1A">
            <w:pPr>
              <w:widowControl/>
              <w:spacing w:line="360" w:lineRule="auto"/>
              <w:jc w:val="left"/>
              <w:rPr>
                <w:sz w:val="18"/>
                <w:szCs w:val="18"/>
              </w:rPr>
            </w:pPr>
            <w:r>
              <w:rPr>
                <w:rFonts w:hint="eastAsia"/>
                <w:sz w:val="18"/>
                <w:szCs w:val="18"/>
              </w:rPr>
              <w:t>电气自动化</w:t>
            </w:r>
          </w:p>
          <w:p w14:paraId="761A9D08">
            <w:pPr>
              <w:pStyle w:val="10"/>
              <w:spacing w:line="360" w:lineRule="auto"/>
              <w:ind w:firstLine="0" w:firstLineChars="0"/>
              <w:jc w:val="left"/>
              <w:rPr>
                <w:sz w:val="18"/>
                <w:szCs w:val="18"/>
              </w:rPr>
            </w:pPr>
            <w:r>
              <w:rPr>
                <w:rFonts w:hint="eastAsia"/>
                <w:sz w:val="18"/>
                <w:szCs w:val="18"/>
              </w:rPr>
              <w:t>工业机器人</w:t>
            </w:r>
          </w:p>
          <w:p w14:paraId="76072E9E">
            <w:pPr>
              <w:pStyle w:val="10"/>
              <w:spacing w:line="360" w:lineRule="auto"/>
              <w:ind w:firstLine="0" w:firstLineChars="0"/>
              <w:jc w:val="left"/>
              <w:rPr>
                <w:sz w:val="18"/>
                <w:szCs w:val="18"/>
              </w:rPr>
            </w:pPr>
            <w:r>
              <w:rPr>
                <w:rFonts w:hint="eastAsia"/>
                <w:sz w:val="18"/>
                <w:szCs w:val="18"/>
              </w:rPr>
              <w:t>电子信息技术</w:t>
            </w:r>
          </w:p>
          <w:p w14:paraId="0C946733">
            <w:pPr>
              <w:pStyle w:val="10"/>
              <w:spacing w:line="360" w:lineRule="auto"/>
              <w:ind w:firstLine="0" w:firstLineChars="0"/>
              <w:jc w:val="left"/>
              <w:rPr>
                <w:sz w:val="18"/>
                <w:szCs w:val="18"/>
              </w:rPr>
            </w:pPr>
            <w:r>
              <w:rPr>
                <w:rFonts w:hint="eastAsia"/>
                <w:sz w:val="18"/>
                <w:szCs w:val="18"/>
              </w:rPr>
              <w:t>智能医疗设备</w:t>
            </w:r>
          </w:p>
          <w:p w14:paraId="3447D67C">
            <w:pPr>
              <w:widowControl/>
              <w:spacing w:line="360" w:lineRule="auto"/>
              <w:jc w:val="left"/>
              <w:rPr>
                <w:kern w:val="0"/>
                <w:sz w:val="18"/>
                <w:szCs w:val="18"/>
              </w:rPr>
            </w:pPr>
            <w:r>
              <w:rPr>
                <w:rFonts w:hint="eastAsia"/>
                <w:sz w:val="18"/>
                <w:szCs w:val="18"/>
              </w:rPr>
              <w:t>无人机应用技术</w:t>
            </w:r>
          </w:p>
        </w:tc>
      </w:tr>
      <w:tr w14:paraId="1DCFB3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5F66F13B">
            <w:pPr>
              <w:widowControl/>
              <w:jc w:val="center"/>
              <w:rPr>
                <w:sz w:val="18"/>
                <w:szCs w:val="18"/>
              </w:rPr>
            </w:pPr>
            <w:r>
              <w:rPr>
                <w:rFonts w:hint="eastAsia"/>
                <w:sz w:val="18"/>
                <w:szCs w:val="18"/>
              </w:rPr>
              <w:t>3</w:t>
            </w:r>
          </w:p>
        </w:tc>
        <w:tc>
          <w:tcPr>
            <w:tcW w:w="1077" w:type="dxa"/>
            <w:tcBorders>
              <w:left w:val="single" w:color="auto" w:sz="8" w:space="0"/>
              <w:right w:val="single" w:color="auto" w:sz="8" w:space="0"/>
            </w:tcBorders>
            <w:noWrap/>
            <w:vAlign w:val="center"/>
          </w:tcPr>
          <w:p w14:paraId="0B414758">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★机械制图与CAD</w:t>
            </w:r>
          </w:p>
        </w:tc>
        <w:tc>
          <w:tcPr>
            <w:tcW w:w="2128" w:type="dxa"/>
            <w:tcBorders>
              <w:left w:val="single" w:color="auto" w:sz="8" w:space="0"/>
              <w:right w:val="single" w:color="auto" w:sz="4" w:space="0"/>
            </w:tcBorders>
            <w:noWrap/>
            <w:vAlign w:val="center"/>
          </w:tcPr>
          <w:p w14:paraId="625AA574">
            <w:pPr>
              <w:widowControl/>
              <w:numPr>
                <w:ilvl w:val="0"/>
                <w:numId w:val="4"/>
              </w:numPr>
              <w:jc w:val="left"/>
            </w:pPr>
            <w:r>
              <w:rPr>
                <w:rFonts w:ascii="宋体" w:hAnsi="宋体" w:cs="宋体"/>
                <w:kern w:val="0"/>
                <w:sz w:val="18"/>
                <w:szCs w:val="18"/>
              </w:rPr>
              <w:t>理解机械制图与CAD的基本概念与原理，包括正投影法的原理、机械制图的分类和重要性等。</w:t>
            </w:r>
          </w:p>
          <w:p w14:paraId="4A8A2C9B">
            <w:pPr>
              <w:pStyle w:val="2"/>
              <w:numPr>
                <w:ilvl w:val="0"/>
                <w:numId w:val="0"/>
              </w:numPr>
              <w:spacing w:beforeLines="0"/>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掌握CAD软件的基本操作方法和技巧，能够运用CAD软件进行机械零件和装配体的三维建模。</w:t>
            </w:r>
          </w:p>
          <w:p w14:paraId="31DE0B81">
            <w:pPr>
              <w:widowControl/>
              <w:jc w:val="left"/>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会利用CAD进行机械零件的绘制与装配设计，包括掌握常用机械制图符号和标准，能够读懂和绘制符合标准的机械图纸。</w:t>
            </w:r>
          </w:p>
          <w:p w14:paraId="2E6C1B7F">
            <w:pPr>
              <w:widowControl/>
              <w:jc w:val="left"/>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培养学生认真负责的工作态度和严谨细致的工作作风，</w:t>
            </w:r>
            <w:r>
              <w:rPr>
                <w:rFonts w:hint="eastAsia" w:ascii="宋体" w:hAnsi="宋体" w:cs="宋体"/>
                <w:kern w:val="0"/>
                <w:sz w:val="18"/>
                <w:szCs w:val="18"/>
              </w:rPr>
              <w:t>良好的职业习惯</w:t>
            </w:r>
            <w:r>
              <w:rPr>
                <w:rFonts w:ascii="宋体" w:hAnsi="宋体" w:cs="宋体"/>
                <w:kern w:val="0"/>
                <w:sz w:val="18"/>
                <w:szCs w:val="18"/>
              </w:rPr>
              <w:t>。</w:t>
            </w:r>
          </w:p>
          <w:p w14:paraId="0467A37E">
            <w:pPr>
              <w:pStyle w:val="10"/>
              <w:ind w:firstLine="210"/>
            </w:pPr>
          </w:p>
        </w:tc>
        <w:tc>
          <w:tcPr>
            <w:tcW w:w="2095" w:type="dxa"/>
            <w:tcBorders>
              <w:left w:val="single" w:color="auto" w:sz="4" w:space="0"/>
              <w:right w:val="single" w:color="auto" w:sz="4" w:space="0"/>
            </w:tcBorders>
            <w:noWrap/>
            <w:vAlign w:val="center"/>
          </w:tcPr>
          <w:p w14:paraId="16F7CFC6">
            <w:pPr>
              <w:widowControl/>
              <w:jc w:val="left"/>
              <w:rPr>
                <w:rFonts w:ascii="宋体" w:hAnsi="宋体" w:cs="宋体"/>
                <w:kern w:val="0"/>
                <w:sz w:val="18"/>
                <w:szCs w:val="18"/>
              </w:rPr>
            </w:pPr>
            <w:r>
              <w:rPr>
                <w:rFonts w:hint="eastAsia" w:ascii="宋体" w:hAnsi="宋体" w:cs="宋体"/>
                <w:kern w:val="0"/>
                <w:sz w:val="18"/>
                <w:szCs w:val="18"/>
              </w:rPr>
              <w:t>1.制图的基本知识；2.CAD基础知识；</w:t>
            </w:r>
          </w:p>
          <w:p w14:paraId="3BEA9ED8">
            <w:pPr>
              <w:widowControl/>
              <w:jc w:val="left"/>
              <w:rPr>
                <w:rFonts w:ascii="宋体" w:hAnsi="宋体" w:cs="宋体"/>
                <w:kern w:val="0"/>
                <w:sz w:val="18"/>
                <w:szCs w:val="18"/>
              </w:rPr>
            </w:pPr>
            <w:r>
              <w:rPr>
                <w:rFonts w:hint="eastAsia" w:ascii="宋体" w:hAnsi="宋体" w:cs="宋体"/>
                <w:kern w:val="0"/>
                <w:sz w:val="18"/>
                <w:szCs w:val="18"/>
              </w:rPr>
              <w:t>3.点、线、面、立体的投影；</w:t>
            </w:r>
          </w:p>
          <w:p w14:paraId="32DC9BFC">
            <w:pPr>
              <w:widowControl/>
              <w:jc w:val="left"/>
              <w:rPr>
                <w:rFonts w:ascii="宋体" w:hAnsi="宋体" w:cs="宋体"/>
                <w:kern w:val="0"/>
                <w:sz w:val="18"/>
                <w:szCs w:val="18"/>
              </w:rPr>
            </w:pPr>
            <w:r>
              <w:rPr>
                <w:rFonts w:hint="eastAsia" w:ascii="宋体" w:hAnsi="宋体" w:cs="宋体"/>
                <w:kern w:val="0"/>
                <w:sz w:val="18"/>
                <w:szCs w:val="18"/>
              </w:rPr>
              <w:t>4.AutoCAD简单图形创建；</w:t>
            </w:r>
          </w:p>
          <w:p w14:paraId="5458F261">
            <w:pPr>
              <w:widowControl/>
              <w:jc w:val="left"/>
              <w:rPr>
                <w:rFonts w:ascii="宋体" w:hAnsi="宋体" w:cs="宋体"/>
                <w:kern w:val="0"/>
                <w:sz w:val="18"/>
                <w:szCs w:val="18"/>
              </w:rPr>
            </w:pPr>
            <w:r>
              <w:rPr>
                <w:rFonts w:hint="eastAsia" w:ascii="宋体" w:hAnsi="宋体" w:cs="宋体"/>
                <w:kern w:val="0"/>
                <w:sz w:val="18"/>
                <w:szCs w:val="18"/>
              </w:rPr>
              <w:t>5.组合体视图及尺寸标注；</w:t>
            </w:r>
          </w:p>
          <w:p w14:paraId="7357594A">
            <w:pPr>
              <w:widowControl/>
              <w:jc w:val="left"/>
              <w:rPr>
                <w:rFonts w:ascii="宋体" w:hAnsi="宋体" w:cs="宋体"/>
                <w:kern w:val="0"/>
                <w:sz w:val="18"/>
                <w:szCs w:val="18"/>
              </w:rPr>
            </w:pPr>
            <w:r>
              <w:rPr>
                <w:rFonts w:hint="eastAsia" w:ascii="宋体" w:hAnsi="宋体" w:cs="宋体"/>
                <w:kern w:val="0"/>
                <w:sz w:val="18"/>
                <w:szCs w:val="18"/>
              </w:rPr>
              <w:t>6.机件的表达方法；</w:t>
            </w:r>
          </w:p>
          <w:p w14:paraId="790954DB">
            <w:pPr>
              <w:widowControl/>
              <w:jc w:val="left"/>
              <w:rPr>
                <w:sz w:val="18"/>
                <w:szCs w:val="18"/>
              </w:rPr>
            </w:pPr>
            <w:r>
              <w:rPr>
                <w:rFonts w:hint="eastAsia" w:ascii="宋体" w:hAnsi="宋体" w:cs="宋体"/>
                <w:kern w:val="0"/>
                <w:sz w:val="18"/>
                <w:szCs w:val="18"/>
              </w:rPr>
              <w:t>7.零件图、装配图的认识</w:t>
            </w:r>
          </w:p>
        </w:tc>
        <w:tc>
          <w:tcPr>
            <w:tcW w:w="2401" w:type="dxa"/>
            <w:noWrap/>
            <w:vAlign w:val="center"/>
          </w:tcPr>
          <w:p w14:paraId="760941D4">
            <w:pPr>
              <w:widowControl/>
              <w:jc w:val="left"/>
              <w:rPr>
                <w:sz w:val="18"/>
                <w:szCs w:val="18"/>
              </w:rPr>
            </w:pPr>
            <w:r>
              <w:rPr>
                <w:rFonts w:hint="eastAsia" w:ascii="宋体" w:hAnsi="宋体" w:cs="宋体"/>
                <w:sz w:val="18"/>
                <w:szCs w:val="18"/>
              </w:rPr>
              <w:t>采用任务驱动教学，实施过程中结合启发式等方法。</w:t>
            </w:r>
          </w:p>
        </w:tc>
        <w:tc>
          <w:tcPr>
            <w:tcW w:w="1787" w:type="dxa"/>
            <w:noWrap/>
            <w:vAlign w:val="center"/>
          </w:tcPr>
          <w:p w14:paraId="5C2F4DFC">
            <w:pPr>
              <w:widowControl/>
              <w:jc w:val="center"/>
              <w:rPr>
                <w:sz w:val="18"/>
                <w:szCs w:val="18"/>
              </w:rPr>
            </w:pPr>
            <w:r>
              <w:rPr>
                <w:rFonts w:hint="eastAsia"/>
                <w:sz w:val="18"/>
                <w:szCs w:val="18"/>
              </w:rPr>
              <w:t>无人机应用技术</w:t>
            </w:r>
          </w:p>
        </w:tc>
      </w:tr>
      <w:tr w14:paraId="50D492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4413343C">
            <w:pPr>
              <w:widowControl/>
              <w:jc w:val="center"/>
              <w:rPr>
                <w:sz w:val="18"/>
                <w:szCs w:val="18"/>
              </w:rPr>
            </w:pPr>
            <w:r>
              <w:rPr>
                <w:rFonts w:hint="eastAsia"/>
                <w:sz w:val="18"/>
                <w:szCs w:val="18"/>
              </w:rPr>
              <w:t>4</w:t>
            </w:r>
          </w:p>
        </w:tc>
        <w:tc>
          <w:tcPr>
            <w:tcW w:w="1077" w:type="dxa"/>
            <w:tcBorders>
              <w:left w:val="single" w:color="auto" w:sz="8" w:space="0"/>
              <w:right w:val="single" w:color="auto" w:sz="8" w:space="0"/>
            </w:tcBorders>
            <w:noWrap/>
            <w:vAlign w:val="center"/>
          </w:tcPr>
          <w:p w14:paraId="2FC7B9D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C语言程序设计</w:t>
            </w:r>
          </w:p>
        </w:tc>
        <w:tc>
          <w:tcPr>
            <w:tcW w:w="2128" w:type="dxa"/>
            <w:tcBorders>
              <w:left w:val="single" w:color="auto" w:sz="8" w:space="0"/>
              <w:right w:val="single" w:color="auto" w:sz="4" w:space="0"/>
            </w:tcBorders>
            <w:noWrap/>
            <w:vAlign w:val="center"/>
          </w:tcPr>
          <w:p w14:paraId="1C3130FE">
            <w:pPr>
              <w:ind w:firstLine="360" w:firstLineChars="200"/>
              <w:rPr>
                <w:sz w:val="18"/>
                <w:szCs w:val="18"/>
              </w:rPr>
            </w:pPr>
            <w:r>
              <w:rPr>
                <w:sz w:val="18"/>
                <w:szCs w:val="18"/>
              </w:rPr>
              <w:t>能力目标：</w:t>
            </w:r>
          </w:p>
          <w:p w14:paraId="2631497B">
            <w:pPr>
              <w:rPr>
                <w:sz w:val="18"/>
                <w:szCs w:val="18"/>
              </w:rPr>
            </w:pPr>
            <w:r>
              <w:rPr>
                <w:rFonts w:hint="eastAsia"/>
                <w:sz w:val="18"/>
                <w:szCs w:val="18"/>
              </w:rPr>
              <w:t>1.</w:t>
            </w:r>
            <w:r>
              <w:rPr>
                <w:sz w:val="18"/>
                <w:szCs w:val="18"/>
              </w:rPr>
              <w:t>具备编写一般程序的能力。</w:t>
            </w:r>
          </w:p>
          <w:p w14:paraId="4BDCB8EB">
            <w:pPr>
              <w:rPr>
                <w:sz w:val="18"/>
                <w:szCs w:val="18"/>
              </w:rPr>
            </w:pPr>
            <w:r>
              <w:rPr>
                <w:rFonts w:hint="eastAsia"/>
                <w:sz w:val="18"/>
                <w:szCs w:val="18"/>
              </w:rPr>
              <w:t>2.</w:t>
            </w:r>
            <w:r>
              <w:rPr>
                <w:sz w:val="18"/>
                <w:szCs w:val="18"/>
              </w:rPr>
              <w:t>具备阅读分析程序德能力。</w:t>
            </w:r>
          </w:p>
          <w:p w14:paraId="6DAEE2EA">
            <w:pPr>
              <w:rPr>
                <w:sz w:val="18"/>
                <w:szCs w:val="18"/>
              </w:rPr>
            </w:pPr>
            <w:r>
              <w:rPr>
                <w:rFonts w:hint="eastAsia"/>
                <w:sz w:val="18"/>
                <w:szCs w:val="18"/>
              </w:rPr>
              <w:t>3.</w:t>
            </w:r>
            <w:r>
              <w:rPr>
                <w:sz w:val="18"/>
                <w:szCs w:val="18"/>
              </w:rPr>
              <w:t>具备调试程序的能力。</w:t>
            </w:r>
          </w:p>
          <w:p w14:paraId="69441926">
            <w:pPr>
              <w:rPr>
                <w:sz w:val="18"/>
                <w:szCs w:val="18"/>
              </w:rPr>
            </w:pPr>
            <w:r>
              <w:rPr>
                <w:rFonts w:hint="eastAsia"/>
                <w:sz w:val="18"/>
                <w:szCs w:val="18"/>
              </w:rPr>
              <w:t>4.</w:t>
            </w:r>
            <w:r>
              <w:rPr>
                <w:sz w:val="18"/>
                <w:szCs w:val="18"/>
              </w:rPr>
              <w:t>具备编写较为简单的管理系统的能力。</w:t>
            </w:r>
          </w:p>
          <w:p w14:paraId="7485C79B">
            <w:pPr>
              <w:ind w:firstLine="360"/>
              <w:rPr>
                <w:sz w:val="18"/>
                <w:szCs w:val="18"/>
              </w:rPr>
            </w:pPr>
            <w:r>
              <w:rPr>
                <w:sz w:val="18"/>
                <w:szCs w:val="18"/>
              </w:rPr>
              <w:t>知识目标：</w:t>
            </w:r>
          </w:p>
          <w:p w14:paraId="4B47685D">
            <w:pPr>
              <w:rPr>
                <w:sz w:val="18"/>
                <w:szCs w:val="18"/>
              </w:rPr>
            </w:pPr>
            <w:r>
              <w:rPr>
                <w:rFonts w:hint="eastAsia"/>
                <w:sz w:val="18"/>
                <w:szCs w:val="18"/>
              </w:rPr>
              <w:t>1.</w:t>
            </w:r>
            <w:r>
              <w:rPr>
                <w:sz w:val="18"/>
                <w:szCs w:val="18"/>
              </w:rPr>
              <w:t>了解C的基本数据类型。</w:t>
            </w:r>
          </w:p>
          <w:p w14:paraId="0D7B96B9">
            <w:pPr>
              <w:rPr>
                <w:sz w:val="18"/>
                <w:szCs w:val="18"/>
              </w:rPr>
            </w:pPr>
            <w:r>
              <w:rPr>
                <w:rFonts w:hint="eastAsia"/>
                <w:sz w:val="18"/>
                <w:szCs w:val="18"/>
              </w:rPr>
              <w:t>2.</w:t>
            </w:r>
            <w:r>
              <w:rPr>
                <w:sz w:val="18"/>
                <w:szCs w:val="18"/>
              </w:rPr>
              <w:t>了解运算符和表达式构成。</w:t>
            </w:r>
          </w:p>
          <w:p w14:paraId="5951F000">
            <w:pPr>
              <w:rPr>
                <w:sz w:val="18"/>
                <w:szCs w:val="18"/>
              </w:rPr>
            </w:pPr>
            <w:r>
              <w:rPr>
                <w:rFonts w:hint="eastAsia"/>
                <w:sz w:val="18"/>
                <w:szCs w:val="18"/>
              </w:rPr>
              <w:t>3.</w:t>
            </w:r>
            <w:r>
              <w:rPr>
                <w:sz w:val="18"/>
                <w:szCs w:val="18"/>
              </w:rPr>
              <w:t>掌握《模块化程序设计的方法基本要求。</w:t>
            </w:r>
          </w:p>
          <w:p w14:paraId="37712411">
            <w:pPr>
              <w:rPr>
                <w:sz w:val="18"/>
                <w:szCs w:val="18"/>
              </w:rPr>
            </w:pPr>
            <w:r>
              <w:rPr>
                <w:rFonts w:hint="eastAsia"/>
                <w:sz w:val="18"/>
                <w:szCs w:val="18"/>
              </w:rPr>
              <w:t>4.</w:t>
            </w:r>
            <w:r>
              <w:rPr>
                <w:sz w:val="18"/>
                <w:szCs w:val="18"/>
              </w:rPr>
              <w:t>掌握流程控制的概念和控制方式。</w:t>
            </w:r>
          </w:p>
          <w:p w14:paraId="0A816184">
            <w:pPr>
              <w:rPr>
                <w:sz w:val="18"/>
                <w:szCs w:val="18"/>
              </w:rPr>
            </w:pPr>
            <w:r>
              <w:rPr>
                <w:rFonts w:hint="eastAsia"/>
                <w:sz w:val="18"/>
                <w:szCs w:val="18"/>
              </w:rPr>
              <w:t>4.</w:t>
            </w:r>
            <w:r>
              <w:rPr>
                <w:sz w:val="18"/>
                <w:szCs w:val="18"/>
              </w:rPr>
              <w:t>掌握分支结构、循环结构、数组、函数</w:t>
            </w:r>
            <w:r>
              <w:rPr>
                <w:rFonts w:hint="eastAsia"/>
                <w:sz w:val="18"/>
                <w:szCs w:val="18"/>
              </w:rPr>
              <w:t>、</w:t>
            </w:r>
            <w:r>
              <w:rPr>
                <w:sz w:val="18"/>
                <w:szCs w:val="18"/>
              </w:rPr>
              <w:t>指针、结构及文件的使用。 </w:t>
            </w:r>
          </w:p>
          <w:p w14:paraId="2086C76B">
            <w:pPr>
              <w:ind w:firstLine="480"/>
              <w:rPr>
                <w:sz w:val="18"/>
                <w:szCs w:val="18"/>
              </w:rPr>
            </w:pPr>
            <w:r>
              <w:rPr>
                <w:sz w:val="18"/>
                <w:szCs w:val="18"/>
              </w:rPr>
              <w:t>素质目标：</w:t>
            </w:r>
          </w:p>
          <w:p w14:paraId="6D9D0BC4">
            <w:pPr>
              <w:rPr>
                <w:sz w:val="18"/>
                <w:szCs w:val="18"/>
              </w:rPr>
            </w:pPr>
            <w:r>
              <w:rPr>
                <w:rFonts w:hint="eastAsia"/>
                <w:sz w:val="18"/>
                <w:szCs w:val="18"/>
              </w:rPr>
              <w:t>1.</w:t>
            </w:r>
            <w:r>
              <w:rPr>
                <w:sz w:val="18"/>
                <w:szCs w:val="18"/>
              </w:rPr>
              <w:t>提出问题、分析问题并解决问题的能力。</w:t>
            </w:r>
          </w:p>
          <w:p w14:paraId="3CD94B60">
            <w:pPr>
              <w:rPr>
                <w:sz w:val="18"/>
                <w:szCs w:val="18"/>
              </w:rPr>
            </w:pPr>
            <w:r>
              <w:rPr>
                <w:rFonts w:hint="eastAsia"/>
                <w:sz w:val="18"/>
                <w:szCs w:val="18"/>
              </w:rPr>
              <w:t>2.</w:t>
            </w:r>
            <w:r>
              <w:rPr>
                <w:sz w:val="18"/>
                <w:szCs w:val="18"/>
              </w:rPr>
              <w:t>独立思考的能力。获取新知识、新技能、新方法的能力。</w:t>
            </w:r>
          </w:p>
        </w:tc>
        <w:tc>
          <w:tcPr>
            <w:tcW w:w="2095" w:type="dxa"/>
            <w:tcBorders>
              <w:left w:val="single" w:color="auto" w:sz="4" w:space="0"/>
              <w:right w:val="single" w:color="auto" w:sz="4" w:space="0"/>
            </w:tcBorders>
            <w:noWrap/>
            <w:vAlign w:val="center"/>
          </w:tcPr>
          <w:p w14:paraId="772D6E60">
            <w:pPr>
              <w:rPr>
                <w:sz w:val="18"/>
                <w:szCs w:val="18"/>
              </w:rPr>
            </w:pPr>
            <w:r>
              <w:rPr>
                <w:sz w:val="18"/>
                <w:szCs w:val="18"/>
              </w:rPr>
              <w:t>模块1：C语言基础知识</w:t>
            </w:r>
          </w:p>
          <w:p w14:paraId="24F0442D">
            <w:pPr>
              <w:rPr>
                <w:sz w:val="18"/>
                <w:szCs w:val="18"/>
              </w:rPr>
            </w:pPr>
            <w:r>
              <w:rPr>
                <w:sz w:val="18"/>
                <w:szCs w:val="18"/>
              </w:rPr>
              <w:t>模块2：顺序结构程序设计</w:t>
            </w:r>
          </w:p>
          <w:p w14:paraId="30742A05">
            <w:pPr>
              <w:rPr>
                <w:sz w:val="18"/>
                <w:szCs w:val="18"/>
              </w:rPr>
            </w:pPr>
            <w:r>
              <w:rPr>
                <w:sz w:val="18"/>
                <w:szCs w:val="18"/>
              </w:rPr>
              <w:t>模块3：选择结构程序设计</w:t>
            </w:r>
          </w:p>
          <w:p w14:paraId="737CDA14">
            <w:pPr>
              <w:rPr>
                <w:sz w:val="18"/>
                <w:szCs w:val="18"/>
              </w:rPr>
            </w:pPr>
            <w:r>
              <w:rPr>
                <w:sz w:val="18"/>
                <w:szCs w:val="18"/>
              </w:rPr>
              <w:t>模块4：循环结构程序设计</w:t>
            </w:r>
          </w:p>
          <w:p w14:paraId="17C7306C">
            <w:pPr>
              <w:rPr>
                <w:sz w:val="18"/>
                <w:szCs w:val="18"/>
              </w:rPr>
            </w:pPr>
            <w:r>
              <w:rPr>
                <w:sz w:val="18"/>
                <w:szCs w:val="18"/>
              </w:rPr>
              <w:t>模块5：数组</w:t>
            </w:r>
          </w:p>
          <w:p w14:paraId="4F995C27">
            <w:pPr>
              <w:rPr>
                <w:sz w:val="18"/>
                <w:szCs w:val="18"/>
              </w:rPr>
            </w:pPr>
            <w:r>
              <w:rPr>
                <w:sz w:val="18"/>
                <w:szCs w:val="18"/>
              </w:rPr>
              <w:t>模块6：函数</w:t>
            </w:r>
          </w:p>
          <w:p w14:paraId="4971117E">
            <w:pPr>
              <w:rPr>
                <w:sz w:val="18"/>
                <w:szCs w:val="18"/>
              </w:rPr>
            </w:pPr>
            <w:r>
              <w:rPr>
                <w:sz w:val="18"/>
                <w:szCs w:val="18"/>
              </w:rPr>
              <w:t>模块7：指针</w:t>
            </w:r>
          </w:p>
          <w:p w14:paraId="11B8FA00">
            <w:pPr>
              <w:widowControl/>
              <w:jc w:val="left"/>
              <w:rPr>
                <w:sz w:val="18"/>
                <w:szCs w:val="18"/>
              </w:rPr>
            </w:pPr>
            <w:r>
              <w:rPr>
                <w:sz w:val="18"/>
                <w:szCs w:val="18"/>
              </w:rPr>
              <w:t>模块8：结构体</w:t>
            </w:r>
          </w:p>
        </w:tc>
        <w:tc>
          <w:tcPr>
            <w:tcW w:w="2401" w:type="dxa"/>
            <w:noWrap/>
            <w:vAlign w:val="center"/>
          </w:tcPr>
          <w:p w14:paraId="005B82B5">
            <w:pPr>
              <w:widowControl/>
              <w:jc w:val="left"/>
              <w:rPr>
                <w:sz w:val="18"/>
                <w:szCs w:val="18"/>
              </w:rPr>
            </w:pPr>
            <w:r>
              <w:rPr>
                <w:bCs/>
                <w:kern w:val="0"/>
                <w:sz w:val="18"/>
                <w:szCs w:val="18"/>
              </w:rPr>
              <w:t>以典型服务为载体，采用项目式教学，融合理论知识与实践知识，以更好地培养学生综合职业能力。</w:t>
            </w:r>
          </w:p>
        </w:tc>
        <w:tc>
          <w:tcPr>
            <w:tcW w:w="1787" w:type="dxa"/>
            <w:noWrap/>
            <w:vAlign w:val="center"/>
          </w:tcPr>
          <w:p w14:paraId="51B20FC7">
            <w:pPr>
              <w:widowControl/>
              <w:spacing w:line="360" w:lineRule="auto"/>
              <w:jc w:val="left"/>
              <w:rPr>
                <w:sz w:val="18"/>
                <w:szCs w:val="18"/>
              </w:rPr>
            </w:pPr>
            <w:r>
              <w:rPr>
                <w:rFonts w:hint="eastAsia"/>
                <w:sz w:val="18"/>
                <w:szCs w:val="18"/>
              </w:rPr>
              <w:t>电气自动化</w:t>
            </w:r>
          </w:p>
          <w:p w14:paraId="37141DB6">
            <w:pPr>
              <w:pStyle w:val="10"/>
              <w:spacing w:line="360" w:lineRule="auto"/>
              <w:ind w:firstLine="0" w:firstLineChars="0"/>
              <w:jc w:val="left"/>
              <w:rPr>
                <w:sz w:val="18"/>
                <w:szCs w:val="18"/>
              </w:rPr>
            </w:pPr>
            <w:r>
              <w:rPr>
                <w:rFonts w:hint="eastAsia"/>
                <w:sz w:val="18"/>
                <w:szCs w:val="18"/>
              </w:rPr>
              <w:t>工业机器人</w:t>
            </w:r>
          </w:p>
          <w:p w14:paraId="19C49DDF">
            <w:pPr>
              <w:pStyle w:val="10"/>
              <w:spacing w:line="360" w:lineRule="auto"/>
              <w:ind w:firstLine="0" w:firstLineChars="0"/>
              <w:jc w:val="left"/>
              <w:rPr>
                <w:sz w:val="18"/>
                <w:szCs w:val="18"/>
              </w:rPr>
            </w:pPr>
            <w:r>
              <w:rPr>
                <w:rFonts w:hint="eastAsia"/>
                <w:sz w:val="18"/>
                <w:szCs w:val="18"/>
              </w:rPr>
              <w:t>电子信息技术</w:t>
            </w:r>
          </w:p>
          <w:p w14:paraId="26E923D1">
            <w:pPr>
              <w:pStyle w:val="10"/>
              <w:spacing w:line="360" w:lineRule="auto"/>
              <w:ind w:firstLine="0" w:firstLineChars="0"/>
              <w:jc w:val="left"/>
              <w:rPr>
                <w:sz w:val="18"/>
                <w:szCs w:val="18"/>
              </w:rPr>
            </w:pPr>
            <w:r>
              <w:rPr>
                <w:rFonts w:hint="eastAsia"/>
                <w:sz w:val="18"/>
                <w:szCs w:val="18"/>
              </w:rPr>
              <w:t>智能医疗设备</w:t>
            </w:r>
          </w:p>
          <w:p w14:paraId="590FDE6B">
            <w:pPr>
              <w:widowControl/>
              <w:rPr>
                <w:sz w:val="18"/>
                <w:szCs w:val="18"/>
              </w:rPr>
            </w:pPr>
            <w:r>
              <w:rPr>
                <w:rFonts w:hint="eastAsia"/>
                <w:sz w:val="18"/>
                <w:szCs w:val="18"/>
              </w:rPr>
              <w:t>无人机应用技术</w:t>
            </w:r>
          </w:p>
        </w:tc>
      </w:tr>
      <w:tr w14:paraId="507B8D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588" w:type="dxa"/>
            <w:noWrap/>
            <w:vAlign w:val="center"/>
          </w:tcPr>
          <w:p w14:paraId="06004F1C">
            <w:pPr>
              <w:widowControl/>
              <w:jc w:val="center"/>
              <w:rPr>
                <w:sz w:val="18"/>
                <w:szCs w:val="18"/>
              </w:rPr>
            </w:pPr>
            <w:r>
              <w:rPr>
                <w:rFonts w:hint="eastAsia"/>
                <w:sz w:val="18"/>
                <w:szCs w:val="18"/>
              </w:rPr>
              <w:t>5</w:t>
            </w:r>
          </w:p>
        </w:tc>
        <w:tc>
          <w:tcPr>
            <w:tcW w:w="1077" w:type="dxa"/>
            <w:tcBorders>
              <w:left w:val="single" w:color="auto" w:sz="8" w:space="0"/>
              <w:right w:val="single" w:color="auto" w:sz="8" w:space="0"/>
            </w:tcBorders>
            <w:noWrap/>
            <w:vAlign w:val="center"/>
          </w:tcPr>
          <w:p w14:paraId="54E79DAB">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电子工艺与实训</w:t>
            </w:r>
          </w:p>
        </w:tc>
        <w:tc>
          <w:tcPr>
            <w:tcW w:w="2128" w:type="dxa"/>
            <w:tcBorders>
              <w:left w:val="single" w:color="auto" w:sz="8" w:space="0"/>
              <w:right w:val="single" w:color="auto" w:sz="4" w:space="0"/>
            </w:tcBorders>
            <w:noWrap/>
            <w:vAlign w:val="center"/>
          </w:tcPr>
          <w:p w14:paraId="54988150">
            <w:pPr>
              <w:rPr>
                <w:sz w:val="18"/>
                <w:szCs w:val="18"/>
              </w:rPr>
            </w:pPr>
            <w:r>
              <w:rPr>
                <w:rFonts w:hint="eastAsia"/>
                <w:sz w:val="18"/>
                <w:szCs w:val="18"/>
              </w:rPr>
              <w:t>知识目标：.</w:t>
            </w:r>
          </w:p>
          <w:p w14:paraId="79A5ABE2">
            <w:pPr>
              <w:pStyle w:val="43"/>
              <w:ind w:firstLine="0" w:firstLineChars="0"/>
              <w:rPr>
                <w:sz w:val="18"/>
                <w:szCs w:val="18"/>
              </w:rPr>
            </w:pPr>
            <w:r>
              <w:rPr>
                <w:rFonts w:hint="eastAsia"/>
                <w:sz w:val="18"/>
                <w:szCs w:val="18"/>
              </w:rPr>
              <w:t>1.掌握常用电子元器件识别与检测；</w:t>
            </w:r>
          </w:p>
          <w:p w14:paraId="63BFE46D">
            <w:pPr>
              <w:pStyle w:val="43"/>
              <w:ind w:firstLine="0" w:firstLineChars="0"/>
              <w:rPr>
                <w:sz w:val="18"/>
                <w:szCs w:val="18"/>
              </w:rPr>
            </w:pPr>
            <w:r>
              <w:rPr>
                <w:rFonts w:hint="eastAsia"/>
                <w:sz w:val="18"/>
                <w:szCs w:val="18"/>
              </w:rPr>
              <w:t>2.了解常用电子元器件的工作原理、特性及主要参数；</w:t>
            </w:r>
          </w:p>
          <w:p w14:paraId="53AB1605">
            <w:pPr>
              <w:pStyle w:val="43"/>
              <w:ind w:firstLine="0" w:firstLineChars="0"/>
              <w:rPr>
                <w:sz w:val="18"/>
                <w:szCs w:val="18"/>
              </w:rPr>
            </w:pPr>
            <w:r>
              <w:rPr>
                <w:rFonts w:hint="eastAsia"/>
                <w:sz w:val="18"/>
                <w:szCs w:val="18"/>
              </w:rPr>
              <w:t>3.掌握常装配技术与工艺，掌握常用工具的识别与使用的基本方法；</w:t>
            </w:r>
          </w:p>
          <w:p w14:paraId="65789149">
            <w:pPr>
              <w:pStyle w:val="43"/>
              <w:ind w:firstLine="0" w:firstLineChars="0"/>
              <w:rPr>
                <w:sz w:val="18"/>
                <w:szCs w:val="18"/>
              </w:rPr>
            </w:pPr>
            <w:r>
              <w:rPr>
                <w:rFonts w:hint="eastAsia"/>
                <w:sz w:val="18"/>
                <w:szCs w:val="18"/>
              </w:rPr>
              <w:t>4.掌握焊接技术与工艺；</w:t>
            </w:r>
          </w:p>
          <w:p w14:paraId="5D6A84B2">
            <w:pPr>
              <w:rPr>
                <w:sz w:val="18"/>
                <w:szCs w:val="18"/>
              </w:rPr>
            </w:pPr>
            <w:r>
              <w:rPr>
                <w:rFonts w:hint="eastAsia"/>
                <w:sz w:val="18"/>
                <w:szCs w:val="18"/>
              </w:rPr>
              <w:t>能力目标：</w:t>
            </w:r>
          </w:p>
          <w:p w14:paraId="5A717F13">
            <w:pPr>
              <w:pStyle w:val="43"/>
              <w:ind w:firstLine="0" w:firstLineChars="0"/>
              <w:rPr>
                <w:sz w:val="18"/>
                <w:szCs w:val="18"/>
              </w:rPr>
            </w:pPr>
            <w:r>
              <w:rPr>
                <w:rFonts w:hint="eastAsia"/>
                <w:sz w:val="18"/>
                <w:szCs w:val="18"/>
              </w:rPr>
              <w:t>1.会使用万用表的对元器件、电路相关参数的测量；</w:t>
            </w:r>
          </w:p>
          <w:p w14:paraId="4F24D0A5">
            <w:pPr>
              <w:pStyle w:val="43"/>
              <w:ind w:firstLine="0" w:firstLineChars="0"/>
              <w:rPr>
                <w:sz w:val="18"/>
                <w:szCs w:val="18"/>
              </w:rPr>
            </w:pPr>
            <w:r>
              <w:rPr>
                <w:rFonts w:hint="eastAsia"/>
                <w:sz w:val="18"/>
                <w:szCs w:val="18"/>
              </w:rPr>
              <w:t>2.会正确使用常用电子仪器；会正确使用实验台；会对电路设计与制作测试。</w:t>
            </w:r>
          </w:p>
          <w:p w14:paraId="5265347D">
            <w:pPr>
              <w:rPr>
                <w:sz w:val="18"/>
                <w:szCs w:val="18"/>
              </w:rPr>
            </w:pPr>
            <w:r>
              <w:rPr>
                <w:rFonts w:hint="eastAsia"/>
                <w:sz w:val="18"/>
                <w:szCs w:val="18"/>
              </w:rPr>
              <w:t>素质目标：</w:t>
            </w:r>
          </w:p>
          <w:p w14:paraId="0F9B847E">
            <w:pPr>
              <w:pStyle w:val="43"/>
              <w:ind w:firstLine="0" w:firstLineChars="0"/>
              <w:rPr>
                <w:sz w:val="18"/>
                <w:szCs w:val="18"/>
              </w:rPr>
            </w:pPr>
            <w:r>
              <w:rPr>
                <w:rFonts w:hint="eastAsia"/>
                <w:sz w:val="18"/>
                <w:szCs w:val="18"/>
              </w:rPr>
              <w:t>1.养成规范的操作习惯；</w:t>
            </w:r>
          </w:p>
          <w:p w14:paraId="5C368A86">
            <w:pPr>
              <w:pStyle w:val="43"/>
              <w:ind w:firstLine="0" w:firstLineChars="0"/>
              <w:rPr>
                <w:sz w:val="18"/>
                <w:szCs w:val="18"/>
              </w:rPr>
            </w:pPr>
            <w:r>
              <w:rPr>
                <w:rFonts w:hint="eastAsia"/>
                <w:sz w:val="18"/>
                <w:szCs w:val="18"/>
              </w:rPr>
              <w:t>2.具有获取信息的能力；</w:t>
            </w:r>
          </w:p>
          <w:p w14:paraId="336D0BB9">
            <w:pPr>
              <w:pStyle w:val="43"/>
              <w:ind w:firstLine="0" w:firstLineChars="0"/>
              <w:rPr>
                <w:sz w:val="18"/>
                <w:szCs w:val="18"/>
              </w:rPr>
            </w:pPr>
            <w:r>
              <w:rPr>
                <w:rFonts w:hint="eastAsia"/>
                <w:sz w:val="18"/>
                <w:szCs w:val="18"/>
              </w:rPr>
              <w:t>3.具有团队协作能力；</w:t>
            </w:r>
          </w:p>
          <w:p w14:paraId="79679843">
            <w:pPr>
              <w:pStyle w:val="43"/>
              <w:ind w:firstLine="0" w:firstLineChars="0"/>
              <w:rPr>
                <w:sz w:val="18"/>
                <w:szCs w:val="18"/>
              </w:rPr>
            </w:pPr>
            <w:r>
              <w:rPr>
                <w:rFonts w:hint="eastAsia"/>
                <w:sz w:val="18"/>
                <w:szCs w:val="18"/>
              </w:rPr>
              <w:t>4.具有良好语言表达能力；</w:t>
            </w:r>
          </w:p>
        </w:tc>
        <w:tc>
          <w:tcPr>
            <w:tcW w:w="2095" w:type="dxa"/>
            <w:tcBorders>
              <w:left w:val="single" w:color="auto" w:sz="4" w:space="0"/>
              <w:right w:val="single" w:color="auto" w:sz="4" w:space="0"/>
            </w:tcBorders>
            <w:noWrap/>
            <w:vAlign w:val="center"/>
          </w:tcPr>
          <w:p w14:paraId="16493D4D">
            <w:pPr>
              <w:autoSpaceDE w:val="0"/>
              <w:autoSpaceDN w:val="0"/>
              <w:adjustRightInd w:val="0"/>
              <w:snapToGrid w:val="0"/>
              <w:spacing w:line="360" w:lineRule="auto"/>
              <w:rPr>
                <w:rFonts w:hAnsi="宋体"/>
                <w:color w:val="000000"/>
                <w:sz w:val="18"/>
                <w:szCs w:val="18"/>
              </w:rPr>
            </w:pPr>
            <w:r>
              <w:rPr>
                <w:rFonts w:hAnsi="宋体"/>
                <w:color w:val="000000"/>
                <w:sz w:val="18"/>
                <w:szCs w:val="18"/>
              </w:rPr>
              <w:t>项目1：电子变音门铃电路制作</w:t>
            </w:r>
          </w:p>
          <w:p w14:paraId="12C1694C">
            <w:pPr>
              <w:autoSpaceDE w:val="0"/>
              <w:autoSpaceDN w:val="0"/>
              <w:adjustRightInd w:val="0"/>
              <w:snapToGrid w:val="0"/>
              <w:spacing w:line="360" w:lineRule="auto"/>
              <w:rPr>
                <w:rFonts w:hAnsi="宋体"/>
                <w:color w:val="000000"/>
                <w:sz w:val="18"/>
                <w:szCs w:val="18"/>
              </w:rPr>
            </w:pPr>
            <w:r>
              <w:rPr>
                <w:rFonts w:hAnsi="宋体"/>
                <w:color w:val="000000"/>
                <w:sz w:val="18"/>
                <w:szCs w:val="18"/>
              </w:rPr>
              <w:t>项目2：电子闪光灯电路的制作</w:t>
            </w:r>
          </w:p>
          <w:p w14:paraId="20F15689">
            <w:pPr>
              <w:autoSpaceDE w:val="0"/>
              <w:autoSpaceDN w:val="0"/>
              <w:adjustRightInd w:val="0"/>
              <w:snapToGrid w:val="0"/>
              <w:spacing w:line="360" w:lineRule="auto"/>
              <w:rPr>
                <w:rFonts w:hAnsi="宋体"/>
                <w:color w:val="000000"/>
                <w:sz w:val="18"/>
                <w:szCs w:val="18"/>
              </w:rPr>
            </w:pPr>
            <w:r>
              <w:rPr>
                <w:rFonts w:hAnsi="宋体"/>
                <w:color w:val="000000"/>
                <w:sz w:val="18"/>
                <w:szCs w:val="18"/>
              </w:rPr>
              <w:t>项目3：声光报警电路的制作</w:t>
            </w:r>
          </w:p>
          <w:p w14:paraId="65919C03">
            <w:pPr>
              <w:autoSpaceDE w:val="0"/>
              <w:autoSpaceDN w:val="0"/>
              <w:adjustRightInd w:val="0"/>
              <w:snapToGrid w:val="0"/>
              <w:spacing w:line="360" w:lineRule="auto"/>
              <w:rPr>
                <w:rFonts w:hAnsi="宋体"/>
                <w:color w:val="000000"/>
                <w:sz w:val="18"/>
                <w:szCs w:val="18"/>
              </w:rPr>
            </w:pPr>
            <w:r>
              <w:rPr>
                <w:rFonts w:hAnsi="宋体"/>
                <w:color w:val="000000"/>
                <w:sz w:val="18"/>
                <w:szCs w:val="18"/>
              </w:rPr>
              <w:t>项目4：多路抢答器制作</w:t>
            </w:r>
          </w:p>
          <w:p w14:paraId="1E1AFB8E">
            <w:pPr>
              <w:autoSpaceDE w:val="0"/>
              <w:autoSpaceDN w:val="0"/>
              <w:adjustRightInd w:val="0"/>
              <w:snapToGrid w:val="0"/>
              <w:spacing w:line="360" w:lineRule="auto"/>
              <w:rPr>
                <w:rFonts w:hAnsi="宋体"/>
                <w:color w:val="000000"/>
                <w:sz w:val="18"/>
                <w:szCs w:val="18"/>
              </w:rPr>
            </w:pPr>
            <w:r>
              <w:rPr>
                <w:rFonts w:hAnsi="宋体"/>
                <w:color w:val="000000"/>
                <w:sz w:val="18"/>
                <w:szCs w:val="18"/>
              </w:rPr>
              <w:t>项目5：彩灯循环控制器的设计与制作测试</w:t>
            </w:r>
          </w:p>
          <w:p w14:paraId="0C312F9C">
            <w:pPr>
              <w:widowControl/>
              <w:jc w:val="left"/>
              <w:rPr>
                <w:sz w:val="18"/>
                <w:szCs w:val="18"/>
              </w:rPr>
            </w:pPr>
          </w:p>
        </w:tc>
        <w:tc>
          <w:tcPr>
            <w:tcW w:w="2401" w:type="dxa"/>
            <w:noWrap/>
            <w:vAlign w:val="center"/>
          </w:tcPr>
          <w:p w14:paraId="55FC2FEA">
            <w:pPr>
              <w:widowControl/>
              <w:jc w:val="left"/>
              <w:rPr>
                <w:sz w:val="18"/>
                <w:szCs w:val="18"/>
              </w:rPr>
            </w:pPr>
            <w:r>
              <w:rPr>
                <w:bCs/>
                <w:sz w:val="18"/>
                <w:szCs w:val="18"/>
              </w:rPr>
              <w:t>授课方式采用工作页的方式进行，突出学生主导地位的方式进行。</w:t>
            </w:r>
            <w:r>
              <w:rPr>
                <w:rFonts w:hint="eastAsia"/>
                <w:bCs/>
                <w:sz w:val="18"/>
                <w:szCs w:val="18"/>
              </w:rPr>
              <w:t xml:space="preserve"> </w:t>
            </w:r>
          </w:p>
        </w:tc>
        <w:tc>
          <w:tcPr>
            <w:tcW w:w="1787" w:type="dxa"/>
            <w:noWrap/>
            <w:vAlign w:val="center"/>
          </w:tcPr>
          <w:p w14:paraId="46C6FF58">
            <w:pPr>
              <w:widowControl/>
              <w:spacing w:line="360" w:lineRule="auto"/>
              <w:jc w:val="left"/>
              <w:rPr>
                <w:sz w:val="18"/>
                <w:szCs w:val="18"/>
              </w:rPr>
            </w:pPr>
            <w:r>
              <w:rPr>
                <w:rFonts w:hint="eastAsia"/>
                <w:sz w:val="18"/>
                <w:szCs w:val="18"/>
              </w:rPr>
              <w:t>电气自动化</w:t>
            </w:r>
          </w:p>
          <w:p w14:paraId="5B3EBCEB">
            <w:pPr>
              <w:pStyle w:val="10"/>
              <w:spacing w:line="360" w:lineRule="auto"/>
              <w:ind w:firstLine="0" w:firstLineChars="0"/>
              <w:jc w:val="left"/>
              <w:rPr>
                <w:sz w:val="18"/>
                <w:szCs w:val="18"/>
              </w:rPr>
            </w:pPr>
            <w:r>
              <w:rPr>
                <w:rFonts w:hint="eastAsia"/>
                <w:sz w:val="18"/>
                <w:szCs w:val="18"/>
              </w:rPr>
              <w:t>工业机器人</w:t>
            </w:r>
          </w:p>
          <w:p w14:paraId="10E25712">
            <w:pPr>
              <w:pStyle w:val="10"/>
              <w:spacing w:line="360" w:lineRule="auto"/>
              <w:ind w:firstLine="0" w:firstLineChars="0"/>
              <w:jc w:val="left"/>
              <w:rPr>
                <w:sz w:val="18"/>
                <w:szCs w:val="18"/>
              </w:rPr>
            </w:pPr>
            <w:r>
              <w:rPr>
                <w:rFonts w:hint="eastAsia"/>
                <w:sz w:val="18"/>
                <w:szCs w:val="18"/>
              </w:rPr>
              <w:t>电子信息技术</w:t>
            </w:r>
          </w:p>
          <w:p w14:paraId="5632FCE5">
            <w:pPr>
              <w:pStyle w:val="10"/>
              <w:spacing w:line="360" w:lineRule="auto"/>
              <w:ind w:firstLine="0" w:firstLineChars="0"/>
              <w:jc w:val="left"/>
              <w:rPr>
                <w:sz w:val="18"/>
                <w:szCs w:val="18"/>
              </w:rPr>
            </w:pPr>
            <w:r>
              <w:rPr>
                <w:rFonts w:hint="eastAsia"/>
                <w:sz w:val="18"/>
                <w:szCs w:val="18"/>
              </w:rPr>
              <w:t>智能医疗设备</w:t>
            </w:r>
          </w:p>
          <w:p w14:paraId="7D1CAF3C">
            <w:pPr>
              <w:widowControl/>
              <w:jc w:val="left"/>
              <w:rPr>
                <w:sz w:val="18"/>
                <w:szCs w:val="18"/>
              </w:rPr>
            </w:pPr>
            <w:r>
              <w:rPr>
                <w:rFonts w:hint="eastAsia"/>
                <w:sz w:val="18"/>
                <w:szCs w:val="18"/>
              </w:rPr>
              <w:t>无人机应用技术</w:t>
            </w:r>
          </w:p>
        </w:tc>
      </w:tr>
      <w:tr w14:paraId="632994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2EDE25AD">
            <w:pPr>
              <w:widowControl/>
              <w:jc w:val="center"/>
              <w:rPr>
                <w:sz w:val="18"/>
                <w:szCs w:val="18"/>
              </w:rPr>
            </w:pPr>
            <w:r>
              <w:rPr>
                <w:rFonts w:hint="eastAsia"/>
                <w:sz w:val="18"/>
                <w:szCs w:val="18"/>
              </w:rPr>
              <w:t>6</w:t>
            </w:r>
          </w:p>
        </w:tc>
        <w:tc>
          <w:tcPr>
            <w:tcW w:w="1077" w:type="dxa"/>
            <w:tcBorders>
              <w:left w:val="single" w:color="auto" w:sz="8" w:space="0"/>
              <w:right w:val="single" w:color="auto" w:sz="8" w:space="0"/>
            </w:tcBorders>
            <w:noWrap/>
            <w:vAlign w:val="center"/>
          </w:tcPr>
          <w:p w14:paraId="1B58396A">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PCB设计与制作</w:t>
            </w:r>
          </w:p>
        </w:tc>
        <w:tc>
          <w:tcPr>
            <w:tcW w:w="2128" w:type="dxa"/>
            <w:tcBorders>
              <w:left w:val="single" w:color="auto" w:sz="8" w:space="0"/>
              <w:right w:val="single" w:color="auto" w:sz="4" w:space="0"/>
            </w:tcBorders>
            <w:noWrap/>
            <w:vAlign w:val="center"/>
          </w:tcPr>
          <w:p w14:paraId="229F49A3">
            <w:pPr>
              <w:ind w:firstLine="352" w:firstLineChars="196"/>
              <w:rPr>
                <w:rFonts w:ascii="宋体" w:hAnsi="宋体" w:cs="宋体"/>
                <w:bCs/>
                <w:sz w:val="18"/>
                <w:szCs w:val="18"/>
              </w:rPr>
            </w:pPr>
            <w:r>
              <w:rPr>
                <w:rFonts w:hint="eastAsia" w:ascii="宋体" w:hAnsi="宋体" w:cs="宋体"/>
                <w:bCs/>
                <w:sz w:val="18"/>
                <w:szCs w:val="18"/>
              </w:rPr>
              <w:t>能力目标：</w:t>
            </w:r>
          </w:p>
          <w:p w14:paraId="53D8B98C">
            <w:pPr>
              <w:rPr>
                <w:rFonts w:ascii="宋体" w:hAnsi="宋体" w:cs="宋体"/>
                <w:bCs/>
                <w:sz w:val="18"/>
                <w:szCs w:val="18"/>
              </w:rPr>
            </w:pPr>
            <w:r>
              <w:rPr>
                <w:rFonts w:hint="eastAsia" w:ascii="宋体" w:hAnsi="宋体" w:cs="宋体"/>
                <w:bCs/>
                <w:sz w:val="18"/>
                <w:szCs w:val="18"/>
              </w:rPr>
              <w:t>1.熟悉掌握电路图的读图能力；</w:t>
            </w:r>
          </w:p>
          <w:p w14:paraId="3C5306B4">
            <w:pPr>
              <w:rPr>
                <w:rFonts w:ascii="宋体" w:hAnsi="宋体" w:cs="宋体"/>
                <w:bCs/>
                <w:sz w:val="18"/>
                <w:szCs w:val="18"/>
              </w:rPr>
            </w:pPr>
            <w:r>
              <w:rPr>
                <w:rFonts w:hint="eastAsia" w:ascii="宋体" w:hAnsi="宋体" w:cs="宋体"/>
                <w:bCs/>
                <w:sz w:val="18"/>
                <w:szCs w:val="18"/>
              </w:rPr>
              <w:t>2.根据研发设计师要求或实际产品，制作各类元件符号，绘制电子产品原理图，根据原理图提供器件采购等报表；</w:t>
            </w:r>
          </w:p>
          <w:p w14:paraId="5834EEDF">
            <w:pPr>
              <w:rPr>
                <w:rFonts w:ascii="宋体" w:hAnsi="宋体" w:cs="宋体"/>
                <w:bCs/>
                <w:sz w:val="18"/>
                <w:szCs w:val="18"/>
              </w:rPr>
            </w:pPr>
            <w:r>
              <w:rPr>
                <w:rFonts w:hint="eastAsia" w:ascii="宋体" w:hAnsi="宋体" w:cs="宋体"/>
                <w:bCs/>
                <w:sz w:val="18"/>
                <w:szCs w:val="18"/>
              </w:rPr>
              <w:t>3.根据实际产品要求，制作各类元件封装，设计符合生产要求的印刷电路板，提供相关技术文档；</w:t>
            </w:r>
          </w:p>
          <w:p w14:paraId="01BCC5CB">
            <w:pPr>
              <w:rPr>
                <w:rFonts w:ascii="宋体" w:hAnsi="宋体" w:cs="宋体"/>
                <w:bCs/>
                <w:sz w:val="18"/>
                <w:szCs w:val="18"/>
              </w:rPr>
            </w:pPr>
            <w:r>
              <w:rPr>
                <w:rFonts w:hint="eastAsia" w:ascii="宋体" w:hAnsi="宋体" w:cs="宋体"/>
                <w:bCs/>
                <w:sz w:val="18"/>
                <w:szCs w:val="18"/>
              </w:rPr>
              <w:t>4.根据PCB设计结果，进行样机制作、调试，并提供测试结果，为产品改进提供相关参数。</w:t>
            </w:r>
          </w:p>
          <w:p w14:paraId="41FCBBFC">
            <w:pPr>
              <w:ind w:firstLine="352" w:firstLineChars="196"/>
              <w:rPr>
                <w:rFonts w:ascii="宋体" w:hAnsi="宋体" w:cs="宋体"/>
                <w:bCs/>
                <w:sz w:val="18"/>
                <w:szCs w:val="18"/>
              </w:rPr>
            </w:pPr>
            <w:r>
              <w:rPr>
                <w:rFonts w:hint="eastAsia" w:ascii="宋体" w:hAnsi="宋体" w:cs="宋体"/>
                <w:bCs/>
                <w:sz w:val="18"/>
                <w:szCs w:val="18"/>
              </w:rPr>
              <w:t>知识目标：</w:t>
            </w:r>
          </w:p>
          <w:p w14:paraId="17C49814">
            <w:pPr>
              <w:ind w:firstLine="180" w:firstLineChars="100"/>
              <w:rPr>
                <w:rFonts w:ascii="宋体" w:hAnsi="宋体" w:cs="宋体"/>
                <w:bCs/>
                <w:sz w:val="18"/>
                <w:szCs w:val="18"/>
              </w:rPr>
            </w:pPr>
            <w:r>
              <w:rPr>
                <w:rFonts w:hint="eastAsia" w:ascii="宋体" w:hAnsi="宋体" w:cs="宋体"/>
                <w:bCs/>
                <w:sz w:val="18"/>
                <w:szCs w:val="18"/>
              </w:rPr>
              <w:t>了解常见的典型电路的分析方法，电路原理图的绘制基本方法，PCB布局、布线的基本方法与规则；掌握集成库、原理图库和元件封装库的编辑、制作和管理的基本方法；熟悉PCB板制作的工艺流程。</w:t>
            </w:r>
          </w:p>
          <w:p w14:paraId="6C0B0676">
            <w:pPr>
              <w:ind w:firstLine="352" w:firstLineChars="196"/>
              <w:rPr>
                <w:rFonts w:ascii="宋体" w:hAnsi="宋体" w:cs="宋体"/>
                <w:bCs/>
                <w:sz w:val="18"/>
                <w:szCs w:val="18"/>
              </w:rPr>
            </w:pPr>
            <w:r>
              <w:rPr>
                <w:rFonts w:hint="eastAsia" w:ascii="宋体" w:hAnsi="宋体" w:cs="宋体"/>
                <w:bCs/>
                <w:sz w:val="18"/>
                <w:szCs w:val="18"/>
              </w:rPr>
              <w:t>素质目标：</w:t>
            </w:r>
          </w:p>
          <w:p w14:paraId="7E03DCD7">
            <w:pPr>
              <w:rPr>
                <w:rFonts w:ascii="宋体" w:hAnsi="宋体" w:cs="宋体"/>
                <w:bCs/>
                <w:sz w:val="18"/>
                <w:szCs w:val="18"/>
              </w:rPr>
            </w:pPr>
            <w:r>
              <w:rPr>
                <w:rFonts w:hint="eastAsia" w:ascii="宋体" w:hAnsi="宋体" w:cs="宋体"/>
                <w:bCs/>
                <w:sz w:val="18"/>
                <w:szCs w:val="18"/>
              </w:rPr>
              <w:t>1.培养学生的沟通能力及团队协作精神；</w:t>
            </w:r>
          </w:p>
          <w:p w14:paraId="753C2D99">
            <w:pPr>
              <w:rPr>
                <w:rFonts w:ascii="宋体" w:hAnsi="宋体" w:cs="宋体"/>
                <w:bCs/>
                <w:sz w:val="18"/>
                <w:szCs w:val="18"/>
              </w:rPr>
            </w:pPr>
            <w:r>
              <w:rPr>
                <w:rFonts w:hint="eastAsia" w:ascii="宋体" w:hAnsi="宋体" w:cs="宋体"/>
                <w:bCs/>
                <w:sz w:val="18"/>
                <w:szCs w:val="18"/>
              </w:rPr>
              <w:t>2.培养学生分析问题、解决问题的能力；</w:t>
            </w:r>
          </w:p>
          <w:p w14:paraId="20AE2C69">
            <w:pPr>
              <w:rPr>
                <w:rFonts w:ascii="宋体" w:hAnsi="宋体" w:cs="宋体"/>
                <w:bCs/>
                <w:sz w:val="18"/>
                <w:szCs w:val="18"/>
              </w:rPr>
            </w:pPr>
            <w:r>
              <w:rPr>
                <w:rFonts w:hint="eastAsia" w:ascii="宋体" w:hAnsi="宋体" w:cs="宋体"/>
                <w:bCs/>
                <w:sz w:val="18"/>
                <w:szCs w:val="18"/>
              </w:rPr>
              <w:t xml:space="preserve">3.培养学生的质量、成本、安全意识； </w:t>
            </w:r>
          </w:p>
          <w:p w14:paraId="54EA8C4A">
            <w:pPr>
              <w:widowControl/>
              <w:rPr>
                <w:sz w:val="18"/>
                <w:szCs w:val="18"/>
              </w:rPr>
            </w:pPr>
            <w:r>
              <w:rPr>
                <w:rFonts w:hint="eastAsia" w:ascii="宋体" w:hAnsi="宋体" w:cs="宋体"/>
                <w:bCs/>
                <w:sz w:val="18"/>
                <w:szCs w:val="18"/>
              </w:rPr>
              <w:t>4.培养学生创新创业的意识和精益求精的工作作风。</w:t>
            </w:r>
          </w:p>
        </w:tc>
        <w:tc>
          <w:tcPr>
            <w:tcW w:w="2095" w:type="dxa"/>
            <w:tcBorders>
              <w:left w:val="single" w:color="auto" w:sz="4" w:space="0"/>
              <w:right w:val="single" w:color="auto" w:sz="4" w:space="0"/>
            </w:tcBorders>
            <w:noWrap/>
            <w:vAlign w:val="center"/>
          </w:tcPr>
          <w:p w14:paraId="4514CC0C">
            <w:pPr>
              <w:rPr>
                <w:rFonts w:ascii="宋体" w:hAnsi="宋体" w:cs="宋体"/>
                <w:bCs/>
                <w:sz w:val="18"/>
                <w:szCs w:val="18"/>
              </w:rPr>
            </w:pPr>
            <w:r>
              <w:rPr>
                <w:rFonts w:hint="eastAsia" w:ascii="宋体" w:hAnsi="宋体" w:cs="宋体"/>
                <w:bCs/>
                <w:sz w:val="18"/>
                <w:szCs w:val="18"/>
              </w:rPr>
              <w:t>项目1：呼吸灯</w:t>
            </w:r>
          </w:p>
          <w:p w14:paraId="49E4C80B">
            <w:pPr>
              <w:rPr>
                <w:rFonts w:ascii="宋体" w:hAnsi="宋体" w:cs="宋体"/>
                <w:bCs/>
                <w:sz w:val="18"/>
                <w:szCs w:val="18"/>
              </w:rPr>
            </w:pPr>
            <w:r>
              <w:rPr>
                <w:rFonts w:hint="eastAsia" w:ascii="宋体" w:hAnsi="宋体" w:cs="宋体"/>
                <w:bCs/>
                <w:sz w:val="18"/>
                <w:szCs w:val="18"/>
              </w:rPr>
              <w:t>项目2：电子骰子</w:t>
            </w:r>
          </w:p>
          <w:p w14:paraId="68DB261C">
            <w:pPr>
              <w:rPr>
                <w:rFonts w:ascii="宋体" w:hAnsi="宋体" w:cs="宋体"/>
                <w:bCs/>
                <w:sz w:val="18"/>
                <w:szCs w:val="18"/>
              </w:rPr>
            </w:pPr>
            <w:r>
              <w:rPr>
                <w:rFonts w:hint="eastAsia" w:ascii="宋体" w:hAnsi="宋体" w:cs="宋体"/>
                <w:bCs/>
                <w:sz w:val="18"/>
                <w:szCs w:val="18"/>
              </w:rPr>
              <w:t>项目3：单片机系统</w:t>
            </w:r>
          </w:p>
          <w:p w14:paraId="3A51F164">
            <w:pPr>
              <w:widowControl/>
              <w:jc w:val="left"/>
              <w:rPr>
                <w:sz w:val="18"/>
                <w:szCs w:val="18"/>
              </w:rPr>
            </w:pPr>
            <w:r>
              <w:rPr>
                <w:rFonts w:hint="eastAsia" w:ascii="宋体" w:hAnsi="宋体" w:cs="宋体"/>
                <w:bCs/>
                <w:sz w:val="18"/>
                <w:szCs w:val="18"/>
              </w:rPr>
              <w:t>教学要求：展示工程上一些案例，告诫学生在工程实践中要脚踏实地坚守自已的职业道德，要敬业、要诚信。利用项目制作来激发学生的创新意识</w:t>
            </w:r>
          </w:p>
        </w:tc>
        <w:tc>
          <w:tcPr>
            <w:tcW w:w="2401" w:type="dxa"/>
            <w:noWrap/>
            <w:vAlign w:val="center"/>
          </w:tcPr>
          <w:p w14:paraId="74A64E69">
            <w:pPr>
              <w:widowControl/>
              <w:jc w:val="left"/>
              <w:rPr>
                <w:sz w:val="18"/>
                <w:szCs w:val="18"/>
              </w:rPr>
            </w:pPr>
            <w:r>
              <w:rPr>
                <w:sz w:val="18"/>
                <w:szCs w:val="18"/>
              </w:rPr>
              <w:t>授课方式采用工作页的方式进行，突出学生主导地位的方式进行。</w:t>
            </w:r>
          </w:p>
        </w:tc>
        <w:tc>
          <w:tcPr>
            <w:tcW w:w="1787" w:type="dxa"/>
            <w:noWrap/>
            <w:vAlign w:val="center"/>
          </w:tcPr>
          <w:p w14:paraId="2B1AFE1E">
            <w:pPr>
              <w:widowControl/>
              <w:spacing w:line="360" w:lineRule="auto"/>
              <w:jc w:val="left"/>
              <w:rPr>
                <w:sz w:val="18"/>
                <w:szCs w:val="18"/>
              </w:rPr>
            </w:pPr>
            <w:r>
              <w:rPr>
                <w:rFonts w:hint="eastAsia"/>
                <w:sz w:val="18"/>
                <w:szCs w:val="18"/>
              </w:rPr>
              <w:t>电气自动化</w:t>
            </w:r>
          </w:p>
          <w:p w14:paraId="459394FF">
            <w:pPr>
              <w:pStyle w:val="10"/>
              <w:spacing w:line="360" w:lineRule="auto"/>
              <w:ind w:firstLine="0" w:firstLineChars="0"/>
              <w:jc w:val="left"/>
              <w:rPr>
                <w:sz w:val="18"/>
                <w:szCs w:val="18"/>
              </w:rPr>
            </w:pPr>
            <w:r>
              <w:rPr>
                <w:rFonts w:hint="eastAsia"/>
                <w:sz w:val="18"/>
                <w:szCs w:val="18"/>
              </w:rPr>
              <w:t>工业机器人</w:t>
            </w:r>
          </w:p>
          <w:p w14:paraId="49C7DB25">
            <w:pPr>
              <w:pStyle w:val="10"/>
              <w:spacing w:line="360" w:lineRule="auto"/>
              <w:ind w:firstLine="0" w:firstLineChars="0"/>
              <w:jc w:val="left"/>
              <w:rPr>
                <w:sz w:val="18"/>
                <w:szCs w:val="18"/>
              </w:rPr>
            </w:pPr>
            <w:r>
              <w:rPr>
                <w:rFonts w:hint="eastAsia"/>
                <w:sz w:val="18"/>
                <w:szCs w:val="18"/>
              </w:rPr>
              <w:t>电子信息技术</w:t>
            </w:r>
          </w:p>
          <w:p w14:paraId="132EF27C">
            <w:pPr>
              <w:pStyle w:val="10"/>
              <w:spacing w:line="360" w:lineRule="auto"/>
              <w:ind w:firstLine="0" w:firstLineChars="0"/>
              <w:jc w:val="left"/>
              <w:rPr>
                <w:sz w:val="18"/>
                <w:szCs w:val="18"/>
              </w:rPr>
            </w:pPr>
            <w:r>
              <w:rPr>
                <w:rFonts w:hint="eastAsia"/>
                <w:sz w:val="18"/>
                <w:szCs w:val="18"/>
              </w:rPr>
              <w:t>智能医疗设备</w:t>
            </w:r>
          </w:p>
          <w:p w14:paraId="0B1942EF">
            <w:pPr>
              <w:widowControl/>
              <w:spacing w:line="360" w:lineRule="auto"/>
              <w:jc w:val="left"/>
              <w:rPr>
                <w:sz w:val="18"/>
                <w:szCs w:val="18"/>
              </w:rPr>
            </w:pPr>
            <w:r>
              <w:rPr>
                <w:rFonts w:hint="eastAsia"/>
                <w:sz w:val="18"/>
                <w:szCs w:val="18"/>
              </w:rPr>
              <w:t>无人机应用技术</w:t>
            </w:r>
          </w:p>
        </w:tc>
      </w:tr>
      <w:tr w14:paraId="28F63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4D20BC24">
            <w:pPr>
              <w:widowControl/>
              <w:jc w:val="center"/>
              <w:rPr>
                <w:sz w:val="18"/>
                <w:szCs w:val="18"/>
              </w:rPr>
            </w:pPr>
            <w:r>
              <w:rPr>
                <w:rFonts w:hint="eastAsia"/>
                <w:sz w:val="18"/>
                <w:szCs w:val="18"/>
              </w:rPr>
              <w:t>7</w:t>
            </w:r>
          </w:p>
        </w:tc>
        <w:tc>
          <w:tcPr>
            <w:tcW w:w="1077" w:type="dxa"/>
            <w:tcBorders>
              <w:left w:val="single" w:color="auto" w:sz="8" w:space="0"/>
              <w:right w:val="single" w:color="auto" w:sz="8" w:space="0"/>
            </w:tcBorders>
            <w:noWrap/>
            <w:vAlign w:val="center"/>
          </w:tcPr>
          <w:p w14:paraId="7BDE849F">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单片机控制系统设计</w:t>
            </w:r>
          </w:p>
        </w:tc>
        <w:tc>
          <w:tcPr>
            <w:tcW w:w="2128" w:type="dxa"/>
            <w:tcBorders>
              <w:left w:val="single" w:color="auto" w:sz="8" w:space="0"/>
              <w:right w:val="single" w:color="auto" w:sz="4" w:space="0"/>
            </w:tcBorders>
            <w:noWrap/>
            <w:vAlign w:val="center"/>
          </w:tcPr>
          <w:p w14:paraId="2292B5E9">
            <w:pPr>
              <w:ind w:firstLine="420"/>
              <w:rPr>
                <w:bCs/>
                <w:sz w:val="18"/>
                <w:szCs w:val="18"/>
              </w:rPr>
            </w:pPr>
            <w:r>
              <w:rPr>
                <w:bCs/>
                <w:sz w:val="18"/>
                <w:szCs w:val="18"/>
              </w:rPr>
              <w:t>能力目标：能熟练操作万用表、信号发生器、示波器、电子电压表、稳压电源等常用电子仪表；能熟练查阅常用电子元器件和芯片的规格、型号、使用方法等技术资料；能熟练的使用汇编语言进行电子产品软件程序设计；能用PROTEUS仿真软件对电子电路进行仿真；能熟练的利用单片机仿真器调试硬件电路；能分析典型的模拟、数字电路（信号的提取、电源、信号移相等等）；能制定电子产品开发计划和步骤，提出解决电路设计问题的思路；查阅单片机外围电子元件的英文资料；能撰写产品制作文件、产品说明书。</w:t>
            </w:r>
            <w:r>
              <w:rPr>
                <w:bCs/>
                <w:kern w:val="0"/>
                <w:sz w:val="18"/>
                <w:szCs w:val="18"/>
              </w:rPr>
              <w:t xml:space="preserve"> </w:t>
            </w:r>
          </w:p>
          <w:p w14:paraId="71595FB8">
            <w:pPr>
              <w:ind w:firstLine="420"/>
              <w:rPr>
                <w:bCs/>
                <w:sz w:val="18"/>
                <w:szCs w:val="18"/>
              </w:rPr>
            </w:pPr>
            <w:r>
              <w:rPr>
                <w:bCs/>
                <w:sz w:val="18"/>
                <w:szCs w:val="18"/>
              </w:rPr>
              <w:t>知识目标：熟悉电压数显表国家标准及ROHS环保指令要求；熟悉电力系统的相关技术指标及相关知识；掌握单片机仿真器和编程器使用方法；掌握MCG51汇编语言基本指令；掌握常用电子元器件和芯片的检测方法；掌握典型A/D、D/A转换器的使用方法；掌握加、减、乘、除等子程序调用方法；掌握MCGS-51单片机的I/O接口、中断、定时器等模块工作原理；</w:t>
            </w:r>
          </w:p>
          <w:p w14:paraId="0CB9F8E7">
            <w:pPr>
              <w:widowControl/>
              <w:rPr>
                <w:rFonts w:ascii="宋体" w:hAnsi="宋体" w:cs="宋体"/>
                <w:bCs/>
                <w:sz w:val="18"/>
                <w:szCs w:val="18"/>
              </w:rPr>
            </w:pPr>
            <w:r>
              <w:rPr>
                <w:bCs/>
                <w:sz w:val="18"/>
                <w:szCs w:val="18"/>
              </w:rPr>
              <w:t>素质目标：具有良好的职业道德、规范操作意识；具备良好的团队合作精神；具备良好的组织协调能力；具有求真务实的工作作风；具有开拓创新的学习精神；具有良好的语言文字表达能力。</w:t>
            </w:r>
          </w:p>
        </w:tc>
        <w:tc>
          <w:tcPr>
            <w:tcW w:w="2095" w:type="dxa"/>
            <w:tcBorders>
              <w:left w:val="single" w:color="auto" w:sz="4" w:space="0"/>
              <w:right w:val="single" w:color="auto" w:sz="4" w:space="0"/>
            </w:tcBorders>
            <w:noWrap/>
            <w:vAlign w:val="center"/>
          </w:tcPr>
          <w:p w14:paraId="558E6E7D">
            <w:pPr>
              <w:rPr>
                <w:bCs/>
                <w:sz w:val="18"/>
                <w:szCs w:val="18"/>
              </w:rPr>
            </w:pPr>
            <w:r>
              <w:rPr>
                <w:bCs/>
                <w:sz w:val="18"/>
                <w:szCs w:val="18"/>
              </w:rPr>
              <w:t>项目1：认识单片机开发环境</w:t>
            </w:r>
          </w:p>
          <w:p w14:paraId="54319091">
            <w:pPr>
              <w:rPr>
                <w:bCs/>
                <w:sz w:val="18"/>
                <w:szCs w:val="18"/>
              </w:rPr>
            </w:pPr>
            <w:r>
              <w:rPr>
                <w:bCs/>
                <w:sz w:val="18"/>
                <w:szCs w:val="18"/>
              </w:rPr>
              <w:t>项目2：花样流水灯</w:t>
            </w:r>
          </w:p>
          <w:p w14:paraId="0C83FEBE">
            <w:pPr>
              <w:rPr>
                <w:bCs/>
                <w:sz w:val="18"/>
                <w:szCs w:val="18"/>
              </w:rPr>
            </w:pPr>
            <w:r>
              <w:rPr>
                <w:bCs/>
                <w:sz w:val="18"/>
                <w:szCs w:val="18"/>
              </w:rPr>
              <w:t>项目3：带静态显示的十字路口交通灯</w:t>
            </w:r>
          </w:p>
          <w:p w14:paraId="3ED0805C">
            <w:pPr>
              <w:rPr>
                <w:bCs/>
                <w:sz w:val="18"/>
                <w:szCs w:val="18"/>
              </w:rPr>
            </w:pPr>
            <w:r>
              <w:rPr>
                <w:bCs/>
                <w:sz w:val="18"/>
                <w:szCs w:val="18"/>
              </w:rPr>
              <w:t>项目4：简易秒表</w:t>
            </w:r>
          </w:p>
          <w:p w14:paraId="5FD9323F">
            <w:pPr>
              <w:rPr>
                <w:bCs/>
                <w:sz w:val="18"/>
                <w:szCs w:val="18"/>
              </w:rPr>
            </w:pPr>
            <w:r>
              <w:rPr>
                <w:bCs/>
                <w:sz w:val="18"/>
                <w:szCs w:val="18"/>
              </w:rPr>
              <w:t>项目5：点阵广告牌</w:t>
            </w:r>
          </w:p>
          <w:p w14:paraId="2A697926">
            <w:pPr>
              <w:rPr>
                <w:bCs/>
                <w:sz w:val="18"/>
                <w:szCs w:val="18"/>
              </w:rPr>
            </w:pPr>
            <w:r>
              <w:rPr>
                <w:bCs/>
                <w:sz w:val="18"/>
                <w:szCs w:val="18"/>
              </w:rPr>
              <w:t>项目6：4路抢答器</w:t>
            </w:r>
          </w:p>
          <w:p w14:paraId="2B596D9D">
            <w:pPr>
              <w:rPr>
                <w:bCs/>
                <w:sz w:val="18"/>
                <w:szCs w:val="18"/>
              </w:rPr>
            </w:pPr>
            <w:r>
              <w:rPr>
                <w:bCs/>
                <w:sz w:val="18"/>
                <w:szCs w:val="18"/>
              </w:rPr>
              <w:t>项目7：4*4密码锁</w:t>
            </w:r>
          </w:p>
          <w:p w14:paraId="20CEEC77">
            <w:pPr>
              <w:rPr>
                <w:bCs/>
                <w:sz w:val="18"/>
                <w:szCs w:val="18"/>
              </w:rPr>
            </w:pPr>
            <w:r>
              <w:rPr>
                <w:bCs/>
                <w:sz w:val="18"/>
                <w:szCs w:val="18"/>
              </w:rPr>
              <w:t>项目8：多功能电子钟整机安装调试</w:t>
            </w:r>
          </w:p>
          <w:p w14:paraId="3D524F32">
            <w:pPr>
              <w:widowControl/>
              <w:jc w:val="left"/>
              <w:rPr>
                <w:rFonts w:ascii="宋体" w:hAnsi="宋体" w:cs="宋体"/>
                <w:bCs/>
                <w:sz w:val="18"/>
                <w:szCs w:val="18"/>
              </w:rPr>
            </w:pPr>
          </w:p>
        </w:tc>
        <w:tc>
          <w:tcPr>
            <w:tcW w:w="2401" w:type="dxa"/>
            <w:noWrap/>
            <w:vAlign w:val="center"/>
          </w:tcPr>
          <w:p w14:paraId="19B51353">
            <w:pPr>
              <w:widowControl/>
              <w:jc w:val="left"/>
              <w:rPr>
                <w:sz w:val="18"/>
                <w:szCs w:val="18"/>
              </w:rPr>
            </w:pPr>
            <w:r>
              <w:rPr>
                <w:bCs/>
                <w:sz w:val="18"/>
                <w:szCs w:val="18"/>
              </w:rPr>
              <w:t>采用信息化手段项目式教学方法、结合智慧职教平台实施线上线下混合式教学法。</w:t>
            </w:r>
          </w:p>
        </w:tc>
        <w:tc>
          <w:tcPr>
            <w:tcW w:w="1787" w:type="dxa"/>
            <w:noWrap/>
            <w:vAlign w:val="center"/>
          </w:tcPr>
          <w:p w14:paraId="52B308AE">
            <w:pPr>
              <w:widowControl/>
              <w:spacing w:line="360" w:lineRule="auto"/>
              <w:jc w:val="left"/>
              <w:rPr>
                <w:sz w:val="18"/>
                <w:szCs w:val="18"/>
              </w:rPr>
            </w:pPr>
            <w:r>
              <w:rPr>
                <w:rFonts w:hint="eastAsia"/>
                <w:sz w:val="18"/>
                <w:szCs w:val="18"/>
              </w:rPr>
              <w:t>电气自动化</w:t>
            </w:r>
          </w:p>
          <w:p w14:paraId="3960D786">
            <w:pPr>
              <w:pStyle w:val="10"/>
              <w:spacing w:line="360" w:lineRule="auto"/>
              <w:ind w:firstLine="0" w:firstLineChars="0"/>
              <w:jc w:val="left"/>
              <w:rPr>
                <w:sz w:val="18"/>
                <w:szCs w:val="18"/>
              </w:rPr>
            </w:pPr>
            <w:r>
              <w:rPr>
                <w:rFonts w:hint="eastAsia"/>
                <w:sz w:val="18"/>
                <w:szCs w:val="18"/>
              </w:rPr>
              <w:t>工业机器人</w:t>
            </w:r>
          </w:p>
          <w:p w14:paraId="53390120">
            <w:pPr>
              <w:pStyle w:val="10"/>
              <w:spacing w:line="360" w:lineRule="auto"/>
              <w:ind w:firstLine="0" w:firstLineChars="0"/>
              <w:jc w:val="left"/>
              <w:rPr>
                <w:sz w:val="18"/>
                <w:szCs w:val="18"/>
              </w:rPr>
            </w:pPr>
            <w:r>
              <w:rPr>
                <w:rFonts w:hint="eastAsia"/>
                <w:sz w:val="18"/>
                <w:szCs w:val="18"/>
              </w:rPr>
              <w:t>电子信息技术</w:t>
            </w:r>
          </w:p>
          <w:p w14:paraId="4CED1379">
            <w:pPr>
              <w:pStyle w:val="10"/>
              <w:spacing w:line="360" w:lineRule="auto"/>
              <w:ind w:firstLine="0" w:firstLineChars="0"/>
              <w:jc w:val="left"/>
              <w:rPr>
                <w:sz w:val="18"/>
                <w:szCs w:val="18"/>
              </w:rPr>
            </w:pPr>
            <w:r>
              <w:rPr>
                <w:rFonts w:hint="eastAsia"/>
                <w:sz w:val="18"/>
                <w:szCs w:val="18"/>
              </w:rPr>
              <w:t>智能医疗设备</w:t>
            </w:r>
          </w:p>
          <w:p w14:paraId="3E10E38C">
            <w:pPr>
              <w:widowControl/>
              <w:jc w:val="left"/>
              <w:rPr>
                <w:sz w:val="18"/>
                <w:szCs w:val="18"/>
              </w:rPr>
            </w:pPr>
            <w:r>
              <w:rPr>
                <w:rFonts w:hint="eastAsia"/>
                <w:sz w:val="18"/>
                <w:szCs w:val="18"/>
              </w:rPr>
              <w:t>无人机应用技术</w:t>
            </w:r>
          </w:p>
        </w:tc>
      </w:tr>
      <w:tr w14:paraId="69E8C0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097B5DF5">
            <w:pPr>
              <w:widowControl/>
              <w:jc w:val="center"/>
              <w:rPr>
                <w:sz w:val="18"/>
                <w:szCs w:val="18"/>
              </w:rPr>
            </w:pPr>
            <w:r>
              <w:rPr>
                <w:rFonts w:hint="eastAsia"/>
                <w:sz w:val="18"/>
                <w:szCs w:val="18"/>
              </w:rPr>
              <w:t>8</w:t>
            </w:r>
          </w:p>
        </w:tc>
        <w:tc>
          <w:tcPr>
            <w:tcW w:w="1077" w:type="dxa"/>
            <w:tcBorders>
              <w:left w:val="single" w:color="auto" w:sz="8" w:space="0"/>
              <w:right w:val="single" w:color="auto" w:sz="8" w:space="0"/>
            </w:tcBorders>
            <w:noWrap/>
            <w:vAlign w:val="center"/>
          </w:tcPr>
          <w:p w14:paraId="5CD02B9C">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传感器原理及应用</w:t>
            </w:r>
          </w:p>
        </w:tc>
        <w:tc>
          <w:tcPr>
            <w:tcW w:w="2128" w:type="dxa"/>
            <w:tcBorders>
              <w:left w:val="single" w:color="auto" w:sz="8" w:space="0"/>
              <w:right w:val="single" w:color="auto" w:sz="4" w:space="0"/>
            </w:tcBorders>
            <w:noWrap/>
            <w:vAlign w:val="center"/>
          </w:tcPr>
          <w:p w14:paraId="3925F4EF">
            <w:pPr>
              <w:ind w:firstLine="352" w:firstLineChars="196"/>
              <w:rPr>
                <w:bCs/>
                <w:sz w:val="18"/>
                <w:szCs w:val="18"/>
              </w:rPr>
            </w:pPr>
            <w:r>
              <w:rPr>
                <w:bCs/>
                <w:sz w:val="18"/>
                <w:szCs w:val="18"/>
              </w:rPr>
              <w:t>能力目标：</w:t>
            </w:r>
          </w:p>
          <w:p w14:paraId="003258EF">
            <w:pPr>
              <w:ind w:firstLine="352" w:firstLineChars="196"/>
              <w:rPr>
                <w:bCs/>
                <w:sz w:val="18"/>
                <w:szCs w:val="18"/>
              </w:rPr>
            </w:pPr>
            <w:r>
              <w:rPr>
                <w:bCs/>
                <w:sz w:val="18"/>
                <w:szCs w:val="18"/>
              </w:rPr>
              <w:t>初步了解检测技术与数据分析方法，学会几种典型传感器的应用。能够应用传感器解决工程测控系统中的具体问题。初步掌握数字传感器应用开发工具的安装与使用，掌握基本的编程和调试方法。</w:t>
            </w:r>
          </w:p>
          <w:p w14:paraId="268A6FB7">
            <w:pPr>
              <w:ind w:firstLine="352" w:firstLineChars="196"/>
              <w:rPr>
                <w:bCs/>
                <w:sz w:val="18"/>
                <w:szCs w:val="18"/>
              </w:rPr>
            </w:pPr>
            <w:r>
              <w:rPr>
                <w:bCs/>
                <w:sz w:val="18"/>
                <w:szCs w:val="18"/>
              </w:rPr>
              <w:t>知识目标：</w:t>
            </w:r>
          </w:p>
          <w:p w14:paraId="27EC7D60">
            <w:pPr>
              <w:ind w:firstLine="352" w:firstLineChars="196"/>
              <w:rPr>
                <w:bCs/>
                <w:sz w:val="18"/>
                <w:szCs w:val="18"/>
              </w:rPr>
            </w:pPr>
            <w:r>
              <w:rPr>
                <w:bCs/>
                <w:sz w:val="18"/>
                <w:szCs w:val="18"/>
              </w:rPr>
              <w:t>了解检测技术基础知识，了解各类传感器的工作原理。了解各种数字传感器的主要技术指标及其意义。</w:t>
            </w:r>
          </w:p>
          <w:p w14:paraId="36928F16">
            <w:pPr>
              <w:ind w:firstLine="352" w:firstLineChars="196"/>
              <w:rPr>
                <w:bCs/>
                <w:sz w:val="18"/>
                <w:szCs w:val="18"/>
              </w:rPr>
            </w:pPr>
            <w:r>
              <w:rPr>
                <w:bCs/>
                <w:sz w:val="18"/>
                <w:szCs w:val="18"/>
              </w:rPr>
              <w:t>素质目标：</w:t>
            </w:r>
          </w:p>
          <w:p w14:paraId="2F881636">
            <w:pPr>
              <w:widowControl/>
              <w:rPr>
                <w:bCs/>
                <w:sz w:val="18"/>
                <w:szCs w:val="18"/>
              </w:rPr>
            </w:pPr>
            <w:r>
              <w:rPr>
                <w:bCs/>
                <w:sz w:val="18"/>
                <w:szCs w:val="18"/>
              </w:rPr>
              <w:t>课程教学中应注重教书与育人相结合，注重学生心理素质、人文精神、职业素养的培养，重视与同学协作共处的过程与方法，学会交流沟通和团队协作，培养主动参与、积极进取、崇尚科学、探究科学的学习态度；培养良好的职业道德和正确的思维方式。培养创新意识和解决实际问题的能力，培养学生的综合职业能力和职业素养；独立学习及获取新知识、新技能、新方法的能力；与人交往、沟通及合作等方面的态度和能力。</w:t>
            </w:r>
          </w:p>
        </w:tc>
        <w:tc>
          <w:tcPr>
            <w:tcW w:w="2095" w:type="dxa"/>
            <w:tcBorders>
              <w:left w:val="single" w:color="auto" w:sz="4" w:space="0"/>
              <w:right w:val="single" w:color="auto" w:sz="4" w:space="0"/>
            </w:tcBorders>
            <w:noWrap/>
            <w:vAlign w:val="center"/>
          </w:tcPr>
          <w:p w14:paraId="12C8D995">
            <w:pPr>
              <w:rPr>
                <w:bCs/>
                <w:sz w:val="18"/>
                <w:szCs w:val="18"/>
              </w:rPr>
            </w:pPr>
            <w:r>
              <w:rPr>
                <w:bCs/>
                <w:sz w:val="18"/>
                <w:szCs w:val="18"/>
              </w:rPr>
              <w:t>模块1：基本理论模块</w:t>
            </w:r>
          </w:p>
          <w:p w14:paraId="3E4FD2F0">
            <w:pPr>
              <w:rPr>
                <w:bCs/>
                <w:sz w:val="18"/>
                <w:szCs w:val="18"/>
              </w:rPr>
            </w:pPr>
            <w:r>
              <w:rPr>
                <w:bCs/>
                <w:sz w:val="18"/>
                <w:szCs w:val="18"/>
              </w:rPr>
              <w:t>单元1：传感器的基本知识</w:t>
            </w:r>
          </w:p>
          <w:p w14:paraId="175C28AB">
            <w:pPr>
              <w:rPr>
                <w:bCs/>
                <w:sz w:val="18"/>
                <w:szCs w:val="18"/>
              </w:rPr>
            </w:pPr>
            <w:r>
              <w:rPr>
                <w:bCs/>
                <w:sz w:val="18"/>
                <w:szCs w:val="18"/>
              </w:rPr>
              <w:t>单元2：线性位移传感器及应用</w:t>
            </w:r>
          </w:p>
          <w:p w14:paraId="4590D5AD">
            <w:pPr>
              <w:rPr>
                <w:bCs/>
                <w:sz w:val="18"/>
                <w:szCs w:val="18"/>
              </w:rPr>
            </w:pPr>
            <w:r>
              <w:rPr>
                <w:bCs/>
                <w:sz w:val="18"/>
                <w:szCs w:val="18"/>
              </w:rPr>
              <w:t>单元3：力与运动学量传感器及应用</w:t>
            </w:r>
          </w:p>
          <w:p w14:paraId="60623878">
            <w:pPr>
              <w:rPr>
                <w:bCs/>
                <w:sz w:val="18"/>
                <w:szCs w:val="18"/>
              </w:rPr>
            </w:pPr>
            <w:r>
              <w:rPr>
                <w:bCs/>
                <w:sz w:val="18"/>
                <w:szCs w:val="18"/>
              </w:rPr>
              <w:t>单元4：压力、流量和物位传感器及应用</w:t>
            </w:r>
          </w:p>
          <w:p w14:paraId="331D3FA4">
            <w:pPr>
              <w:rPr>
                <w:bCs/>
                <w:sz w:val="18"/>
                <w:szCs w:val="18"/>
              </w:rPr>
            </w:pPr>
            <w:r>
              <w:rPr>
                <w:bCs/>
                <w:sz w:val="18"/>
                <w:szCs w:val="18"/>
              </w:rPr>
              <w:t>单元5：温度传感器及应用</w:t>
            </w:r>
          </w:p>
          <w:p w14:paraId="041F4D93">
            <w:pPr>
              <w:rPr>
                <w:bCs/>
                <w:sz w:val="18"/>
                <w:szCs w:val="18"/>
              </w:rPr>
            </w:pPr>
            <w:r>
              <w:rPr>
                <w:bCs/>
                <w:sz w:val="18"/>
                <w:szCs w:val="18"/>
              </w:rPr>
              <w:t>单元6：气体与湿度传感器及应用</w:t>
            </w:r>
          </w:p>
          <w:p w14:paraId="3FEFAF75">
            <w:pPr>
              <w:rPr>
                <w:bCs/>
                <w:sz w:val="18"/>
                <w:szCs w:val="18"/>
              </w:rPr>
            </w:pPr>
            <w:r>
              <w:rPr>
                <w:bCs/>
                <w:sz w:val="18"/>
                <w:szCs w:val="18"/>
              </w:rPr>
              <w:t>模块2：实训模块</w:t>
            </w:r>
          </w:p>
          <w:p w14:paraId="692AF80A">
            <w:pPr>
              <w:rPr>
                <w:bCs/>
                <w:sz w:val="18"/>
                <w:szCs w:val="18"/>
              </w:rPr>
            </w:pPr>
            <w:r>
              <w:rPr>
                <w:bCs/>
                <w:sz w:val="18"/>
                <w:szCs w:val="18"/>
              </w:rPr>
              <w:t>项目1：arduino最小系统</w:t>
            </w:r>
          </w:p>
          <w:p w14:paraId="307A7DFC">
            <w:pPr>
              <w:rPr>
                <w:bCs/>
                <w:sz w:val="18"/>
                <w:szCs w:val="18"/>
              </w:rPr>
            </w:pPr>
            <w:r>
              <w:rPr>
                <w:bCs/>
                <w:sz w:val="18"/>
                <w:szCs w:val="18"/>
              </w:rPr>
              <w:t>项目2：温度、湿度传感器应用</w:t>
            </w:r>
          </w:p>
          <w:p w14:paraId="66400B08">
            <w:pPr>
              <w:rPr>
                <w:bCs/>
                <w:sz w:val="18"/>
                <w:szCs w:val="18"/>
              </w:rPr>
            </w:pPr>
            <w:r>
              <w:rPr>
                <w:bCs/>
                <w:sz w:val="18"/>
                <w:szCs w:val="18"/>
              </w:rPr>
              <w:t>项目3：人体热释红外传感器应用</w:t>
            </w:r>
          </w:p>
          <w:p w14:paraId="41F40D9E">
            <w:pPr>
              <w:rPr>
                <w:bCs/>
                <w:sz w:val="18"/>
                <w:szCs w:val="18"/>
              </w:rPr>
            </w:pPr>
            <w:r>
              <w:rPr>
                <w:bCs/>
                <w:sz w:val="18"/>
                <w:szCs w:val="18"/>
              </w:rPr>
              <w:t>项目4：霍尔传感器应用</w:t>
            </w:r>
          </w:p>
          <w:p w14:paraId="4ABB4CD3">
            <w:pPr>
              <w:widowControl/>
              <w:jc w:val="left"/>
              <w:rPr>
                <w:rFonts w:ascii="宋体" w:hAnsi="宋体" w:cs="宋体"/>
                <w:bCs/>
                <w:sz w:val="18"/>
                <w:szCs w:val="18"/>
              </w:rPr>
            </w:pPr>
            <w:r>
              <w:rPr>
                <w:bCs/>
                <w:sz w:val="18"/>
                <w:szCs w:val="18"/>
              </w:rPr>
              <w:t>项目5：超声波传感器应用</w:t>
            </w:r>
          </w:p>
        </w:tc>
        <w:tc>
          <w:tcPr>
            <w:tcW w:w="2401" w:type="dxa"/>
            <w:noWrap/>
            <w:vAlign w:val="center"/>
          </w:tcPr>
          <w:p w14:paraId="0E7F201C">
            <w:pPr>
              <w:widowControl/>
              <w:jc w:val="left"/>
              <w:rPr>
                <w:bCs/>
                <w:sz w:val="18"/>
                <w:szCs w:val="18"/>
              </w:rPr>
            </w:pPr>
            <w:r>
              <w:rPr>
                <w:sz w:val="18"/>
                <w:szCs w:val="18"/>
              </w:rPr>
              <w:t>理实一体化的项目法教学，讲授法等</w:t>
            </w:r>
          </w:p>
        </w:tc>
        <w:tc>
          <w:tcPr>
            <w:tcW w:w="1787" w:type="dxa"/>
            <w:noWrap/>
            <w:vAlign w:val="center"/>
          </w:tcPr>
          <w:p w14:paraId="3DFF8366">
            <w:pPr>
              <w:widowControl/>
              <w:spacing w:line="360" w:lineRule="auto"/>
              <w:jc w:val="left"/>
              <w:rPr>
                <w:sz w:val="18"/>
                <w:szCs w:val="18"/>
              </w:rPr>
            </w:pPr>
            <w:r>
              <w:rPr>
                <w:rFonts w:hint="eastAsia"/>
                <w:sz w:val="18"/>
                <w:szCs w:val="18"/>
              </w:rPr>
              <w:t>电气自动化</w:t>
            </w:r>
          </w:p>
          <w:p w14:paraId="0E60C6DC">
            <w:pPr>
              <w:pStyle w:val="10"/>
              <w:spacing w:line="360" w:lineRule="auto"/>
              <w:ind w:firstLine="0" w:firstLineChars="0"/>
              <w:jc w:val="left"/>
              <w:rPr>
                <w:sz w:val="18"/>
                <w:szCs w:val="18"/>
              </w:rPr>
            </w:pPr>
            <w:r>
              <w:rPr>
                <w:rFonts w:hint="eastAsia"/>
                <w:sz w:val="18"/>
                <w:szCs w:val="18"/>
              </w:rPr>
              <w:t>工业机器人</w:t>
            </w:r>
          </w:p>
          <w:p w14:paraId="31B9A17E">
            <w:pPr>
              <w:pStyle w:val="10"/>
              <w:spacing w:line="360" w:lineRule="auto"/>
              <w:ind w:firstLine="0" w:firstLineChars="0"/>
              <w:jc w:val="left"/>
              <w:rPr>
                <w:sz w:val="18"/>
                <w:szCs w:val="18"/>
              </w:rPr>
            </w:pPr>
            <w:r>
              <w:rPr>
                <w:rFonts w:hint="eastAsia"/>
                <w:sz w:val="18"/>
                <w:szCs w:val="18"/>
              </w:rPr>
              <w:t>电子信息技术</w:t>
            </w:r>
          </w:p>
          <w:p w14:paraId="397521C3">
            <w:pPr>
              <w:pStyle w:val="10"/>
              <w:spacing w:line="360" w:lineRule="auto"/>
              <w:ind w:firstLine="0" w:firstLineChars="0"/>
              <w:jc w:val="left"/>
              <w:rPr>
                <w:sz w:val="18"/>
                <w:szCs w:val="18"/>
              </w:rPr>
            </w:pPr>
            <w:r>
              <w:rPr>
                <w:rFonts w:hint="eastAsia"/>
                <w:sz w:val="18"/>
                <w:szCs w:val="18"/>
              </w:rPr>
              <w:t>智能医疗设备</w:t>
            </w:r>
          </w:p>
          <w:p w14:paraId="5D9CF826">
            <w:pPr>
              <w:widowControl/>
              <w:jc w:val="left"/>
              <w:rPr>
                <w:sz w:val="18"/>
                <w:szCs w:val="18"/>
              </w:rPr>
            </w:pPr>
            <w:r>
              <w:rPr>
                <w:rFonts w:hint="eastAsia"/>
                <w:sz w:val="18"/>
                <w:szCs w:val="18"/>
              </w:rPr>
              <w:t>无人机应用技术</w:t>
            </w:r>
          </w:p>
        </w:tc>
      </w:tr>
    </w:tbl>
    <w:p w14:paraId="212D70D3">
      <w:pPr>
        <w:ind w:firstLine="480"/>
        <w:rPr>
          <w:sz w:val="24"/>
        </w:rPr>
      </w:pPr>
    </w:p>
    <w:p w14:paraId="674E1A54">
      <w:pPr>
        <w:spacing w:line="440" w:lineRule="exact"/>
        <w:ind w:firstLine="482"/>
        <w:rPr>
          <w:sz w:val="24"/>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1"/>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567F7F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3A54F3E3">
            <w:pPr>
              <w:widowControl/>
              <w:jc w:val="center"/>
              <w:rPr>
                <w:b/>
                <w:sz w:val="18"/>
                <w:szCs w:val="18"/>
              </w:rPr>
            </w:pPr>
            <w:r>
              <w:rPr>
                <w:b/>
                <w:sz w:val="18"/>
                <w:szCs w:val="18"/>
              </w:rPr>
              <w:t>序号</w:t>
            </w:r>
          </w:p>
        </w:tc>
        <w:tc>
          <w:tcPr>
            <w:tcW w:w="1289" w:type="dxa"/>
            <w:tcBorders>
              <w:left w:val="single" w:color="auto" w:sz="8" w:space="0"/>
              <w:right w:val="single" w:color="auto" w:sz="8" w:space="0"/>
            </w:tcBorders>
            <w:noWrap/>
            <w:vAlign w:val="center"/>
          </w:tcPr>
          <w:p w14:paraId="681D3077">
            <w:pPr>
              <w:widowControl/>
              <w:jc w:val="center"/>
              <w:rPr>
                <w:b/>
                <w:sz w:val="18"/>
                <w:szCs w:val="18"/>
              </w:rPr>
            </w:pPr>
            <w:r>
              <w:rPr>
                <w:b/>
                <w:sz w:val="18"/>
                <w:szCs w:val="18"/>
              </w:rPr>
              <w:t>课程名称</w:t>
            </w:r>
          </w:p>
        </w:tc>
        <w:tc>
          <w:tcPr>
            <w:tcW w:w="2371" w:type="dxa"/>
            <w:tcBorders>
              <w:left w:val="single" w:color="auto" w:sz="8" w:space="0"/>
              <w:right w:val="single" w:color="auto" w:sz="4" w:space="0"/>
            </w:tcBorders>
            <w:noWrap/>
            <w:vAlign w:val="center"/>
          </w:tcPr>
          <w:p w14:paraId="42D93FBD">
            <w:pPr>
              <w:widowControl/>
              <w:jc w:val="center"/>
              <w:rPr>
                <w:b/>
                <w:sz w:val="18"/>
                <w:szCs w:val="18"/>
              </w:rPr>
            </w:pPr>
            <w:r>
              <w:rPr>
                <w:b/>
                <w:sz w:val="18"/>
                <w:szCs w:val="18"/>
              </w:rPr>
              <w:t>课程目标</w:t>
            </w:r>
          </w:p>
        </w:tc>
        <w:tc>
          <w:tcPr>
            <w:tcW w:w="2283" w:type="dxa"/>
            <w:tcBorders>
              <w:left w:val="single" w:color="auto" w:sz="4" w:space="0"/>
              <w:right w:val="single" w:color="auto" w:sz="4" w:space="0"/>
            </w:tcBorders>
            <w:noWrap/>
            <w:vAlign w:val="center"/>
          </w:tcPr>
          <w:p w14:paraId="236F0ED4">
            <w:pPr>
              <w:widowControl/>
              <w:jc w:val="center"/>
              <w:rPr>
                <w:b/>
                <w:sz w:val="18"/>
                <w:szCs w:val="18"/>
              </w:rPr>
            </w:pPr>
            <w:r>
              <w:rPr>
                <w:b/>
                <w:sz w:val="18"/>
                <w:szCs w:val="18"/>
              </w:rPr>
              <w:t>主要教学内容与要求</w:t>
            </w:r>
          </w:p>
        </w:tc>
        <w:tc>
          <w:tcPr>
            <w:tcW w:w="2954" w:type="dxa"/>
            <w:noWrap/>
            <w:vAlign w:val="center"/>
          </w:tcPr>
          <w:p w14:paraId="76989455">
            <w:pPr>
              <w:widowControl/>
              <w:jc w:val="center"/>
              <w:rPr>
                <w:b/>
                <w:sz w:val="18"/>
                <w:szCs w:val="18"/>
              </w:rPr>
            </w:pPr>
            <w:r>
              <w:rPr>
                <w:b/>
                <w:sz w:val="18"/>
                <w:szCs w:val="18"/>
              </w:rPr>
              <w:t>教学方法与手段</w:t>
            </w:r>
          </w:p>
        </w:tc>
      </w:tr>
      <w:tr w14:paraId="7687B1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7445B746">
            <w:pPr>
              <w:widowControl/>
              <w:jc w:val="center"/>
              <w:rPr>
                <w:sz w:val="18"/>
                <w:szCs w:val="18"/>
              </w:rPr>
            </w:pPr>
            <w:r>
              <w:rPr>
                <w:sz w:val="18"/>
                <w:szCs w:val="18"/>
              </w:rPr>
              <w:t>1</w:t>
            </w:r>
          </w:p>
        </w:tc>
        <w:tc>
          <w:tcPr>
            <w:tcW w:w="1289" w:type="dxa"/>
            <w:tcBorders>
              <w:left w:val="single" w:color="auto" w:sz="8" w:space="0"/>
              <w:right w:val="single" w:color="auto" w:sz="8" w:space="0"/>
            </w:tcBorders>
            <w:noWrap/>
            <w:vAlign w:val="center"/>
          </w:tcPr>
          <w:p w14:paraId="3194E3E1">
            <w:pPr>
              <w:widowControl/>
              <w:rPr>
                <w:sz w:val="18"/>
                <w:szCs w:val="18"/>
              </w:rPr>
            </w:pPr>
            <w:r>
              <w:rPr>
                <w:rFonts w:hint="eastAsia"/>
                <w:sz w:val="18"/>
                <w:szCs w:val="18"/>
              </w:rPr>
              <w:t>无人机驾驶基础及应用</w:t>
            </w:r>
          </w:p>
        </w:tc>
        <w:tc>
          <w:tcPr>
            <w:tcW w:w="2371" w:type="dxa"/>
            <w:tcBorders>
              <w:left w:val="single" w:color="auto" w:sz="8" w:space="0"/>
              <w:right w:val="single" w:color="auto" w:sz="4" w:space="0"/>
            </w:tcBorders>
            <w:noWrap/>
            <w:vAlign w:val="center"/>
          </w:tcPr>
          <w:p w14:paraId="37F6F47F">
            <w:pPr>
              <w:rPr>
                <w:rFonts w:eastAsiaTheme="minorEastAsia"/>
                <w:sz w:val="18"/>
                <w:szCs w:val="18"/>
              </w:rPr>
            </w:pPr>
            <w:r>
              <w:rPr>
                <w:rFonts w:eastAsiaTheme="minorEastAsia"/>
                <w:sz w:val="18"/>
                <w:szCs w:val="18"/>
              </w:rPr>
              <w:t>能力目标：</w:t>
            </w:r>
          </w:p>
          <w:p w14:paraId="180E8A19">
            <w:pPr>
              <w:pStyle w:val="10"/>
              <w:spacing w:after="0"/>
              <w:ind w:firstLine="0" w:firstLineChars="0"/>
              <w:rPr>
                <w:rFonts w:eastAsiaTheme="minorEastAsia"/>
                <w:sz w:val="18"/>
                <w:szCs w:val="18"/>
              </w:rPr>
            </w:pPr>
            <w:r>
              <w:rPr>
                <w:rFonts w:hint="eastAsia" w:eastAsiaTheme="minorEastAsia"/>
                <w:sz w:val="18"/>
                <w:szCs w:val="18"/>
              </w:rPr>
              <w:t>1.</w:t>
            </w:r>
            <w:r>
              <w:rPr>
                <w:rFonts w:eastAsiaTheme="minorEastAsia"/>
                <w:sz w:val="18"/>
                <w:szCs w:val="18"/>
              </w:rPr>
              <w:t>通过课程的学习，掌握无人机的基本概念及基本知识</w:t>
            </w:r>
            <w:r>
              <w:rPr>
                <w:rFonts w:hint="eastAsia" w:eastAsiaTheme="minorEastAsia"/>
                <w:sz w:val="18"/>
                <w:szCs w:val="18"/>
              </w:rPr>
              <w:t>；</w:t>
            </w:r>
          </w:p>
          <w:p w14:paraId="00D4B262">
            <w:pPr>
              <w:pStyle w:val="10"/>
              <w:spacing w:after="0"/>
              <w:ind w:firstLine="0" w:firstLineChars="0"/>
              <w:rPr>
                <w:rFonts w:eastAsiaTheme="minorEastAsia"/>
                <w:sz w:val="18"/>
                <w:szCs w:val="18"/>
              </w:rPr>
            </w:pPr>
            <w:r>
              <w:rPr>
                <w:rFonts w:hint="eastAsia" w:eastAsiaTheme="minorEastAsia"/>
                <w:sz w:val="18"/>
                <w:szCs w:val="18"/>
              </w:rPr>
              <w:t>2.</w:t>
            </w:r>
            <w:r>
              <w:rPr>
                <w:rFonts w:eastAsiaTheme="minorEastAsia"/>
                <w:sz w:val="18"/>
                <w:szCs w:val="18"/>
              </w:rPr>
              <w:t>掌握关于无人机翼型空气动力特性、几何参数、涡流理论等相关知识，能够运用相关知识正确维护无人机，使之处理正常工作状态;</w:t>
            </w:r>
          </w:p>
          <w:p w14:paraId="7ACC1025">
            <w:pPr>
              <w:pStyle w:val="10"/>
              <w:spacing w:after="0"/>
              <w:ind w:firstLine="0" w:firstLineChars="0"/>
              <w:rPr>
                <w:rFonts w:eastAsiaTheme="minorEastAsia"/>
                <w:sz w:val="18"/>
                <w:szCs w:val="18"/>
              </w:rPr>
            </w:pPr>
            <w:r>
              <w:rPr>
                <w:rFonts w:hint="eastAsia" w:eastAsiaTheme="minorEastAsia"/>
                <w:sz w:val="18"/>
                <w:szCs w:val="18"/>
              </w:rPr>
              <w:t>3.</w:t>
            </w:r>
            <w:r>
              <w:rPr>
                <w:rFonts w:eastAsiaTheme="minorEastAsia"/>
                <w:sz w:val="18"/>
                <w:szCs w:val="18"/>
              </w:rPr>
              <w:t>掌握无人机动力装置组成和使用。</w:t>
            </w:r>
          </w:p>
          <w:p w14:paraId="019464A4">
            <w:pPr>
              <w:rPr>
                <w:rFonts w:eastAsiaTheme="minorEastAsia"/>
                <w:sz w:val="18"/>
                <w:szCs w:val="18"/>
              </w:rPr>
            </w:pPr>
            <w:r>
              <w:rPr>
                <w:rFonts w:eastAsiaTheme="minorEastAsia"/>
                <w:sz w:val="18"/>
                <w:szCs w:val="18"/>
              </w:rPr>
              <w:t>知识目标：</w:t>
            </w:r>
          </w:p>
          <w:p w14:paraId="34E596B6">
            <w:pPr>
              <w:pStyle w:val="43"/>
              <w:ind w:firstLine="0" w:firstLineChars="0"/>
              <w:rPr>
                <w:rFonts w:eastAsiaTheme="minorEastAsia"/>
                <w:sz w:val="18"/>
                <w:szCs w:val="18"/>
              </w:rPr>
            </w:pPr>
            <w:r>
              <w:rPr>
                <w:rFonts w:hint="eastAsia" w:eastAsiaTheme="minorEastAsia"/>
                <w:sz w:val="18"/>
                <w:szCs w:val="18"/>
              </w:rPr>
              <w:t>1.</w:t>
            </w:r>
            <w:r>
              <w:rPr>
                <w:rFonts w:eastAsiaTheme="minorEastAsia"/>
                <w:sz w:val="18"/>
                <w:szCs w:val="18"/>
              </w:rPr>
              <w:t>明确无人机驾驶训练任务，认识无人机训练目标</w:t>
            </w:r>
          </w:p>
          <w:p w14:paraId="66D38142">
            <w:pPr>
              <w:pStyle w:val="43"/>
              <w:ind w:firstLine="0" w:firstLineChars="0"/>
              <w:rPr>
                <w:rFonts w:eastAsiaTheme="minorEastAsia"/>
                <w:sz w:val="18"/>
                <w:szCs w:val="18"/>
              </w:rPr>
            </w:pPr>
            <w:r>
              <w:rPr>
                <w:rFonts w:hint="eastAsia" w:eastAsiaTheme="minorEastAsia"/>
                <w:sz w:val="18"/>
                <w:szCs w:val="18"/>
              </w:rPr>
              <w:t>2.</w:t>
            </w:r>
            <w:r>
              <w:rPr>
                <w:rFonts w:eastAsiaTheme="minorEastAsia"/>
                <w:sz w:val="18"/>
                <w:szCs w:val="18"/>
              </w:rPr>
              <w:t>了解无人机系统组成以及飞行原理</w:t>
            </w:r>
          </w:p>
          <w:p w14:paraId="5B12AEB5">
            <w:pPr>
              <w:pStyle w:val="43"/>
              <w:ind w:firstLine="0" w:firstLineChars="0"/>
              <w:rPr>
                <w:rFonts w:eastAsiaTheme="minorEastAsia"/>
                <w:sz w:val="18"/>
                <w:szCs w:val="18"/>
              </w:rPr>
            </w:pPr>
            <w:r>
              <w:rPr>
                <w:rFonts w:hint="eastAsia" w:eastAsiaTheme="minorEastAsia"/>
                <w:sz w:val="18"/>
                <w:szCs w:val="18"/>
              </w:rPr>
              <w:t>3.</w:t>
            </w:r>
            <w:r>
              <w:rPr>
                <w:rFonts w:eastAsiaTheme="minorEastAsia"/>
                <w:sz w:val="18"/>
                <w:szCs w:val="18"/>
              </w:rPr>
              <w:t>掌握气象对无人机飞行的影响以及无人机飞行管理</w:t>
            </w:r>
          </w:p>
          <w:p w14:paraId="76C5434C">
            <w:pPr>
              <w:pStyle w:val="10"/>
              <w:spacing w:after="0"/>
              <w:ind w:firstLine="0" w:firstLineChars="0"/>
              <w:rPr>
                <w:rFonts w:eastAsiaTheme="minorEastAsia"/>
                <w:sz w:val="18"/>
                <w:szCs w:val="18"/>
              </w:rPr>
            </w:pPr>
            <w:r>
              <w:rPr>
                <w:rFonts w:eastAsiaTheme="minorEastAsia"/>
                <w:sz w:val="18"/>
                <w:szCs w:val="18"/>
              </w:rPr>
              <w:t>素质目标</w:t>
            </w:r>
          </w:p>
          <w:p w14:paraId="08B3A9E2">
            <w:pPr>
              <w:pStyle w:val="10"/>
              <w:spacing w:after="0"/>
              <w:ind w:firstLine="0" w:firstLineChars="0"/>
              <w:rPr>
                <w:rFonts w:eastAsiaTheme="minorEastAsia"/>
                <w:sz w:val="18"/>
                <w:szCs w:val="18"/>
              </w:rPr>
            </w:pPr>
            <w:r>
              <w:rPr>
                <w:rFonts w:hint="eastAsia" w:eastAsiaTheme="minorEastAsia"/>
                <w:sz w:val="18"/>
                <w:szCs w:val="18"/>
              </w:rPr>
              <w:t>1.</w:t>
            </w:r>
            <w:r>
              <w:rPr>
                <w:rFonts w:eastAsiaTheme="minorEastAsia"/>
                <w:sz w:val="18"/>
                <w:szCs w:val="18"/>
              </w:rPr>
              <w:t>严谨求实的工作态度，爱岗敬业，对待工作和学习一丝不苟、精益求精的精神</w:t>
            </w:r>
            <w:r>
              <w:rPr>
                <w:rFonts w:hint="eastAsia" w:eastAsiaTheme="minorEastAsia"/>
                <w:sz w:val="18"/>
                <w:szCs w:val="18"/>
              </w:rPr>
              <w:t>；</w:t>
            </w:r>
          </w:p>
          <w:p w14:paraId="6F88EC89">
            <w:pPr>
              <w:widowControl/>
              <w:rPr>
                <w:sz w:val="18"/>
                <w:szCs w:val="18"/>
              </w:rPr>
            </w:pPr>
            <w:r>
              <w:rPr>
                <w:rFonts w:hint="eastAsia" w:eastAsiaTheme="minorEastAsia"/>
                <w:sz w:val="18"/>
                <w:szCs w:val="18"/>
              </w:rPr>
              <w:t>2.</w:t>
            </w:r>
            <w:r>
              <w:rPr>
                <w:rFonts w:eastAsiaTheme="minorEastAsia"/>
                <w:sz w:val="18"/>
                <w:szCs w:val="18"/>
              </w:rPr>
              <w:t>具有发现问题、分析问题和解决问题的能力</w:t>
            </w:r>
          </w:p>
        </w:tc>
        <w:tc>
          <w:tcPr>
            <w:tcW w:w="2283" w:type="dxa"/>
            <w:tcBorders>
              <w:left w:val="single" w:color="auto" w:sz="4" w:space="0"/>
              <w:right w:val="single" w:color="auto" w:sz="4" w:space="0"/>
            </w:tcBorders>
            <w:noWrap/>
            <w:vAlign w:val="center"/>
          </w:tcPr>
          <w:p w14:paraId="72E72EC4">
            <w:pPr>
              <w:widowControl/>
              <w:jc w:val="left"/>
              <w:rPr>
                <w:sz w:val="18"/>
                <w:szCs w:val="18"/>
              </w:rPr>
            </w:pPr>
            <w:r>
              <w:rPr>
                <w:rFonts w:eastAsiaTheme="minorEastAsia"/>
                <w:sz w:val="18"/>
                <w:szCs w:val="18"/>
                <w:shd w:val="clear" w:color="auto" w:fill="FFFFFF"/>
              </w:rPr>
              <w:t>项目1无人机驾驶训练目标</w:t>
            </w:r>
            <w:r>
              <w:rPr>
                <w:rFonts w:eastAsiaTheme="minorEastAsia"/>
                <w:sz w:val="18"/>
                <w:szCs w:val="18"/>
                <w:shd w:val="clear" w:color="auto" w:fill="FFFFFF"/>
              </w:rPr>
              <w:br w:type="textWrapping"/>
            </w:r>
            <w:r>
              <w:rPr>
                <w:rFonts w:eastAsiaTheme="minorEastAsia"/>
                <w:sz w:val="18"/>
                <w:szCs w:val="18"/>
                <w:shd w:val="clear" w:color="auto" w:fill="FFFFFF"/>
              </w:rPr>
              <w:t>任务2认识无人机系统</w:t>
            </w:r>
            <w:r>
              <w:rPr>
                <w:rFonts w:eastAsiaTheme="minorEastAsia"/>
                <w:sz w:val="18"/>
                <w:szCs w:val="18"/>
                <w:shd w:val="clear" w:color="auto" w:fill="FFFFFF"/>
              </w:rPr>
              <w:br w:type="textWrapping"/>
            </w:r>
            <w:r>
              <w:rPr>
                <w:rFonts w:eastAsiaTheme="minorEastAsia"/>
                <w:sz w:val="18"/>
                <w:szCs w:val="18"/>
                <w:shd w:val="clear" w:color="auto" w:fill="FFFFFF"/>
              </w:rPr>
              <w:t>任务3无人机驾驶训练目标</w:t>
            </w:r>
            <w:r>
              <w:rPr>
                <w:rFonts w:eastAsiaTheme="minorEastAsia"/>
                <w:sz w:val="18"/>
                <w:szCs w:val="18"/>
                <w:shd w:val="clear" w:color="auto" w:fill="FFFFFF"/>
              </w:rPr>
              <w:br w:type="textWrapping"/>
            </w:r>
            <w:r>
              <w:rPr>
                <w:rFonts w:eastAsiaTheme="minorEastAsia"/>
                <w:sz w:val="18"/>
                <w:szCs w:val="18"/>
                <w:shd w:val="clear" w:color="auto" w:fill="FFFFFF"/>
              </w:rPr>
              <w:t>项目4无人机系统组成</w:t>
            </w:r>
            <w:r>
              <w:rPr>
                <w:rFonts w:eastAsiaTheme="minorEastAsia"/>
                <w:sz w:val="18"/>
                <w:szCs w:val="18"/>
                <w:shd w:val="clear" w:color="auto" w:fill="FFFFFF"/>
              </w:rPr>
              <w:br w:type="textWrapping"/>
            </w:r>
            <w:r>
              <w:rPr>
                <w:rFonts w:eastAsiaTheme="minorEastAsia"/>
                <w:sz w:val="18"/>
                <w:szCs w:val="18"/>
                <w:shd w:val="clear" w:color="auto" w:fill="FFFFFF"/>
              </w:rPr>
              <w:t>项目5无人机飞行原理</w:t>
            </w:r>
            <w:r>
              <w:rPr>
                <w:rFonts w:eastAsiaTheme="minorEastAsia"/>
                <w:sz w:val="18"/>
                <w:szCs w:val="18"/>
                <w:shd w:val="clear" w:color="auto" w:fill="FFFFFF"/>
              </w:rPr>
              <w:br w:type="textWrapping"/>
            </w:r>
            <w:r>
              <w:rPr>
                <w:rFonts w:eastAsiaTheme="minorEastAsia"/>
                <w:sz w:val="18"/>
                <w:szCs w:val="18"/>
                <w:shd w:val="clear" w:color="auto" w:fill="FFFFFF"/>
              </w:rPr>
              <w:t>项目6气象对无人机飞行的影响</w:t>
            </w:r>
            <w:r>
              <w:rPr>
                <w:rFonts w:eastAsiaTheme="minorEastAsia"/>
                <w:sz w:val="18"/>
                <w:szCs w:val="18"/>
                <w:shd w:val="clear" w:color="auto" w:fill="FFFFFF"/>
              </w:rPr>
              <w:br w:type="textWrapping"/>
            </w:r>
            <w:r>
              <w:rPr>
                <w:rFonts w:eastAsiaTheme="minorEastAsia"/>
                <w:sz w:val="18"/>
                <w:szCs w:val="18"/>
                <w:shd w:val="clear" w:color="auto" w:fill="FFFFFF"/>
              </w:rPr>
              <w:t>项目7无人机飞行管理</w:t>
            </w:r>
          </w:p>
        </w:tc>
        <w:tc>
          <w:tcPr>
            <w:tcW w:w="2954" w:type="dxa"/>
            <w:noWrap/>
            <w:vAlign w:val="center"/>
          </w:tcPr>
          <w:p w14:paraId="29F9FDBB">
            <w:pPr>
              <w:widowControl/>
              <w:jc w:val="left"/>
              <w:rPr>
                <w:sz w:val="18"/>
                <w:szCs w:val="18"/>
              </w:rPr>
            </w:pPr>
            <w:r>
              <w:rPr>
                <w:rFonts w:eastAsiaTheme="minorEastAsia"/>
                <w:kern w:val="0"/>
                <w:sz w:val="18"/>
                <w:szCs w:val="18"/>
              </w:rPr>
              <w:t>教学内容采用案例教学，实际项目任务分解的方式行进，扩散思维、创造性思维</w:t>
            </w:r>
          </w:p>
        </w:tc>
      </w:tr>
      <w:tr w14:paraId="3779E8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4EAD4DF3">
            <w:pPr>
              <w:widowControl/>
              <w:jc w:val="center"/>
              <w:rPr>
                <w:sz w:val="18"/>
                <w:szCs w:val="18"/>
              </w:rPr>
            </w:pPr>
            <w:r>
              <w:rPr>
                <w:rFonts w:hint="eastAsia"/>
                <w:sz w:val="18"/>
                <w:szCs w:val="18"/>
              </w:rPr>
              <w:t>2</w:t>
            </w:r>
          </w:p>
        </w:tc>
        <w:tc>
          <w:tcPr>
            <w:tcW w:w="1289" w:type="dxa"/>
            <w:tcBorders>
              <w:left w:val="single" w:color="auto" w:sz="8" w:space="0"/>
              <w:right w:val="single" w:color="auto" w:sz="8" w:space="0"/>
            </w:tcBorders>
            <w:noWrap/>
            <w:vAlign w:val="center"/>
          </w:tcPr>
          <w:p w14:paraId="69945098">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Python程序设计</w:t>
            </w:r>
          </w:p>
        </w:tc>
        <w:tc>
          <w:tcPr>
            <w:tcW w:w="2371" w:type="dxa"/>
            <w:tcBorders>
              <w:left w:val="single" w:color="auto" w:sz="8" w:space="0"/>
              <w:right w:val="single" w:color="auto" w:sz="4" w:space="0"/>
            </w:tcBorders>
            <w:noWrap/>
            <w:vAlign w:val="center"/>
          </w:tcPr>
          <w:p w14:paraId="79E4D7F1">
            <w:pPr>
              <w:widowControl/>
              <w:jc w:val="left"/>
              <w:rPr>
                <w:rFonts w:ascii="宋体" w:hAnsi="宋体" w:cs="宋体"/>
                <w:sz w:val="18"/>
                <w:szCs w:val="18"/>
              </w:rPr>
            </w:pPr>
            <w:r>
              <w:rPr>
                <w:rFonts w:hint="eastAsia" w:ascii="宋体" w:hAnsi="宋体" w:cs="宋体"/>
                <w:sz w:val="18"/>
                <w:szCs w:val="18"/>
              </w:rPr>
              <w:t>1.</w:t>
            </w:r>
            <w:r>
              <w:rPr>
                <w:rFonts w:ascii="宋体" w:hAnsi="宋体" w:cs="宋体"/>
                <w:sz w:val="18"/>
                <w:szCs w:val="18"/>
              </w:rPr>
              <w:t>能熟练掌握Python语言的基本语法、数据类型）。</w:t>
            </w:r>
          </w:p>
          <w:p w14:paraId="5B3D3B00">
            <w:pPr>
              <w:widowControl/>
              <w:jc w:val="left"/>
              <w:rPr>
                <w:rFonts w:ascii="宋体" w:hAnsi="宋体" w:cs="宋体"/>
                <w:sz w:val="18"/>
                <w:szCs w:val="18"/>
              </w:rPr>
            </w:pPr>
            <w:r>
              <w:rPr>
                <w:rFonts w:hint="eastAsia" w:ascii="宋体" w:hAnsi="宋体" w:cs="宋体"/>
                <w:sz w:val="18"/>
                <w:szCs w:val="18"/>
              </w:rPr>
              <w:t>2.</w:t>
            </w:r>
            <w:r>
              <w:rPr>
                <w:rFonts w:ascii="宋体" w:hAnsi="宋体" w:cs="宋体"/>
                <w:sz w:val="18"/>
                <w:szCs w:val="18"/>
              </w:rPr>
              <w:t>理解条件语句和循环结构的使用方法。</w:t>
            </w:r>
          </w:p>
          <w:p w14:paraId="570D51FB">
            <w:pPr>
              <w:widowControl/>
              <w:jc w:val="left"/>
              <w:rPr>
                <w:rFonts w:ascii="宋体" w:hAnsi="宋体" w:cs="宋体"/>
                <w:sz w:val="18"/>
                <w:szCs w:val="18"/>
              </w:rPr>
            </w:pPr>
            <w:r>
              <w:rPr>
                <w:rFonts w:hint="eastAsia" w:ascii="宋体" w:hAnsi="宋体" w:cs="宋体"/>
                <w:sz w:val="18"/>
                <w:szCs w:val="18"/>
              </w:rPr>
              <w:t>3.</w:t>
            </w:r>
            <w:r>
              <w:rPr>
                <w:rFonts w:ascii="宋体" w:hAnsi="宋体" w:cs="宋体"/>
                <w:sz w:val="18"/>
                <w:szCs w:val="18"/>
              </w:rPr>
              <w:t>学会编写和使用函数、模块，并理解面向对象编程的基本概念（如类和对象）。</w:t>
            </w:r>
          </w:p>
          <w:p w14:paraId="350EE200">
            <w:pPr>
              <w:widowControl/>
              <w:jc w:val="left"/>
              <w:rPr>
                <w:rFonts w:ascii="宋体" w:hAnsi="宋体" w:cs="宋体"/>
                <w:sz w:val="18"/>
                <w:szCs w:val="18"/>
              </w:rPr>
            </w:pPr>
            <w:r>
              <w:rPr>
                <w:rFonts w:hint="eastAsia" w:ascii="宋体" w:hAnsi="宋体" w:cs="宋体"/>
                <w:sz w:val="18"/>
                <w:szCs w:val="18"/>
              </w:rPr>
              <w:t>4.</w:t>
            </w:r>
            <w:r>
              <w:rPr>
                <w:rFonts w:ascii="宋体" w:hAnsi="宋体" w:cs="宋体"/>
                <w:sz w:val="18"/>
                <w:szCs w:val="18"/>
              </w:rPr>
              <w:t>解决问题的能力</w:t>
            </w:r>
          </w:p>
          <w:p w14:paraId="1700EF59">
            <w:pPr>
              <w:widowControl/>
              <w:jc w:val="left"/>
              <w:rPr>
                <w:rFonts w:ascii="宋体" w:hAnsi="宋体" w:cs="宋体"/>
                <w:sz w:val="18"/>
                <w:szCs w:val="18"/>
              </w:rPr>
            </w:pPr>
            <w:r>
              <w:rPr>
                <w:rFonts w:hint="eastAsia" w:ascii="宋体" w:hAnsi="宋体" w:cs="宋体"/>
                <w:sz w:val="18"/>
                <w:szCs w:val="18"/>
              </w:rPr>
              <w:t>5.</w:t>
            </w:r>
            <w:r>
              <w:rPr>
                <w:rFonts w:ascii="宋体" w:hAnsi="宋体" w:cs="宋体"/>
                <w:sz w:val="18"/>
                <w:szCs w:val="18"/>
              </w:rPr>
              <w:t>培养团队合作和沟通能力。</w:t>
            </w:r>
          </w:p>
          <w:p w14:paraId="19EAD88A">
            <w:pPr>
              <w:widowControl/>
              <w:jc w:val="left"/>
              <w:rPr>
                <w:rFonts w:ascii="宋体" w:hAnsi="宋体" w:cs="宋体"/>
                <w:sz w:val="18"/>
                <w:szCs w:val="18"/>
              </w:rPr>
            </w:pPr>
            <w:r>
              <w:rPr>
                <w:rFonts w:hint="eastAsia" w:ascii="宋体" w:hAnsi="宋体" w:cs="宋体"/>
                <w:sz w:val="18"/>
                <w:szCs w:val="18"/>
              </w:rPr>
              <w:t>6.</w:t>
            </w:r>
            <w:r>
              <w:rPr>
                <w:rFonts w:ascii="宋体" w:hAnsi="宋体" w:cs="宋体"/>
                <w:sz w:val="18"/>
                <w:szCs w:val="18"/>
              </w:rPr>
              <w:t>严谨工作态度和细致的工作作风</w:t>
            </w:r>
          </w:p>
          <w:p w14:paraId="6181EA3E">
            <w:pPr>
              <w:pStyle w:val="10"/>
              <w:ind w:firstLine="0" w:firstLineChars="0"/>
              <w:rPr>
                <w:rFonts w:ascii="宋体" w:hAnsi="宋体" w:cs="宋体"/>
                <w:sz w:val="18"/>
                <w:szCs w:val="18"/>
              </w:rPr>
            </w:pPr>
          </w:p>
        </w:tc>
        <w:tc>
          <w:tcPr>
            <w:tcW w:w="2283" w:type="dxa"/>
            <w:tcBorders>
              <w:left w:val="single" w:color="auto" w:sz="4" w:space="0"/>
              <w:right w:val="single" w:color="auto" w:sz="4" w:space="0"/>
            </w:tcBorders>
            <w:noWrap/>
            <w:vAlign w:val="center"/>
          </w:tcPr>
          <w:p w14:paraId="50042AA2">
            <w:pPr>
              <w:widowControl/>
              <w:jc w:val="left"/>
              <w:rPr>
                <w:sz w:val="18"/>
                <w:szCs w:val="18"/>
              </w:rPr>
            </w:pPr>
            <w:r>
              <w:rPr>
                <w:rFonts w:hint="eastAsia" w:ascii="宋体" w:hAnsi="宋体" w:cs="宋体"/>
                <w:sz w:val="18"/>
                <w:szCs w:val="18"/>
              </w:rPr>
              <w:t>1.Python语言语法基础；2.Python程序控制结构；3.Python库的调用；4.Python文件操作</w:t>
            </w:r>
          </w:p>
        </w:tc>
        <w:tc>
          <w:tcPr>
            <w:tcW w:w="2954" w:type="dxa"/>
            <w:noWrap/>
            <w:vAlign w:val="center"/>
          </w:tcPr>
          <w:p w14:paraId="4AE46816">
            <w:pPr>
              <w:widowControl/>
              <w:jc w:val="left"/>
              <w:rPr>
                <w:sz w:val="18"/>
                <w:szCs w:val="18"/>
              </w:rPr>
            </w:pPr>
            <w:r>
              <w:rPr>
                <w:rFonts w:hint="eastAsia" w:ascii="宋体" w:hAnsi="宋体" w:cs="宋体"/>
                <w:sz w:val="18"/>
                <w:szCs w:val="18"/>
              </w:rPr>
              <w:t>采用任务驱动、案例式教学，实施过程中结合启发式、讨论等方法。</w:t>
            </w:r>
          </w:p>
        </w:tc>
      </w:tr>
      <w:tr w14:paraId="546244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ADF7EF9">
            <w:pPr>
              <w:widowControl/>
              <w:jc w:val="center"/>
              <w:rPr>
                <w:sz w:val="18"/>
                <w:szCs w:val="18"/>
              </w:rPr>
            </w:pPr>
            <w:r>
              <w:rPr>
                <w:rFonts w:hint="eastAsia"/>
                <w:sz w:val="18"/>
                <w:szCs w:val="18"/>
              </w:rPr>
              <w:t>3</w:t>
            </w:r>
          </w:p>
        </w:tc>
        <w:tc>
          <w:tcPr>
            <w:tcW w:w="1289" w:type="dxa"/>
            <w:tcBorders>
              <w:left w:val="single" w:color="auto" w:sz="8" w:space="0"/>
              <w:right w:val="single" w:color="auto" w:sz="8" w:space="0"/>
            </w:tcBorders>
            <w:noWrap/>
            <w:vAlign w:val="center"/>
          </w:tcPr>
          <w:p w14:paraId="4B16FFA8">
            <w:pPr>
              <w:widowControl/>
              <w:jc w:val="center"/>
              <w:rPr>
                <w:sz w:val="18"/>
                <w:szCs w:val="18"/>
              </w:rPr>
            </w:pPr>
            <w:r>
              <w:rPr>
                <w:rFonts w:hint="eastAsia"/>
                <w:sz w:val="18"/>
                <w:szCs w:val="18"/>
              </w:rPr>
              <w:t>航拍音视频编辑与制作</w:t>
            </w:r>
          </w:p>
        </w:tc>
        <w:tc>
          <w:tcPr>
            <w:tcW w:w="2371" w:type="dxa"/>
            <w:tcBorders>
              <w:left w:val="single" w:color="auto" w:sz="8" w:space="0"/>
              <w:right w:val="single" w:color="auto" w:sz="4" w:space="0"/>
            </w:tcBorders>
            <w:noWrap/>
            <w:vAlign w:val="center"/>
          </w:tcPr>
          <w:p w14:paraId="4C5AAAC5">
            <w:pPr>
              <w:widowControl/>
              <w:rPr>
                <w:rFonts w:hAnsi="宋体"/>
                <w:color w:val="000000"/>
                <w:sz w:val="18"/>
                <w:szCs w:val="18"/>
              </w:rPr>
            </w:pPr>
            <w:r>
              <w:rPr>
                <w:rFonts w:hint="eastAsia" w:hAnsi="宋体"/>
                <w:color w:val="000000"/>
                <w:sz w:val="18"/>
                <w:szCs w:val="18"/>
              </w:rPr>
              <w:t>1.了解无人机发展历史、无人机的概念和分类方式、无人机飞行法规，应用领域和发展趋势。</w:t>
            </w:r>
          </w:p>
          <w:p w14:paraId="4D562022">
            <w:pPr>
              <w:widowControl/>
              <w:rPr>
                <w:rFonts w:hAnsi="宋体"/>
                <w:color w:val="000000"/>
                <w:sz w:val="18"/>
                <w:szCs w:val="18"/>
              </w:rPr>
            </w:pPr>
            <w:r>
              <w:rPr>
                <w:rFonts w:hint="eastAsia" w:hAnsi="宋体"/>
                <w:color w:val="000000"/>
                <w:sz w:val="18"/>
                <w:szCs w:val="18"/>
              </w:rPr>
              <w:t>2.通过实例分析并理解风景航拍、古建筑航拍、AR建模、3D校园全景漫游等航拍摄影技巧和叙事技巧。</w:t>
            </w:r>
          </w:p>
          <w:p w14:paraId="7C1B86A6">
            <w:pPr>
              <w:widowControl/>
              <w:rPr>
                <w:rFonts w:hAnsi="宋体"/>
                <w:color w:val="000000"/>
                <w:sz w:val="18"/>
                <w:szCs w:val="18"/>
              </w:rPr>
            </w:pPr>
            <w:r>
              <w:rPr>
                <w:rFonts w:hint="eastAsia" w:hAnsi="宋体"/>
                <w:color w:val="000000"/>
                <w:sz w:val="18"/>
                <w:szCs w:val="18"/>
              </w:rPr>
              <w:t>3.熟悉和掌握静态镜头及动态镜头（推、拉、摇、移、跟）的运动方式和操作技巧。</w:t>
            </w:r>
          </w:p>
          <w:p w14:paraId="47098764">
            <w:pPr>
              <w:widowControl/>
              <w:rPr>
                <w:rFonts w:hAnsi="宋体"/>
                <w:color w:val="000000"/>
                <w:sz w:val="18"/>
                <w:szCs w:val="18"/>
              </w:rPr>
            </w:pPr>
            <w:r>
              <w:rPr>
                <w:rFonts w:hint="eastAsia" w:hAnsi="宋体"/>
                <w:color w:val="000000"/>
                <w:sz w:val="18"/>
                <w:szCs w:val="18"/>
              </w:rPr>
              <w:t>4.熟悉和掌握展现、环绕、半环绕、穿行、追逐、鸟瞰等常见的摄像手法。5.掌握了解无人机镜头的基本编排方法和分镜头脚本的编写。</w:t>
            </w:r>
          </w:p>
          <w:p w14:paraId="539BCF2F">
            <w:pPr>
              <w:widowControl/>
              <w:rPr>
                <w:sz w:val="18"/>
                <w:szCs w:val="18"/>
              </w:rPr>
            </w:pPr>
            <w:r>
              <w:rPr>
                <w:rFonts w:hint="eastAsia" w:hAnsi="宋体"/>
                <w:color w:val="000000"/>
                <w:sz w:val="18"/>
                <w:szCs w:val="18"/>
              </w:rPr>
              <w:t>6.熟悉掌握Premiere软，对无人机摄影摄像进行后期处理。</w:t>
            </w:r>
          </w:p>
        </w:tc>
        <w:tc>
          <w:tcPr>
            <w:tcW w:w="2283" w:type="dxa"/>
            <w:tcBorders>
              <w:left w:val="single" w:color="auto" w:sz="4" w:space="0"/>
              <w:right w:val="single" w:color="auto" w:sz="4" w:space="0"/>
            </w:tcBorders>
            <w:noWrap/>
            <w:vAlign w:val="center"/>
          </w:tcPr>
          <w:p w14:paraId="1B681F55">
            <w:pPr>
              <w:widowControl/>
              <w:jc w:val="left"/>
              <w:rPr>
                <w:rFonts w:ascii="宋体" w:hAnsi="宋体" w:cs="宋体"/>
                <w:sz w:val="20"/>
                <w:szCs w:val="20"/>
                <w:shd w:val="clear" w:color="auto" w:fill="FFFFFF"/>
              </w:rPr>
            </w:pPr>
            <w:r>
              <w:rPr>
                <w:rFonts w:hint="eastAsia" w:ascii="宋体" w:hAnsi="宋体" w:cs="宋体"/>
                <w:sz w:val="20"/>
                <w:szCs w:val="20"/>
                <w:shd w:val="clear" w:color="auto" w:fill="FFFFFF"/>
              </w:rPr>
              <w:t>1</w:t>
            </w:r>
            <w:r>
              <w:rPr>
                <w:rFonts w:ascii="宋体" w:hAnsi="宋体" w:cs="宋体"/>
                <w:sz w:val="20"/>
                <w:szCs w:val="20"/>
                <w:shd w:val="clear" w:color="auto" w:fill="FFFFFF"/>
              </w:rPr>
              <w:t>.无人机摄影接片技术。</w:t>
            </w:r>
          </w:p>
          <w:p w14:paraId="0486D0E1">
            <w:pPr>
              <w:widowControl/>
              <w:jc w:val="left"/>
              <w:rPr>
                <w:rFonts w:ascii="宋体" w:hAnsi="宋体" w:cs="宋体"/>
                <w:sz w:val="20"/>
                <w:szCs w:val="20"/>
                <w:shd w:val="clear" w:color="auto" w:fill="FFFFFF"/>
              </w:rPr>
            </w:pPr>
            <w:r>
              <w:rPr>
                <w:rFonts w:ascii="宋体" w:hAnsi="宋体" w:cs="宋体"/>
                <w:sz w:val="20"/>
                <w:szCs w:val="20"/>
                <w:shd w:val="clear" w:color="auto" w:fill="FFFFFF"/>
              </w:rPr>
              <w:t>2.操作Premiere软件，对无人机摄影摄像进行后期处理。</w:t>
            </w:r>
          </w:p>
          <w:p w14:paraId="430808C7">
            <w:pPr>
              <w:widowControl/>
              <w:jc w:val="left"/>
              <w:rPr>
                <w:sz w:val="18"/>
                <w:szCs w:val="18"/>
              </w:rPr>
            </w:pPr>
            <w:r>
              <w:rPr>
                <w:rFonts w:ascii="宋体" w:hAnsi="宋体" w:cs="宋体"/>
                <w:sz w:val="20"/>
                <w:szCs w:val="20"/>
                <w:shd w:val="clear" w:color="auto" w:fill="FFFFFF"/>
              </w:rPr>
              <w:t>3.创建飞行后检查列表，对无人机进行日常的维护与保养。</w:t>
            </w:r>
          </w:p>
        </w:tc>
        <w:tc>
          <w:tcPr>
            <w:tcW w:w="2954" w:type="dxa"/>
            <w:noWrap/>
            <w:vAlign w:val="center"/>
          </w:tcPr>
          <w:p w14:paraId="2645873F">
            <w:pPr>
              <w:widowControl/>
              <w:jc w:val="left"/>
              <w:rPr>
                <w:sz w:val="18"/>
                <w:szCs w:val="18"/>
              </w:rPr>
            </w:pPr>
            <w:r>
              <w:rPr>
                <w:rFonts w:ascii="sans-serif" w:hAnsi="sans-serif" w:eastAsia="sans-serif" w:cs="sans-serif"/>
                <w:sz w:val="20"/>
                <w:szCs w:val="20"/>
                <w:shd w:val="clear" w:color="auto" w:fill="FFFFFF"/>
              </w:rPr>
              <w:t>分组教学、任务驱动</w:t>
            </w:r>
          </w:p>
        </w:tc>
      </w:tr>
      <w:tr w14:paraId="6FBA39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8E1D060">
            <w:pPr>
              <w:widowControl/>
              <w:jc w:val="center"/>
              <w:rPr>
                <w:sz w:val="18"/>
                <w:szCs w:val="18"/>
              </w:rPr>
            </w:pPr>
            <w:r>
              <w:rPr>
                <w:rFonts w:hint="eastAsia"/>
                <w:sz w:val="18"/>
                <w:szCs w:val="18"/>
              </w:rPr>
              <w:t>4</w:t>
            </w:r>
          </w:p>
        </w:tc>
        <w:tc>
          <w:tcPr>
            <w:tcW w:w="1289" w:type="dxa"/>
            <w:tcBorders>
              <w:left w:val="single" w:color="auto" w:sz="8" w:space="0"/>
              <w:right w:val="single" w:color="auto" w:sz="8" w:space="0"/>
            </w:tcBorders>
            <w:noWrap/>
            <w:vAlign w:val="center"/>
          </w:tcPr>
          <w:p w14:paraId="6A03CD63">
            <w:pPr>
              <w:widowControl/>
              <w:jc w:val="center"/>
              <w:rPr>
                <w:sz w:val="18"/>
                <w:szCs w:val="18"/>
              </w:rPr>
            </w:pPr>
            <w:r>
              <w:rPr>
                <w:rFonts w:hint="eastAsia"/>
                <w:sz w:val="18"/>
                <w:szCs w:val="18"/>
              </w:rPr>
              <w:t>嵌入式系统应用</w:t>
            </w:r>
          </w:p>
        </w:tc>
        <w:tc>
          <w:tcPr>
            <w:tcW w:w="2371" w:type="dxa"/>
            <w:tcBorders>
              <w:left w:val="single" w:color="auto" w:sz="8" w:space="0"/>
              <w:right w:val="single" w:color="auto" w:sz="4" w:space="0"/>
            </w:tcBorders>
            <w:noWrap/>
            <w:vAlign w:val="center"/>
          </w:tcPr>
          <w:p w14:paraId="2EEB38FD">
            <w:pPr>
              <w:widowControl/>
              <w:rPr>
                <w:sz w:val="18"/>
                <w:szCs w:val="18"/>
              </w:rPr>
            </w:pPr>
            <w:r>
              <w:rPr>
                <w:rFonts w:hint="eastAsia" w:hAnsi="宋体"/>
                <w:color w:val="000000"/>
                <w:sz w:val="18"/>
                <w:szCs w:val="18"/>
              </w:rPr>
              <w:t>本课程以学生前期所学的基础专业知识为基础，通过八个模块单元的学习锻炼，达到一定的嵌入式系统硬件驱动、软件移植、项目工程实施的能力。学生通过学习能够掌握Cortex-M3系列嵌入式硬件系统的结构和内部资源编程与配置，能够在Keil MDK开发环境下进行仿真、调试等操作。在此过程中加强了学生分析问题和解决实际问题的能力，培养了团队合作意识，体现了知识的价值，使得学生初步成长为一个嵌入式系统助理工程师。</w:t>
            </w:r>
          </w:p>
        </w:tc>
        <w:tc>
          <w:tcPr>
            <w:tcW w:w="2283" w:type="dxa"/>
            <w:tcBorders>
              <w:left w:val="single" w:color="auto" w:sz="4" w:space="0"/>
              <w:right w:val="single" w:color="auto" w:sz="4" w:space="0"/>
            </w:tcBorders>
            <w:noWrap/>
            <w:vAlign w:val="center"/>
          </w:tcPr>
          <w:p w14:paraId="10F61C94">
            <w:pPr>
              <w:widowControl/>
              <w:adjustRightInd w:val="0"/>
              <w:snapToGrid w:val="0"/>
              <w:jc w:val="left"/>
              <w:rPr>
                <w:rFonts w:hAnsi="宋体"/>
                <w:color w:val="000000"/>
                <w:sz w:val="18"/>
                <w:szCs w:val="18"/>
              </w:rPr>
            </w:pPr>
            <w:r>
              <w:rPr>
                <w:rFonts w:hint="eastAsia" w:hAnsi="宋体"/>
                <w:color w:val="000000"/>
                <w:sz w:val="18"/>
                <w:szCs w:val="18"/>
              </w:rPr>
              <w:t>情境1：Cortex——M3处理器</w:t>
            </w:r>
          </w:p>
          <w:p w14:paraId="4CB30500">
            <w:pPr>
              <w:widowControl/>
              <w:adjustRightInd w:val="0"/>
              <w:snapToGrid w:val="0"/>
              <w:jc w:val="left"/>
              <w:rPr>
                <w:rFonts w:hAnsi="宋体"/>
                <w:color w:val="000000"/>
                <w:sz w:val="18"/>
                <w:szCs w:val="18"/>
              </w:rPr>
            </w:pPr>
            <w:r>
              <w:rPr>
                <w:rFonts w:hint="eastAsia" w:hAnsi="宋体"/>
                <w:color w:val="000000"/>
                <w:sz w:val="18"/>
                <w:szCs w:val="18"/>
              </w:rPr>
              <w:t>情境2：STM32最小系统的设计</w:t>
            </w:r>
          </w:p>
          <w:p w14:paraId="0AD3A36D">
            <w:pPr>
              <w:widowControl/>
              <w:adjustRightInd w:val="0"/>
              <w:snapToGrid w:val="0"/>
              <w:jc w:val="left"/>
              <w:rPr>
                <w:rFonts w:hAnsi="宋体"/>
                <w:color w:val="000000"/>
                <w:sz w:val="18"/>
                <w:szCs w:val="18"/>
              </w:rPr>
            </w:pPr>
            <w:r>
              <w:rPr>
                <w:rFonts w:hint="eastAsia" w:hAnsi="宋体"/>
                <w:color w:val="000000"/>
                <w:sz w:val="18"/>
                <w:szCs w:val="18"/>
              </w:rPr>
              <w:t>情境3：MDK——ARM软件入门</w:t>
            </w:r>
          </w:p>
          <w:p w14:paraId="74313894">
            <w:pPr>
              <w:widowControl/>
              <w:adjustRightInd w:val="0"/>
              <w:snapToGrid w:val="0"/>
              <w:jc w:val="left"/>
              <w:rPr>
                <w:rFonts w:hAnsi="宋体"/>
                <w:color w:val="000000"/>
                <w:sz w:val="18"/>
                <w:szCs w:val="18"/>
              </w:rPr>
            </w:pPr>
            <w:r>
              <w:rPr>
                <w:rFonts w:hint="eastAsia" w:hAnsi="宋体"/>
                <w:color w:val="000000"/>
                <w:sz w:val="18"/>
                <w:szCs w:val="18"/>
              </w:rPr>
              <w:t>情境4：GPIO及外部中断的使用</w:t>
            </w:r>
          </w:p>
          <w:p w14:paraId="1F547782">
            <w:pPr>
              <w:widowControl/>
              <w:adjustRightInd w:val="0"/>
              <w:snapToGrid w:val="0"/>
              <w:jc w:val="left"/>
              <w:rPr>
                <w:rFonts w:hAnsi="宋体"/>
                <w:color w:val="000000"/>
                <w:sz w:val="18"/>
                <w:szCs w:val="18"/>
              </w:rPr>
            </w:pPr>
            <w:r>
              <w:rPr>
                <w:rFonts w:hint="eastAsia" w:hAnsi="宋体"/>
                <w:color w:val="000000"/>
                <w:sz w:val="18"/>
                <w:szCs w:val="18"/>
              </w:rPr>
              <w:t>情境5：定时器的使用</w:t>
            </w:r>
          </w:p>
          <w:p w14:paraId="067985E1">
            <w:pPr>
              <w:widowControl/>
              <w:adjustRightInd w:val="0"/>
              <w:snapToGrid w:val="0"/>
              <w:jc w:val="left"/>
              <w:rPr>
                <w:rFonts w:hAnsi="宋体"/>
                <w:color w:val="000000"/>
                <w:sz w:val="18"/>
                <w:szCs w:val="18"/>
              </w:rPr>
            </w:pPr>
            <w:r>
              <w:rPr>
                <w:rFonts w:hint="eastAsia" w:hAnsi="宋体"/>
                <w:color w:val="000000"/>
                <w:sz w:val="18"/>
                <w:szCs w:val="18"/>
              </w:rPr>
              <w:t>情境6：STM32的A/D转换模块</w:t>
            </w:r>
          </w:p>
          <w:p w14:paraId="7F11BF6F">
            <w:pPr>
              <w:widowControl/>
              <w:adjustRightInd w:val="0"/>
              <w:snapToGrid w:val="0"/>
              <w:jc w:val="left"/>
              <w:rPr>
                <w:rFonts w:hAnsi="宋体"/>
                <w:color w:val="000000"/>
                <w:sz w:val="18"/>
                <w:szCs w:val="18"/>
              </w:rPr>
            </w:pPr>
            <w:r>
              <w:rPr>
                <w:rFonts w:hint="eastAsia" w:hAnsi="宋体"/>
                <w:color w:val="000000"/>
                <w:sz w:val="18"/>
                <w:szCs w:val="18"/>
              </w:rPr>
              <w:t>情境7：STM32显示模块操</w:t>
            </w:r>
          </w:p>
          <w:p w14:paraId="66E9F617">
            <w:pPr>
              <w:widowControl/>
              <w:jc w:val="left"/>
              <w:rPr>
                <w:sz w:val="18"/>
                <w:szCs w:val="18"/>
              </w:rPr>
            </w:pPr>
            <w:r>
              <w:rPr>
                <w:rFonts w:hint="eastAsia" w:hAnsi="宋体"/>
                <w:color w:val="000000"/>
                <w:sz w:val="18"/>
                <w:szCs w:val="18"/>
              </w:rPr>
              <w:t>情境8：STM32外设接口模块</w:t>
            </w:r>
          </w:p>
        </w:tc>
        <w:tc>
          <w:tcPr>
            <w:tcW w:w="2954" w:type="dxa"/>
            <w:noWrap/>
            <w:vAlign w:val="center"/>
          </w:tcPr>
          <w:p w14:paraId="3892B86F">
            <w:pPr>
              <w:widowControl/>
              <w:jc w:val="left"/>
              <w:rPr>
                <w:sz w:val="18"/>
                <w:szCs w:val="18"/>
              </w:rPr>
            </w:pPr>
            <w:r>
              <w:rPr>
                <w:kern w:val="0"/>
                <w:sz w:val="18"/>
                <w:szCs w:val="18"/>
              </w:rPr>
              <w:t>教学内容采用案例教学，实际项目任务分解的方式行进，扩散思维、创造性思维</w:t>
            </w:r>
          </w:p>
        </w:tc>
      </w:tr>
      <w:tr w14:paraId="5631AF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633AF5B">
            <w:pPr>
              <w:widowControl/>
              <w:jc w:val="center"/>
              <w:rPr>
                <w:sz w:val="18"/>
                <w:szCs w:val="18"/>
              </w:rPr>
            </w:pPr>
            <w:r>
              <w:rPr>
                <w:rFonts w:hint="eastAsia"/>
                <w:sz w:val="18"/>
                <w:szCs w:val="18"/>
              </w:rPr>
              <w:t>5</w:t>
            </w:r>
          </w:p>
        </w:tc>
        <w:tc>
          <w:tcPr>
            <w:tcW w:w="1289" w:type="dxa"/>
            <w:tcBorders>
              <w:left w:val="single" w:color="auto" w:sz="8" w:space="0"/>
              <w:right w:val="single" w:color="auto" w:sz="8" w:space="0"/>
            </w:tcBorders>
            <w:noWrap/>
            <w:vAlign w:val="center"/>
          </w:tcPr>
          <w:p w14:paraId="17DB252E">
            <w:pPr>
              <w:widowControl/>
              <w:jc w:val="center"/>
              <w:rPr>
                <w:sz w:val="18"/>
                <w:szCs w:val="18"/>
              </w:rPr>
            </w:pPr>
            <w:r>
              <w:rPr>
                <w:rFonts w:hint="eastAsia"/>
                <w:sz w:val="18"/>
                <w:szCs w:val="18"/>
              </w:rPr>
              <w:t>无人机组装与调试</w:t>
            </w:r>
          </w:p>
        </w:tc>
        <w:tc>
          <w:tcPr>
            <w:tcW w:w="2371" w:type="dxa"/>
            <w:tcBorders>
              <w:left w:val="single" w:color="auto" w:sz="8" w:space="0"/>
              <w:right w:val="single" w:color="auto" w:sz="4" w:space="0"/>
            </w:tcBorders>
            <w:noWrap/>
            <w:vAlign w:val="center"/>
          </w:tcPr>
          <w:p w14:paraId="4D2E177F">
            <w:pPr>
              <w:widowControl/>
              <w:rPr>
                <w:sz w:val="18"/>
                <w:szCs w:val="18"/>
              </w:rPr>
            </w:pPr>
            <w:r>
              <w:rPr>
                <w:rFonts w:hint="eastAsia"/>
                <w:sz w:val="18"/>
                <w:szCs w:val="18"/>
              </w:rPr>
              <w:t>能力目标：</w:t>
            </w:r>
          </w:p>
          <w:p w14:paraId="7C484F68">
            <w:pPr>
              <w:rPr>
                <w:bCs/>
                <w:sz w:val="18"/>
                <w:szCs w:val="18"/>
              </w:rPr>
            </w:pPr>
            <w:r>
              <w:rPr>
                <w:rFonts w:hint="eastAsia"/>
                <w:bCs/>
                <w:sz w:val="18"/>
                <w:szCs w:val="18"/>
              </w:rPr>
              <w:t>具备简单的装配及调试能力；能阅读并理解控制程序，能设计简单的控制程序；能实施无人机的整体调试与维护。掌握固定翼和旋翼无人机的组装方法。能对各组成部件熟练认知和维修。</w:t>
            </w:r>
          </w:p>
          <w:p w14:paraId="7D1B34AD">
            <w:pPr>
              <w:rPr>
                <w:bCs/>
                <w:sz w:val="18"/>
                <w:szCs w:val="18"/>
              </w:rPr>
            </w:pPr>
            <w:r>
              <w:rPr>
                <w:rFonts w:hint="eastAsia"/>
                <w:bCs/>
                <w:sz w:val="18"/>
                <w:szCs w:val="18"/>
              </w:rPr>
              <w:t>知识目标：</w:t>
            </w:r>
          </w:p>
          <w:p w14:paraId="17C0C045">
            <w:pPr>
              <w:rPr>
                <w:bCs/>
                <w:sz w:val="18"/>
                <w:szCs w:val="18"/>
              </w:rPr>
            </w:pPr>
            <w:r>
              <w:rPr>
                <w:rFonts w:hint="eastAsia" w:cs="宋体"/>
                <w:sz w:val="18"/>
                <w:szCs w:val="18"/>
              </w:rPr>
              <w:t>学习无人人组装基础知识及构件的功能，掌握无人机总件生产组装、总装调试的技能，具有能独立拆装、调试小型无人机的能力。</w:t>
            </w:r>
            <w:r>
              <w:rPr>
                <w:rFonts w:hint="eastAsia"/>
                <w:bCs/>
                <w:sz w:val="18"/>
                <w:szCs w:val="18"/>
              </w:rPr>
              <w:t>多种机型的调试与测试方法，并能独立完成系统的综合调试。</w:t>
            </w:r>
          </w:p>
          <w:p w14:paraId="589CCE70">
            <w:pPr>
              <w:rPr>
                <w:bCs/>
                <w:sz w:val="18"/>
                <w:szCs w:val="18"/>
              </w:rPr>
            </w:pPr>
            <w:r>
              <w:rPr>
                <w:rFonts w:hint="eastAsia"/>
                <w:bCs/>
                <w:sz w:val="18"/>
                <w:szCs w:val="18"/>
              </w:rPr>
              <w:t>素质目标：</w:t>
            </w:r>
          </w:p>
          <w:p w14:paraId="12A88172">
            <w:pPr>
              <w:widowControl/>
              <w:rPr>
                <w:sz w:val="18"/>
                <w:szCs w:val="18"/>
              </w:rPr>
            </w:pPr>
            <w:r>
              <w:rPr>
                <w:bCs/>
                <w:sz w:val="18"/>
                <w:szCs w:val="18"/>
              </w:rPr>
              <w:t>培养主动参与、积极进取、崇尚科学、探究科学的学习态度；培养良好的职业道德和正确的思维方式。培养创新意识和解决实际问题的能力，培养学生的综合职业能力和职业素养；独立学习及获取新知识、新技能、新方法的能力；与人交往、沟通及合作等方面的态度和能力。</w:t>
            </w:r>
          </w:p>
        </w:tc>
        <w:tc>
          <w:tcPr>
            <w:tcW w:w="2283" w:type="dxa"/>
            <w:tcBorders>
              <w:left w:val="single" w:color="auto" w:sz="4" w:space="0"/>
              <w:right w:val="single" w:color="auto" w:sz="4" w:space="0"/>
            </w:tcBorders>
            <w:noWrap/>
            <w:vAlign w:val="center"/>
          </w:tcPr>
          <w:p w14:paraId="657AB553">
            <w:pPr>
              <w:rPr>
                <w:bCs/>
                <w:sz w:val="18"/>
                <w:szCs w:val="18"/>
              </w:rPr>
            </w:pPr>
            <w:r>
              <w:rPr>
                <w:rFonts w:hint="eastAsia"/>
                <w:bCs/>
                <w:sz w:val="18"/>
                <w:szCs w:val="18"/>
              </w:rPr>
              <w:t>1.无人机组装常用工具的使用</w:t>
            </w:r>
          </w:p>
          <w:p w14:paraId="2F8B12DC">
            <w:pPr>
              <w:rPr>
                <w:bCs/>
                <w:sz w:val="18"/>
                <w:szCs w:val="18"/>
              </w:rPr>
            </w:pPr>
            <w:r>
              <w:rPr>
                <w:rFonts w:hint="eastAsia"/>
                <w:bCs/>
                <w:sz w:val="18"/>
                <w:szCs w:val="18"/>
              </w:rPr>
              <w:t>2.无人机的组成及材质</w:t>
            </w:r>
          </w:p>
          <w:p w14:paraId="055F565F">
            <w:pPr>
              <w:rPr>
                <w:bCs/>
                <w:sz w:val="18"/>
                <w:szCs w:val="18"/>
              </w:rPr>
            </w:pPr>
            <w:r>
              <w:rPr>
                <w:rFonts w:hint="eastAsia"/>
                <w:bCs/>
                <w:sz w:val="18"/>
                <w:szCs w:val="18"/>
              </w:rPr>
              <w:t>3.支撑系统安装</w:t>
            </w:r>
          </w:p>
          <w:p w14:paraId="358122D3">
            <w:pPr>
              <w:rPr>
                <w:bCs/>
                <w:sz w:val="18"/>
                <w:szCs w:val="18"/>
              </w:rPr>
            </w:pPr>
            <w:r>
              <w:rPr>
                <w:rFonts w:hint="eastAsia"/>
                <w:bCs/>
                <w:sz w:val="18"/>
                <w:szCs w:val="18"/>
              </w:rPr>
              <w:t>4.动力系统—电机</w:t>
            </w:r>
          </w:p>
          <w:p w14:paraId="3621C7DA">
            <w:pPr>
              <w:rPr>
                <w:bCs/>
                <w:sz w:val="18"/>
                <w:szCs w:val="18"/>
              </w:rPr>
            </w:pPr>
            <w:r>
              <w:rPr>
                <w:rFonts w:hint="eastAsia"/>
                <w:bCs/>
                <w:sz w:val="18"/>
                <w:szCs w:val="18"/>
              </w:rPr>
              <w:t>5.动力系统—螺旋桨</w:t>
            </w:r>
          </w:p>
          <w:p w14:paraId="48FCCFCF">
            <w:pPr>
              <w:rPr>
                <w:bCs/>
                <w:sz w:val="18"/>
                <w:szCs w:val="18"/>
              </w:rPr>
            </w:pPr>
            <w:r>
              <w:rPr>
                <w:rFonts w:hint="eastAsia"/>
                <w:bCs/>
                <w:sz w:val="18"/>
                <w:szCs w:val="18"/>
              </w:rPr>
              <w:t>6.动力系统—电调</w:t>
            </w:r>
          </w:p>
          <w:p w14:paraId="25BD1B55">
            <w:pPr>
              <w:rPr>
                <w:bCs/>
                <w:sz w:val="18"/>
                <w:szCs w:val="18"/>
              </w:rPr>
            </w:pPr>
            <w:r>
              <w:rPr>
                <w:rFonts w:hint="eastAsia"/>
                <w:bCs/>
                <w:sz w:val="18"/>
                <w:szCs w:val="18"/>
              </w:rPr>
              <w:t>7.插头</w:t>
            </w:r>
          </w:p>
          <w:p w14:paraId="62CE4B44">
            <w:pPr>
              <w:rPr>
                <w:bCs/>
                <w:sz w:val="18"/>
                <w:szCs w:val="18"/>
              </w:rPr>
            </w:pPr>
            <w:r>
              <w:rPr>
                <w:rFonts w:hint="eastAsia"/>
                <w:bCs/>
                <w:sz w:val="18"/>
                <w:szCs w:val="18"/>
              </w:rPr>
              <w:t>8.动力系统—电池</w:t>
            </w:r>
          </w:p>
          <w:p w14:paraId="1F2A632C">
            <w:pPr>
              <w:rPr>
                <w:bCs/>
                <w:sz w:val="18"/>
                <w:szCs w:val="18"/>
              </w:rPr>
            </w:pPr>
            <w:r>
              <w:rPr>
                <w:rFonts w:hint="eastAsia"/>
                <w:bCs/>
                <w:sz w:val="18"/>
                <w:szCs w:val="18"/>
              </w:rPr>
              <w:t>9.控制系统—发射机与接收机</w:t>
            </w:r>
          </w:p>
          <w:p w14:paraId="382B3EF0">
            <w:pPr>
              <w:rPr>
                <w:bCs/>
                <w:sz w:val="18"/>
                <w:szCs w:val="18"/>
              </w:rPr>
            </w:pPr>
            <w:r>
              <w:rPr>
                <w:rFonts w:hint="eastAsia"/>
                <w:bCs/>
                <w:sz w:val="18"/>
                <w:szCs w:val="18"/>
              </w:rPr>
              <w:t>10.控制系统—飞控</w:t>
            </w:r>
          </w:p>
          <w:p w14:paraId="6E1A609D">
            <w:pPr>
              <w:rPr>
                <w:bCs/>
                <w:sz w:val="18"/>
                <w:szCs w:val="18"/>
              </w:rPr>
            </w:pPr>
            <w:r>
              <w:rPr>
                <w:rFonts w:hint="eastAsia"/>
                <w:bCs/>
                <w:sz w:val="18"/>
                <w:szCs w:val="18"/>
              </w:rPr>
              <w:t>11.软件设置</w:t>
            </w:r>
          </w:p>
          <w:p w14:paraId="04F968AA">
            <w:pPr>
              <w:rPr>
                <w:bCs/>
                <w:sz w:val="18"/>
                <w:szCs w:val="18"/>
              </w:rPr>
            </w:pPr>
            <w:r>
              <w:rPr>
                <w:rFonts w:hint="eastAsia"/>
                <w:bCs/>
                <w:sz w:val="18"/>
                <w:szCs w:val="18"/>
              </w:rPr>
              <w:t>12.硬件确认</w:t>
            </w:r>
          </w:p>
          <w:p w14:paraId="6F30FE86">
            <w:pPr>
              <w:widowControl/>
              <w:jc w:val="left"/>
              <w:rPr>
                <w:sz w:val="18"/>
                <w:szCs w:val="18"/>
              </w:rPr>
            </w:pPr>
            <w:r>
              <w:rPr>
                <w:rFonts w:hint="eastAsia"/>
                <w:bCs/>
                <w:sz w:val="18"/>
                <w:szCs w:val="18"/>
              </w:rPr>
              <w:t>13.飞行测试</w:t>
            </w:r>
          </w:p>
        </w:tc>
        <w:tc>
          <w:tcPr>
            <w:tcW w:w="2954" w:type="dxa"/>
            <w:noWrap/>
            <w:vAlign w:val="center"/>
          </w:tcPr>
          <w:p w14:paraId="45A1406F">
            <w:pPr>
              <w:widowControl/>
              <w:jc w:val="left"/>
              <w:rPr>
                <w:sz w:val="18"/>
                <w:szCs w:val="18"/>
              </w:rPr>
            </w:pPr>
            <w:r>
              <w:rPr>
                <w:kern w:val="0"/>
                <w:sz w:val="18"/>
                <w:szCs w:val="18"/>
              </w:rPr>
              <w:t>教学内容采用案例教学，实际项目任务分解的方式行进，扩散思维、创造性思维</w:t>
            </w:r>
          </w:p>
        </w:tc>
      </w:tr>
      <w:tr w14:paraId="31BD44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4B297EA8">
            <w:pPr>
              <w:widowControl/>
              <w:jc w:val="center"/>
              <w:rPr>
                <w:sz w:val="18"/>
                <w:szCs w:val="18"/>
              </w:rPr>
            </w:pPr>
            <w:r>
              <w:rPr>
                <w:rFonts w:hint="eastAsia"/>
                <w:sz w:val="18"/>
                <w:szCs w:val="18"/>
              </w:rPr>
              <w:t>6</w:t>
            </w:r>
          </w:p>
        </w:tc>
        <w:tc>
          <w:tcPr>
            <w:tcW w:w="1289" w:type="dxa"/>
            <w:tcBorders>
              <w:left w:val="single" w:color="auto" w:sz="8" w:space="0"/>
              <w:right w:val="single" w:color="auto" w:sz="8" w:space="0"/>
            </w:tcBorders>
            <w:noWrap/>
            <w:vAlign w:val="center"/>
          </w:tcPr>
          <w:p w14:paraId="11ECCE39">
            <w:pPr>
              <w:widowControl/>
              <w:jc w:val="center"/>
              <w:rPr>
                <w:sz w:val="18"/>
                <w:szCs w:val="18"/>
              </w:rPr>
            </w:pPr>
            <w:r>
              <w:rPr>
                <w:rFonts w:hint="eastAsia"/>
                <w:sz w:val="18"/>
                <w:szCs w:val="18"/>
              </w:rPr>
              <w:t>无人机模拟操控技术</w:t>
            </w:r>
          </w:p>
        </w:tc>
        <w:tc>
          <w:tcPr>
            <w:tcW w:w="2371" w:type="dxa"/>
            <w:tcBorders>
              <w:left w:val="single" w:color="auto" w:sz="8" w:space="0"/>
              <w:right w:val="single" w:color="auto" w:sz="4" w:space="0"/>
            </w:tcBorders>
            <w:noWrap/>
            <w:vAlign w:val="center"/>
          </w:tcPr>
          <w:p w14:paraId="44B0165B">
            <w:pPr>
              <w:widowControl/>
              <w:rPr>
                <w:sz w:val="18"/>
                <w:szCs w:val="18"/>
              </w:rPr>
            </w:pPr>
            <w:r>
              <w:rPr>
                <w:rFonts w:hint="eastAsia"/>
                <w:sz w:val="18"/>
                <w:szCs w:val="18"/>
              </w:rPr>
              <w:t>能力目标：</w:t>
            </w:r>
          </w:p>
          <w:p w14:paraId="32567CFF">
            <w:pPr>
              <w:widowControl/>
              <w:rPr>
                <w:sz w:val="18"/>
                <w:szCs w:val="18"/>
              </w:rPr>
            </w:pPr>
            <w:r>
              <w:rPr>
                <w:rFonts w:hint="eastAsia"/>
                <w:sz w:val="18"/>
                <w:szCs w:val="18"/>
              </w:rPr>
              <w:t>掌握无人机操控技术工作原理；无人机仿真器的安装和使用；无人机简单与复杂的飞行控制（室外）；无人机飞行操作流程；无</w:t>
            </w:r>
          </w:p>
          <w:p w14:paraId="3B06179B">
            <w:pPr>
              <w:widowControl/>
              <w:rPr>
                <w:sz w:val="18"/>
                <w:szCs w:val="18"/>
              </w:rPr>
            </w:pPr>
            <w:r>
              <w:rPr>
                <w:rFonts w:hint="eastAsia"/>
                <w:sz w:val="18"/>
                <w:szCs w:val="18"/>
              </w:rPr>
              <w:t>人机搭载任务载荷的方法。具备操控无人机完成简单的航拍工作的能力；具备自由操控展翼 1M 以下多旋翼无人机的能力；具备自主规划航线的能力。</w:t>
            </w:r>
          </w:p>
          <w:p w14:paraId="73C46E65">
            <w:pPr>
              <w:widowControl/>
              <w:rPr>
                <w:sz w:val="18"/>
                <w:szCs w:val="18"/>
              </w:rPr>
            </w:pPr>
            <w:r>
              <w:rPr>
                <w:rFonts w:hint="eastAsia"/>
                <w:sz w:val="18"/>
                <w:szCs w:val="18"/>
              </w:rPr>
              <w:t>知识目标：</w:t>
            </w:r>
          </w:p>
          <w:p w14:paraId="51CC17C5">
            <w:pPr>
              <w:widowControl/>
              <w:rPr>
                <w:rFonts w:ascii="仿宋_GB2312" w:hAnsi="仿宋_GB2312" w:eastAsia="仿宋_GB2312" w:cs="仿宋_GB2312"/>
                <w:sz w:val="24"/>
              </w:rPr>
            </w:pPr>
            <w:r>
              <w:rPr>
                <w:rFonts w:hint="eastAsia"/>
                <w:sz w:val="18"/>
                <w:szCs w:val="18"/>
              </w:rPr>
              <w:t>培养学生对无人机操控形成初步的认识和条件反射，理解遥控器结构及工作原理，了解遥控设备的初步设定和调试，了解遥控器使用的基本技能。学习掌握无人机多种机型的各种飞行技术，包括固定翼、多旋翼、直升机等，并能在模拟器中准确操作</w:t>
            </w:r>
            <w:r>
              <w:rPr>
                <w:rFonts w:hint="eastAsia" w:ascii="仿宋_GB2312" w:hAnsi="仿宋_GB2312" w:eastAsia="仿宋_GB2312" w:cs="仿宋_GB2312"/>
                <w:sz w:val="24"/>
              </w:rPr>
              <w:t>。</w:t>
            </w:r>
          </w:p>
          <w:p w14:paraId="1DB8BCCE">
            <w:pPr>
              <w:widowControl/>
              <w:rPr>
                <w:sz w:val="18"/>
                <w:szCs w:val="18"/>
              </w:rPr>
            </w:pPr>
            <w:r>
              <w:rPr>
                <w:rFonts w:hint="eastAsia"/>
                <w:sz w:val="18"/>
                <w:szCs w:val="18"/>
              </w:rPr>
              <w:t>素质目标：</w:t>
            </w:r>
          </w:p>
          <w:p w14:paraId="532FF550">
            <w:pPr>
              <w:widowControl/>
              <w:rPr>
                <w:sz w:val="18"/>
                <w:szCs w:val="18"/>
              </w:rPr>
            </w:pPr>
            <w:r>
              <w:rPr>
                <w:bCs/>
                <w:sz w:val="18"/>
                <w:szCs w:val="18"/>
              </w:rPr>
              <w:t>培养主动参与、积极进取、崇尚科学、探究科学的学习态度；培养良好的职业道德和正确的思维方式。培养创新意识和解决实际问题的能力，培养学生的综合职业能力和职业素养；独立学习及获取新知识、新技能、新方法的能力；与人交往、沟通及合作等方面的态度和能力。</w:t>
            </w:r>
          </w:p>
        </w:tc>
        <w:tc>
          <w:tcPr>
            <w:tcW w:w="2283" w:type="dxa"/>
            <w:tcBorders>
              <w:left w:val="single" w:color="auto" w:sz="4" w:space="0"/>
              <w:right w:val="single" w:color="auto" w:sz="4" w:space="0"/>
            </w:tcBorders>
            <w:noWrap/>
            <w:vAlign w:val="center"/>
          </w:tcPr>
          <w:p w14:paraId="71E2ED07">
            <w:pPr>
              <w:rPr>
                <w:bCs/>
                <w:sz w:val="18"/>
                <w:szCs w:val="18"/>
              </w:rPr>
            </w:pPr>
            <w:r>
              <w:rPr>
                <w:rFonts w:hint="eastAsia"/>
                <w:bCs/>
                <w:sz w:val="18"/>
                <w:szCs w:val="18"/>
              </w:rPr>
              <w:t>了解遥控器基本设置：飞机的操纵方式、特殊部件的控制、模拟软件的安装，遥控器调试：遥控器和飞机对频、遥控器对飞机进行微调、遥控器对飞机控制通道的设置、多旋翼模拟器练习；固定翼飞机模拟飞行训练；无人机实飞训练。</w:t>
            </w:r>
          </w:p>
          <w:p w14:paraId="29AC261F">
            <w:pPr>
              <w:widowControl/>
              <w:jc w:val="left"/>
              <w:rPr>
                <w:sz w:val="18"/>
                <w:szCs w:val="18"/>
              </w:rPr>
            </w:pPr>
          </w:p>
        </w:tc>
        <w:tc>
          <w:tcPr>
            <w:tcW w:w="2954" w:type="dxa"/>
            <w:noWrap/>
            <w:vAlign w:val="center"/>
          </w:tcPr>
          <w:p w14:paraId="4C3F4169">
            <w:pPr>
              <w:widowControl/>
              <w:jc w:val="left"/>
              <w:rPr>
                <w:sz w:val="18"/>
                <w:szCs w:val="18"/>
              </w:rPr>
            </w:pPr>
            <w:r>
              <w:rPr>
                <w:kern w:val="0"/>
                <w:sz w:val="18"/>
                <w:szCs w:val="18"/>
              </w:rPr>
              <w:t>教学内容采用案例教学，实际项目任务分解的方式行进，扩散思维、创造性思维</w:t>
            </w:r>
          </w:p>
        </w:tc>
      </w:tr>
      <w:tr w14:paraId="04BBC6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44F1C158">
            <w:pPr>
              <w:widowControl/>
              <w:jc w:val="center"/>
              <w:rPr>
                <w:sz w:val="18"/>
                <w:szCs w:val="18"/>
              </w:rPr>
            </w:pPr>
            <w:r>
              <w:rPr>
                <w:rFonts w:hint="eastAsia"/>
                <w:sz w:val="18"/>
                <w:szCs w:val="18"/>
              </w:rPr>
              <w:t>7</w:t>
            </w:r>
          </w:p>
        </w:tc>
        <w:tc>
          <w:tcPr>
            <w:tcW w:w="1289" w:type="dxa"/>
            <w:tcBorders>
              <w:left w:val="single" w:color="auto" w:sz="8" w:space="0"/>
              <w:right w:val="single" w:color="auto" w:sz="8" w:space="0"/>
            </w:tcBorders>
            <w:noWrap/>
            <w:vAlign w:val="center"/>
          </w:tcPr>
          <w:p w14:paraId="09932D7B">
            <w:pPr>
              <w:widowControl/>
              <w:jc w:val="center"/>
              <w:rPr>
                <w:sz w:val="18"/>
                <w:szCs w:val="18"/>
              </w:rPr>
            </w:pPr>
            <w:r>
              <w:rPr>
                <w:rFonts w:hint="eastAsia"/>
                <w:sz w:val="18"/>
                <w:szCs w:val="18"/>
              </w:rPr>
              <w:t>无人机维护技术</w:t>
            </w:r>
          </w:p>
        </w:tc>
        <w:tc>
          <w:tcPr>
            <w:tcW w:w="2371" w:type="dxa"/>
            <w:tcBorders>
              <w:left w:val="single" w:color="auto" w:sz="8" w:space="0"/>
              <w:right w:val="single" w:color="auto" w:sz="4" w:space="0"/>
            </w:tcBorders>
            <w:noWrap/>
            <w:vAlign w:val="center"/>
          </w:tcPr>
          <w:p w14:paraId="6E44795C">
            <w:pPr>
              <w:rPr>
                <w:sz w:val="18"/>
                <w:szCs w:val="18"/>
              </w:rPr>
            </w:pPr>
            <w:r>
              <w:rPr>
                <w:rFonts w:hint="eastAsia"/>
                <w:sz w:val="18"/>
                <w:szCs w:val="18"/>
              </w:rPr>
              <w:t>能力目标：</w:t>
            </w:r>
          </w:p>
          <w:p w14:paraId="53F0A8AB">
            <w:pPr>
              <w:widowControl/>
              <w:jc w:val="left"/>
              <w:rPr>
                <w:sz w:val="18"/>
                <w:szCs w:val="18"/>
              </w:rPr>
            </w:pPr>
            <w:r>
              <w:rPr>
                <w:rFonts w:hint="eastAsia"/>
                <w:sz w:val="18"/>
                <w:szCs w:val="18"/>
              </w:rPr>
              <w:t>具备对无人机起飞落地后的检查维护和日常保养的职业操手的能力，能够有熟练专业检修工具，独立排除和维修常见机械故障的专业技能。</w:t>
            </w:r>
          </w:p>
          <w:p w14:paraId="528397D7">
            <w:pPr>
              <w:widowControl/>
              <w:jc w:val="left"/>
              <w:rPr>
                <w:sz w:val="18"/>
                <w:szCs w:val="18"/>
              </w:rPr>
            </w:pPr>
            <w:r>
              <w:rPr>
                <w:rFonts w:hint="eastAsia"/>
                <w:sz w:val="18"/>
                <w:szCs w:val="18"/>
              </w:rPr>
              <w:t>知识目标：</w:t>
            </w:r>
          </w:p>
          <w:p w14:paraId="1D64E647">
            <w:pPr>
              <w:widowControl/>
              <w:jc w:val="left"/>
              <w:rPr>
                <w:sz w:val="18"/>
                <w:szCs w:val="18"/>
              </w:rPr>
            </w:pPr>
            <w:r>
              <w:rPr>
                <w:rFonts w:hint="eastAsia"/>
                <w:sz w:val="18"/>
                <w:szCs w:val="18"/>
              </w:rPr>
              <w:t>无人机系统特点及无人机保养、预防性维修和修复性维修；无人机操作与维修手册、无人机消耗品、可更换部件、易损部件更换、维护工具保养和辅助设备。学习无人机起飞落地后的检查维护、日常保养，学会使用专业检修工具，对常见机械故障的维修。</w:t>
            </w:r>
          </w:p>
          <w:p w14:paraId="42E2FD19">
            <w:pPr>
              <w:widowControl/>
              <w:jc w:val="left"/>
              <w:rPr>
                <w:sz w:val="18"/>
                <w:szCs w:val="18"/>
              </w:rPr>
            </w:pPr>
            <w:r>
              <w:rPr>
                <w:rFonts w:hint="eastAsia"/>
                <w:sz w:val="18"/>
                <w:szCs w:val="18"/>
              </w:rPr>
              <w:t>素质目标：</w:t>
            </w:r>
          </w:p>
          <w:p w14:paraId="1914709E">
            <w:pPr>
              <w:widowControl/>
              <w:rPr>
                <w:sz w:val="18"/>
                <w:szCs w:val="18"/>
              </w:rPr>
            </w:pPr>
            <w:r>
              <w:rPr>
                <w:bCs/>
                <w:sz w:val="18"/>
                <w:szCs w:val="18"/>
              </w:rPr>
              <w:t>培养主动参与、积极进取、崇尚科学、探究科学的学习态度；培养良好的职业道德和正确的思维方式。培养创新意识和解决实际问题的能力，培养学生的综合职业能力和职业素养；独立学习及获取新知识、新技能、新方法的能力；与人交往、沟通及合作等方面的态度和能力。</w:t>
            </w:r>
          </w:p>
        </w:tc>
        <w:tc>
          <w:tcPr>
            <w:tcW w:w="2283" w:type="dxa"/>
            <w:tcBorders>
              <w:left w:val="single" w:color="auto" w:sz="4" w:space="0"/>
              <w:right w:val="single" w:color="auto" w:sz="4" w:space="0"/>
            </w:tcBorders>
            <w:noWrap/>
            <w:vAlign w:val="center"/>
          </w:tcPr>
          <w:p w14:paraId="40310A48">
            <w:pPr>
              <w:widowControl/>
              <w:jc w:val="left"/>
              <w:rPr>
                <w:sz w:val="18"/>
                <w:szCs w:val="18"/>
              </w:rPr>
            </w:pPr>
            <w:r>
              <w:rPr>
                <w:rFonts w:hint="eastAsia"/>
                <w:sz w:val="18"/>
                <w:szCs w:val="18"/>
              </w:rPr>
              <w:t>学习无人机起飞落地后的检查维护、日常保养，学会使用专业检修工具，对常见机械故障的维修。起飞落地后的检查维护的程序和规范；日常保养的内容和操作规范；操作专业检修工具对机械、电子故障的排除与维修。</w:t>
            </w:r>
          </w:p>
        </w:tc>
        <w:tc>
          <w:tcPr>
            <w:tcW w:w="2954" w:type="dxa"/>
            <w:noWrap/>
            <w:vAlign w:val="center"/>
          </w:tcPr>
          <w:p w14:paraId="34643E6E">
            <w:pPr>
              <w:widowControl/>
              <w:jc w:val="left"/>
              <w:rPr>
                <w:sz w:val="18"/>
                <w:szCs w:val="18"/>
              </w:rPr>
            </w:pPr>
            <w:r>
              <w:rPr>
                <w:kern w:val="0"/>
                <w:sz w:val="18"/>
                <w:szCs w:val="18"/>
              </w:rPr>
              <w:t>教学内容采用案例教学，实际项目任务分解的方式行进，扩散思维、创造性思维</w:t>
            </w:r>
          </w:p>
        </w:tc>
      </w:tr>
    </w:tbl>
    <w:p w14:paraId="32B5FE22">
      <w:pPr>
        <w:spacing w:line="460" w:lineRule="exact"/>
        <w:ind w:firstLine="480"/>
        <w:rPr>
          <w:sz w:val="24"/>
        </w:rPr>
      </w:pPr>
    </w:p>
    <w:p w14:paraId="0AE32D1B">
      <w:pPr>
        <w:spacing w:line="440" w:lineRule="exact"/>
        <w:ind w:firstLine="482"/>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1"/>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6F213E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noWrap/>
            <w:vAlign w:val="center"/>
          </w:tcPr>
          <w:p w14:paraId="4846149D">
            <w:pPr>
              <w:widowControl/>
              <w:jc w:val="center"/>
              <w:rPr>
                <w:b/>
                <w:sz w:val="18"/>
                <w:szCs w:val="18"/>
              </w:rPr>
            </w:pPr>
            <w:r>
              <w:rPr>
                <w:rFonts w:hint="eastAsia"/>
                <w:b/>
                <w:sz w:val="18"/>
                <w:szCs w:val="18"/>
              </w:rPr>
              <w:t>序号</w:t>
            </w:r>
          </w:p>
        </w:tc>
        <w:tc>
          <w:tcPr>
            <w:tcW w:w="1463" w:type="dxa"/>
            <w:tcBorders>
              <w:left w:val="single" w:color="auto" w:sz="8" w:space="0"/>
              <w:right w:val="single" w:color="auto" w:sz="8" w:space="0"/>
            </w:tcBorders>
            <w:noWrap/>
            <w:vAlign w:val="center"/>
          </w:tcPr>
          <w:p w14:paraId="4391A087">
            <w:pPr>
              <w:widowControl/>
              <w:jc w:val="center"/>
              <w:rPr>
                <w:b/>
                <w:sz w:val="18"/>
                <w:szCs w:val="18"/>
              </w:rPr>
            </w:pPr>
            <w:r>
              <w:rPr>
                <w:b/>
                <w:sz w:val="18"/>
                <w:szCs w:val="18"/>
              </w:rPr>
              <w:t>课程名称</w:t>
            </w:r>
          </w:p>
        </w:tc>
        <w:tc>
          <w:tcPr>
            <w:tcW w:w="2410" w:type="dxa"/>
            <w:tcBorders>
              <w:left w:val="single" w:color="auto" w:sz="8" w:space="0"/>
              <w:right w:val="single" w:color="auto" w:sz="4" w:space="0"/>
            </w:tcBorders>
            <w:noWrap/>
            <w:vAlign w:val="center"/>
          </w:tcPr>
          <w:p w14:paraId="44C83E8C">
            <w:pPr>
              <w:widowControl/>
              <w:jc w:val="center"/>
              <w:rPr>
                <w:b/>
                <w:sz w:val="18"/>
                <w:szCs w:val="18"/>
              </w:rPr>
            </w:pPr>
            <w:r>
              <w:rPr>
                <w:b/>
                <w:sz w:val="18"/>
                <w:szCs w:val="18"/>
              </w:rPr>
              <w:t>课程目标</w:t>
            </w:r>
          </w:p>
        </w:tc>
        <w:tc>
          <w:tcPr>
            <w:tcW w:w="2410" w:type="dxa"/>
            <w:tcBorders>
              <w:left w:val="single" w:color="auto" w:sz="4" w:space="0"/>
              <w:right w:val="single" w:color="auto" w:sz="4" w:space="0"/>
            </w:tcBorders>
            <w:noWrap/>
            <w:vAlign w:val="center"/>
          </w:tcPr>
          <w:p w14:paraId="51146317">
            <w:pPr>
              <w:widowControl/>
              <w:jc w:val="center"/>
              <w:rPr>
                <w:b/>
                <w:sz w:val="18"/>
                <w:szCs w:val="18"/>
              </w:rPr>
            </w:pPr>
            <w:r>
              <w:rPr>
                <w:b/>
                <w:sz w:val="18"/>
                <w:szCs w:val="18"/>
              </w:rPr>
              <w:t>主要教学内容与要求</w:t>
            </w:r>
          </w:p>
        </w:tc>
        <w:tc>
          <w:tcPr>
            <w:tcW w:w="2510" w:type="dxa"/>
            <w:noWrap/>
            <w:vAlign w:val="center"/>
          </w:tcPr>
          <w:p w14:paraId="162A4838">
            <w:pPr>
              <w:widowControl/>
              <w:jc w:val="center"/>
              <w:rPr>
                <w:b/>
                <w:sz w:val="18"/>
                <w:szCs w:val="18"/>
              </w:rPr>
            </w:pPr>
            <w:r>
              <w:rPr>
                <w:b/>
                <w:sz w:val="18"/>
                <w:szCs w:val="18"/>
              </w:rPr>
              <w:t>教学方法与手段</w:t>
            </w:r>
          </w:p>
        </w:tc>
      </w:tr>
      <w:tr w14:paraId="668951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695AEFCE">
            <w:pPr>
              <w:widowControl/>
              <w:jc w:val="center"/>
              <w:rPr>
                <w:sz w:val="18"/>
                <w:szCs w:val="18"/>
              </w:rPr>
            </w:pPr>
            <w:r>
              <w:rPr>
                <w:rFonts w:hint="eastAsia"/>
                <w:sz w:val="18"/>
                <w:szCs w:val="18"/>
              </w:rPr>
              <w:t>1</w:t>
            </w:r>
          </w:p>
        </w:tc>
        <w:tc>
          <w:tcPr>
            <w:tcW w:w="1463" w:type="dxa"/>
            <w:tcBorders>
              <w:left w:val="single" w:color="auto" w:sz="8" w:space="0"/>
              <w:right w:val="single" w:color="auto" w:sz="8" w:space="0"/>
            </w:tcBorders>
            <w:noWrap/>
            <w:vAlign w:val="center"/>
          </w:tcPr>
          <w:p w14:paraId="60AE9929">
            <w:pPr>
              <w:widowControl/>
              <w:tabs>
                <w:tab w:val="left" w:pos="459"/>
              </w:tabs>
              <w:jc w:val="left"/>
              <w:rPr>
                <w:sz w:val="18"/>
                <w:szCs w:val="18"/>
              </w:rPr>
            </w:pPr>
            <w:r>
              <w:rPr>
                <w:rFonts w:hint="eastAsia"/>
                <w:sz w:val="18"/>
                <w:szCs w:val="18"/>
              </w:rPr>
              <w:t>图像处理与平面设计</w:t>
            </w:r>
          </w:p>
        </w:tc>
        <w:tc>
          <w:tcPr>
            <w:tcW w:w="2410" w:type="dxa"/>
            <w:tcBorders>
              <w:left w:val="single" w:color="auto" w:sz="8" w:space="0"/>
              <w:right w:val="single" w:color="auto" w:sz="4" w:space="0"/>
            </w:tcBorders>
            <w:noWrap/>
            <w:vAlign w:val="center"/>
          </w:tcPr>
          <w:p w14:paraId="2536A63E">
            <w:pPr>
              <w:jc w:val="left"/>
              <w:rPr>
                <w:sz w:val="18"/>
                <w:szCs w:val="18"/>
              </w:rPr>
            </w:pPr>
            <w:r>
              <w:rPr>
                <w:sz w:val="18"/>
                <w:szCs w:val="18"/>
              </w:rPr>
              <w:t>能力目标：</w:t>
            </w:r>
          </w:p>
          <w:p w14:paraId="3C946507">
            <w:pPr>
              <w:widowControl/>
              <w:shd w:val="clear" w:color="auto" w:fill="FFFFFF"/>
              <w:jc w:val="left"/>
              <w:rPr>
                <w:sz w:val="18"/>
                <w:szCs w:val="18"/>
              </w:rPr>
            </w:pPr>
            <w:r>
              <w:rPr>
                <w:rFonts w:hint="eastAsia"/>
                <w:sz w:val="18"/>
                <w:szCs w:val="18"/>
              </w:rPr>
              <w:t>1.</w:t>
            </w:r>
            <w:r>
              <w:rPr>
                <w:sz w:val="18"/>
                <w:szCs w:val="18"/>
              </w:rPr>
              <w:t>平面素材的搜集能力</w:t>
            </w:r>
          </w:p>
          <w:p w14:paraId="23F4827B">
            <w:pPr>
              <w:widowControl/>
              <w:shd w:val="clear" w:color="auto" w:fill="FFFFFF"/>
              <w:jc w:val="left"/>
              <w:rPr>
                <w:sz w:val="18"/>
                <w:szCs w:val="18"/>
              </w:rPr>
            </w:pPr>
            <w:r>
              <w:rPr>
                <w:rFonts w:hint="eastAsia"/>
                <w:sz w:val="18"/>
                <w:szCs w:val="18"/>
              </w:rPr>
              <w:t>2.</w:t>
            </w:r>
            <w:r>
              <w:rPr>
                <w:sz w:val="18"/>
                <w:szCs w:val="18"/>
              </w:rPr>
              <w:t>平面素材的编辑能力</w:t>
            </w:r>
          </w:p>
          <w:p w14:paraId="763E605A">
            <w:pPr>
              <w:widowControl/>
              <w:shd w:val="clear" w:color="auto" w:fill="FFFFFF"/>
              <w:jc w:val="left"/>
              <w:rPr>
                <w:sz w:val="18"/>
                <w:szCs w:val="18"/>
              </w:rPr>
            </w:pPr>
            <w:r>
              <w:rPr>
                <w:rFonts w:hint="eastAsia"/>
                <w:sz w:val="18"/>
                <w:szCs w:val="18"/>
              </w:rPr>
              <w:t>3.</w:t>
            </w:r>
            <w:r>
              <w:rPr>
                <w:sz w:val="18"/>
                <w:szCs w:val="18"/>
              </w:rPr>
              <w:t>平面产品的设计与制作能力</w:t>
            </w:r>
          </w:p>
          <w:p w14:paraId="52035B53">
            <w:pPr>
              <w:rPr>
                <w:sz w:val="18"/>
                <w:szCs w:val="18"/>
              </w:rPr>
            </w:pPr>
            <w:r>
              <w:rPr>
                <w:rFonts w:hint="eastAsia"/>
                <w:sz w:val="18"/>
                <w:szCs w:val="18"/>
              </w:rPr>
              <w:t>4.</w:t>
            </w:r>
            <w:r>
              <w:rPr>
                <w:sz w:val="18"/>
                <w:szCs w:val="18"/>
              </w:rPr>
              <w:t>平面产品的评价能力</w:t>
            </w:r>
          </w:p>
          <w:p w14:paraId="65D35817">
            <w:pPr>
              <w:jc w:val="left"/>
              <w:rPr>
                <w:sz w:val="18"/>
                <w:szCs w:val="18"/>
              </w:rPr>
            </w:pPr>
            <w:r>
              <w:rPr>
                <w:sz w:val="18"/>
                <w:szCs w:val="18"/>
              </w:rPr>
              <w:t>知识目标：</w:t>
            </w:r>
          </w:p>
          <w:p w14:paraId="77E75B7E">
            <w:pPr>
              <w:rPr>
                <w:sz w:val="18"/>
                <w:szCs w:val="18"/>
              </w:rPr>
            </w:pPr>
            <w:r>
              <w:rPr>
                <w:rFonts w:hint="eastAsia"/>
                <w:sz w:val="18"/>
                <w:szCs w:val="18"/>
              </w:rPr>
              <w:t>1.</w:t>
            </w:r>
            <w:r>
              <w:rPr>
                <w:sz w:val="18"/>
                <w:szCs w:val="18"/>
              </w:rPr>
              <w:t>掌握photoshop的基本操作、基本概念;</w:t>
            </w:r>
          </w:p>
          <w:p w14:paraId="01ADFB9F">
            <w:pPr>
              <w:rPr>
                <w:sz w:val="18"/>
                <w:szCs w:val="18"/>
              </w:rPr>
            </w:pPr>
            <w:r>
              <w:rPr>
                <w:rFonts w:hint="eastAsia"/>
                <w:sz w:val="18"/>
                <w:szCs w:val="18"/>
              </w:rPr>
              <w:t>2.</w:t>
            </w:r>
            <w:r>
              <w:rPr>
                <w:sz w:val="18"/>
                <w:szCs w:val="18"/>
              </w:rPr>
              <w:t>掌握绘图和编辑工具的使用及图像的编辑和修改；</w:t>
            </w:r>
          </w:p>
          <w:p w14:paraId="0A9AA635">
            <w:pPr>
              <w:rPr>
                <w:sz w:val="18"/>
                <w:szCs w:val="18"/>
              </w:rPr>
            </w:pPr>
            <w:r>
              <w:rPr>
                <w:rFonts w:hint="eastAsia"/>
                <w:sz w:val="18"/>
                <w:szCs w:val="18"/>
              </w:rPr>
              <w:t>3.</w:t>
            </w:r>
            <w:r>
              <w:rPr>
                <w:sz w:val="18"/>
                <w:szCs w:val="18"/>
              </w:rPr>
              <w:t>掌握历史面板的使用和图层的基础知识及应用;</w:t>
            </w:r>
          </w:p>
          <w:p w14:paraId="69E6EF82">
            <w:pPr>
              <w:rPr>
                <w:sz w:val="18"/>
                <w:szCs w:val="18"/>
              </w:rPr>
            </w:pPr>
            <w:r>
              <w:rPr>
                <w:rFonts w:hint="eastAsia"/>
                <w:sz w:val="18"/>
                <w:szCs w:val="18"/>
              </w:rPr>
              <w:t>4.</w:t>
            </w:r>
            <w:r>
              <w:rPr>
                <w:sz w:val="18"/>
                <w:szCs w:val="18"/>
              </w:rPr>
              <w:t>掌握在图像中文字的使用及编辑操作;</w:t>
            </w:r>
          </w:p>
          <w:p w14:paraId="5B7F3E29">
            <w:pPr>
              <w:rPr>
                <w:sz w:val="18"/>
                <w:szCs w:val="18"/>
              </w:rPr>
            </w:pPr>
            <w:r>
              <w:rPr>
                <w:rFonts w:hint="eastAsia"/>
                <w:sz w:val="18"/>
                <w:szCs w:val="18"/>
              </w:rPr>
              <w:t>5.</w:t>
            </w:r>
            <w:r>
              <w:rPr>
                <w:sz w:val="18"/>
                <w:szCs w:val="18"/>
              </w:rPr>
              <w:t>掌握通道、蒙版、路径、动作面板的基础知识及应用；</w:t>
            </w:r>
          </w:p>
          <w:p w14:paraId="3B8083AF">
            <w:pPr>
              <w:rPr>
                <w:sz w:val="18"/>
                <w:szCs w:val="18"/>
              </w:rPr>
            </w:pPr>
            <w:r>
              <w:rPr>
                <w:rFonts w:hint="eastAsia"/>
                <w:sz w:val="18"/>
                <w:szCs w:val="18"/>
              </w:rPr>
              <w:t>6.</w:t>
            </w:r>
            <w:r>
              <w:rPr>
                <w:sz w:val="18"/>
                <w:szCs w:val="18"/>
              </w:rPr>
              <w:t>掌握图像的抽出、液化及图案的制作；</w:t>
            </w:r>
          </w:p>
          <w:p w14:paraId="4C48B3C7">
            <w:pPr>
              <w:rPr>
                <w:sz w:val="18"/>
                <w:szCs w:val="18"/>
              </w:rPr>
            </w:pPr>
            <w:r>
              <w:rPr>
                <w:rFonts w:hint="eastAsia"/>
                <w:sz w:val="18"/>
                <w:szCs w:val="18"/>
              </w:rPr>
              <w:t>7.</w:t>
            </w:r>
            <w:r>
              <w:rPr>
                <w:sz w:val="18"/>
                <w:szCs w:val="18"/>
              </w:rPr>
              <w:t xml:space="preserve">掌握滤镜的使用、图像印前的基本处理知识。 </w:t>
            </w:r>
          </w:p>
          <w:p w14:paraId="1C25C604">
            <w:pPr>
              <w:rPr>
                <w:sz w:val="18"/>
                <w:szCs w:val="18"/>
              </w:rPr>
            </w:pPr>
            <w:r>
              <w:rPr>
                <w:sz w:val="18"/>
                <w:szCs w:val="18"/>
              </w:rPr>
              <w:t>素质目标：</w:t>
            </w:r>
          </w:p>
          <w:p w14:paraId="702A506E">
            <w:pPr>
              <w:rPr>
                <w:sz w:val="18"/>
                <w:szCs w:val="18"/>
              </w:rPr>
            </w:pPr>
            <w:r>
              <w:rPr>
                <w:rFonts w:hint="eastAsia"/>
                <w:sz w:val="18"/>
                <w:szCs w:val="18"/>
              </w:rPr>
              <w:t>1.</w:t>
            </w:r>
            <w:r>
              <w:rPr>
                <w:sz w:val="18"/>
                <w:szCs w:val="18"/>
              </w:rPr>
              <w:t>具有良好的社会责任感、工作责任心，能主动参与到工作中； </w:t>
            </w:r>
          </w:p>
          <w:p w14:paraId="225C8905">
            <w:pPr>
              <w:rPr>
                <w:sz w:val="18"/>
                <w:szCs w:val="18"/>
              </w:rPr>
            </w:pPr>
            <w:r>
              <w:rPr>
                <w:rFonts w:hint="eastAsia"/>
                <w:sz w:val="18"/>
                <w:szCs w:val="18"/>
              </w:rPr>
              <w:t>2.</w:t>
            </w:r>
            <w:r>
              <w:rPr>
                <w:sz w:val="18"/>
                <w:szCs w:val="18"/>
              </w:rPr>
              <w:t xml:space="preserve">具有团队协作精神，能主动与人合作、与人交流和协商；  </w:t>
            </w:r>
          </w:p>
          <w:p w14:paraId="53013E6F">
            <w:pPr>
              <w:rPr>
                <w:sz w:val="18"/>
                <w:szCs w:val="18"/>
              </w:rPr>
            </w:pPr>
            <w:r>
              <w:rPr>
                <w:rFonts w:hint="eastAsia"/>
                <w:sz w:val="18"/>
                <w:szCs w:val="18"/>
              </w:rPr>
              <w:t>3.</w:t>
            </w:r>
            <w:r>
              <w:rPr>
                <w:sz w:val="18"/>
                <w:szCs w:val="18"/>
              </w:rPr>
              <w:t>具有一定的科学思维方式和判断分析分析问题的能力； </w:t>
            </w:r>
          </w:p>
          <w:p w14:paraId="71C51C4F">
            <w:pPr>
              <w:widowControl/>
              <w:rPr>
                <w:rFonts w:eastAsiaTheme="minorEastAsia"/>
                <w:sz w:val="18"/>
                <w:szCs w:val="18"/>
              </w:rPr>
            </w:pPr>
            <w:r>
              <w:rPr>
                <w:rFonts w:hint="eastAsia"/>
                <w:sz w:val="18"/>
                <w:szCs w:val="18"/>
              </w:rPr>
              <w:t>4.</w:t>
            </w:r>
            <w:r>
              <w:rPr>
                <w:sz w:val="18"/>
                <w:szCs w:val="18"/>
              </w:rPr>
              <w:t>具有较强的图像处理创意思维、艺术设计素质。</w:t>
            </w:r>
          </w:p>
        </w:tc>
        <w:tc>
          <w:tcPr>
            <w:tcW w:w="2410" w:type="dxa"/>
            <w:tcBorders>
              <w:left w:val="single" w:color="auto" w:sz="4" w:space="0"/>
              <w:right w:val="single" w:color="auto" w:sz="4" w:space="0"/>
            </w:tcBorders>
            <w:noWrap/>
            <w:vAlign w:val="center"/>
          </w:tcPr>
          <w:p w14:paraId="31DC09CC">
            <w:pPr>
              <w:jc w:val="left"/>
              <w:rPr>
                <w:sz w:val="18"/>
                <w:szCs w:val="18"/>
              </w:rPr>
            </w:pPr>
            <w:r>
              <w:rPr>
                <w:sz w:val="18"/>
                <w:szCs w:val="18"/>
              </w:rPr>
              <w:t>项目1：影视LOGO设计与制作</w:t>
            </w:r>
          </w:p>
          <w:p w14:paraId="61709DC4">
            <w:pPr>
              <w:jc w:val="left"/>
              <w:rPr>
                <w:sz w:val="18"/>
                <w:szCs w:val="18"/>
              </w:rPr>
            </w:pPr>
            <w:r>
              <w:rPr>
                <w:sz w:val="18"/>
                <w:szCs w:val="18"/>
              </w:rPr>
              <w:t>项目2：页面版面设计与制作</w:t>
            </w:r>
          </w:p>
          <w:p w14:paraId="38614D0F">
            <w:pPr>
              <w:jc w:val="left"/>
              <w:rPr>
                <w:sz w:val="18"/>
                <w:szCs w:val="18"/>
              </w:rPr>
            </w:pPr>
            <w:r>
              <w:rPr>
                <w:sz w:val="18"/>
                <w:szCs w:val="18"/>
              </w:rPr>
              <w:t>项目3：影视艺术字设计与制作</w:t>
            </w:r>
          </w:p>
          <w:p w14:paraId="07D5FEA9">
            <w:pPr>
              <w:jc w:val="left"/>
              <w:rPr>
                <w:sz w:val="18"/>
                <w:szCs w:val="18"/>
              </w:rPr>
            </w:pPr>
            <w:r>
              <w:rPr>
                <w:sz w:val="18"/>
                <w:szCs w:val="18"/>
              </w:rPr>
              <w:t>项目4：图像的修饰、调整与合成</w:t>
            </w:r>
          </w:p>
          <w:p w14:paraId="37975470">
            <w:pPr>
              <w:widowControl/>
              <w:jc w:val="left"/>
              <w:rPr>
                <w:rFonts w:eastAsiaTheme="minorEastAsia"/>
                <w:sz w:val="18"/>
                <w:szCs w:val="18"/>
                <w:shd w:val="clear" w:color="auto" w:fill="FFFFFF"/>
              </w:rPr>
            </w:pPr>
          </w:p>
        </w:tc>
        <w:tc>
          <w:tcPr>
            <w:tcW w:w="2510" w:type="dxa"/>
            <w:noWrap/>
            <w:vAlign w:val="center"/>
          </w:tcPr>
          <w:p w14:paraId="438F2B9F">
            <w:pPr>
              <w:widowControl/>
              <w:jc w:val="left"/>
              <w:rPr>
                <w:rFonts w:eastAsiaTheme="minorEastAsia"/>
                <w:kern w:val="0"/>
                <w:sz w:val="18"/>
                <w:szCs w:val="18"/>
              </w:rPr>
            </w:pPr>
            <w:r>
              <w:rPr>
                <w:rFonts w:hint="eastAsia"/>
                <w:sz w:val="18"/>
                <w:szCs w:val="18"/>
              </w:rPr>
              <w:t>以典型服务为载体，采用项目式教学，融合理论知识与实践知识，以更好地培养学生综合职业能力</w:t>
            </w:r>
          </w:p>
        </w:tc>
      </w:tr>
      <w:tr w14:paraId="530C02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3D18986F">
            <w:pPr>
              <w:widowControl/>
              <w:jc w:val="center"/>
              <w:rPr>
                <w:sz w:val="18"/>
                <w:szCs w:val="18"/>
              </w:rPr>
            </w:pPr>
            <w:r>
              <w:rPr>
                <w:rFonts w:hint="eastAsia"/>
                <w:sz w:val="18"/>
                <w:szCs w:val="18"/>
              </w:rPr>
              <w:t>2</w:t>
            </w:r>
          </w:p>
        </w:tc>
        <w:tc>
          <w:tcPr>
            <w:tcW w:w="1463" w:type="dxa"/>
            <w:tcBorders>
              <w:left w:val="single" w:color="auto" w:sz="8" w:space="0"/>
              <w:right w:val="single" w:color="auto" w:sz="8" w:space="0"/>
            </w:tcBorders>
            <w:noWrap/>
            <w:vAlign w:val="center"/>
          </w:tcPr>
          <w:p w14:paraId="739CC206">
            <w:pPr>
              <w:widowControl/>
              <w:rPr>
                <w:sz w:val="18"/>
                <w:szCs w:val="18"/>
              </w:rPr>
            </w:pPr>
            <w:r>
              <w:rPr>
                <w:rFonts w:hint="eastAsia"/>
                <w:sz w:val="18"/>
                <w:szCs w:val="18"/>
              </w:rPr>
              <w:t>无人机法律法规与飞行安全</w:t>
            </w:r>
          </w:p>
        </w:tc>
        <w:tc>
          <w:tcPr>
            <w:tcW w:w="2410" w:type="dxa"/>
            <w:tcBorders>
              <w:left w:val="single" w:color="auto" w:sz="8" w:space="0"/>
              <w:right w:val="single" w:color="auto" w:sz="4" w:space="0"/>
            </w:tcBorders>
            <w:noWrap/>
            <w:vAlign w:val="center"/>
          </w:tcPr>
          <w:p w14:paraId="5FCC4901">
            <w:pPr>
              <w:autoSpaceDE w:val="0"/>
              <w:autoSpaceDN w:val="0"/>
              <w:spacing w:line="240" w:lineRule="exact"/>
              <w:rPr>
                <w:rFonts w:ascii="宋体" w:hAnsi="宋体" w:cs="宋体"/>
                <w:kern w:val="0"/>
                <w:sz w:val="18"/>
                <w:szCs w:val="18"/>
              </w:rPr>
            </w:pPr>
            <w:r>
              <w:rPr>
                <w:rFonts w:hint="eastAsia" w:ascii="宋体" w:hAnsi="宋体" w:cs="宋体"/>
                <w:sz w:val="18"/>
                <w:szCs w:val="18"/>
              </w:rPr>
              <w:t>本课程要求学生</w:t>
            </w:r>
            <w:r>
              <w:rPr>
                <w:rFonts w:hint="eastAsia" w:ascii="宋体" w:hAnsi="宋体" w:cs="宋体"/>
                <w:kern w:val="0"/>
                <w:sz w:val="18"/>
                <w:szCs w:val="18"/>
              </w:rPr>
              <w:t>学生了解无人机相关的法律法规与飞行安全方面的规定。主要教学内容有：</w:t>
            </w:r>
          </w:p>
          <w:p w14:paraId="3B1989B3">
            <w:pPr>
              <w:autoSpaceDE w:val="0"/>
              <w:autoSpaceDN w:val="0"/>
              <w:spacing w:line="240" w:lineRule="exact"/>
              <w:rPr>
                <w:rFonts w:ascii="宋体" w:hAnsi="宋体" w:cs="宋体"/>
                <w:kern w:val="0"/>
                <w:sz w:val="18"/>
                <w:szCs w:val="18"/>
              </w:rPr>
            </w:pPr>
            <w:r>
              <w:rPr>
                <w:rFonts w:hint="eastAsia" w:ascii="宋体" w:hAnsi="宋体" w:cs="宋体"/>
                <w:kern w:val="0"/>
                <w:sz w:val="18"/>
                <w:szCs w:val="18"/>
              </w:rPr>
              <w:t>1．</w:t>
            </w:r>
            <w:r>
              <w:rPr>
                <w:rFonts w:hint="eastAsia" w:ascii="宋体" w:hAnsi="宋体"/>
                <w:kern w:val="1"/>
                <w:sz w:val="18"/>
                <w:szCs w:val="18"/>
              </w:rPr>
              <w:t>飞行安全基础</w:t>
            </w:r>
            <w:r>
              <w:rPr>
                <w:rFonts w:hint="eastAsia" w:ascii="宋体" w:hAnsi="宋体" w:cs="宋体"/>
                <w:kern w:val="0"/>
                <w:sz w:val="18"/>
                <w:szCs w:val="18"/>
              </w:rPr>
              <w:t>；2．</w:t>
            </w:r>
            <w:r>
              <w:rPr>
                <w:rFonts w:hint="eastAsia" w:ascii="宋体" w:hAnsi="宋体"/>
                <w:kern w:val="1"/>
                <w:sz w:val="18"/>
                <w:szCs w:val="18"/>
              </w:rPr>
              <w:t>飞行安全管理机构</w:t>
            </w:r>
            <w:r>
              <w:rPr>
                <w:rFonts w:hint="eastAsia" w:ascii="宋体" w:hAnsi="宋体" w:cs="宋体"/>
                <w:kern w:val="0"/>
                <w:sz w:val="18"/>
                <w:szCs w:val="18"/>
              </w:rPr>
              <w:t>； 3.</w:t>
            </w:r>
            <w:r>
              <w:rPr>
                <w:rFonts w:hint="eastAsia" w:ascii="宋体" w:hAnsi="宋体"/>
                <w:kern w:val="1"/>
                <w:sz w:val="18"/>
                <w:szCs w:val="18"/>
              </w:rPr>
              <w:t>飞行的法律法规；</w:t>
            </w:r>
            <w:r>
              <w:rPr>
                <w:rFonts w:hint="eastAsia" w:ascii="宋体" w:hAnsi="宋体" w:cs="宋体"/>
                <w:kern w:val="0"/>
                <w:sz w:val="18"/>
                <w:szCs w:val="18"/>
              </w:rPr>
              <w:t>4．</w:t>
            </w:r>
            <w:r>
              <w:rPr>
                <w:rFonts w:hint="eastAsia" w:ascii="宋体" w:hAnsi="宋体"/>
                <w:kern w:val="1"/>
                <w:sz w:val="18"/>
                <w:szCs w:val="18"/>
              </w:rPr>
              <w:t>航空气象与飞行环境</w:t>
            </w:r>
            <w:r>
              <w:rPr>
                <w:rFonts w:hint="eastAsia" w:ascii="宋体" w:hAnsi="宋体" w:cs="宋体"/>
                <w:kern w:val="0"/>
                <w:sz w:val="18"/>
                <w:szCs w:val="18"/>
              </w:rPr>
              <w:t>；5．空中交通规则与运营；</w:t>
            </w:r>
            <w:r>
              <w:rPr>
                <w:rFonts w:ascii="宋体" w:hAnsi="宋体" w:cs="宋体"/>
                <w:kern w:val="0"/>
                <w:sz w:val="18"/>
                <w:szCs w:val="18"/>
              </w:rPr>
              <w:t>6</w:t>
            </w:r>
            <w:r>
              <w:rPr>
                <w:rFonts w:hint="eastAsia" w:ascii="宋体" w:hAnsi="宋体" w:cs="宋体"/>
                <w:kern w:val="0"/>
                <w:sz w:val="18"/>
                <w:szCs w:val="18"/>
              </w:rPr>
              <w:t>．</w:t>
            </w:r>
            <w:r>
              <w:rPr>
                <w:rFonts w:hint="eastAsia" w:ascii="宋体" w:hAnsi="宋体"/>
                <w:sz w:val="18"/>
                <w:szCs w:val="18"/>
              </w:rPr>
              <w:t>无人机航空保险与飞行处罚；</w:t>
            </w:r>
          </w:p>
          <w:p w14:paraId="5DC465CD">
            <w:pPr>
              <w:widowControl/>
              <w:rPr>
                <w:sz w:val="18"/>
                <w:szCs w:val="18"/>
              </w:rPr>
            </w:pPr>
            <w:r>
              <w:rPr>
                <w:rFonts w:ascii="宋体" w:hAnsi="宋体"/>
                <w:kern w:val="1"/>
                <w:sz w:val="18"/>
                <w:szCs w:val="18"/>
              </w:rPr>
              <w:t>7</w:t>
            </w:r>
            <w:r>
              <w:rPr>
                <w:rFonts w:hint="eastAsia" w:ascii="宋体" w:hAnsi="宋体" w:cs="宋体"/>
                <w:kern w:val="0"/>
                <w:sz w:val="18"/>
                <w:szCs w:val="18"/>
              </w:rPr>
              <w:t>．</w:t>
            </w:r>
            <w:r>
              <w:rPr>
                <w:rFonts w:hint="eastAsia" w:ascii="宋体" w:hAnsi="宋体"/>
                <w:kern w:val="1"/>
                <w:sz w:val="18"/>
                <w:szCs w:val="18"/>
              </w:rPr>
              <w:t>无人机驾驶员管理条例</w:t>
            </w:r>
          </w:p>
        </w:tc>
        <w:tc>
          <w:tcPr>
            <w:tcW w:w="2410" w:type="dxa"/>
            <w:tcBorders>
              <w:left w:val="single" w:color="auto" w:sz="4" w:space="0"/>
              <w:right w:val="single" w:color="auto" w:sz="4" w:space="0"/>
            </w:tcBorders>
            <w:noWrap/>
            <w:vAlign w:val="center"/>
          </w:tcPr>
          <w:p w14:paraId="52825824">
            <w:pPr>
              <w:jc w:val="left"/>
              <w:rPr>
                <w:rFonts w:asciiTheme="minorEastAsia" w:hAnsiTheme="minorEastAsia" w:eastAsiaTheme="minorEastAsia"/>
                <w:sz w:val="18"/>
                <w:szCs w:val="18"/>
                <w:shd w:val="clear" w:color="auto" w:fill="FFFFFF"/>
              </w:rPr>
            </w:pPr>
            <w:r>
              <w:rPr>
                <w:rFonts w:hint="eastAsia" w:asciiTheme="minorEastAsia" w:hAnsiTheme="minorEastAsia" w:eastAsiaTheme="minorEastAsia"/>
                <w:sz w:val="18"/>
                <w:szCs w:val="18"/>
                <w:shd w:val="clear" w:color="auto" w:fill="FFFFFF"/>
              </w:rPr>
              <w:t>项目一：空气空间法</w:t>
            </w:r>
          </w:p>
          <w:p w14:paraId="6D7C41C8">
            <w:pPr>
              <w:jc w:val="left"/>
              <w:rPr>
                <w:rFonts w:asciiTheme="minorEastAsia" w:hAnsiTheme="minorEastAsia" w:eastAsiaTheme="minorEastAsia"/>
                <w:sz w:val="18"/>
                <w:szCs w:val="18"/>
                <w:shd w:val="clear" w:color="auto" w:fill="FFFFFF"/>
              </w:rPr>
            </w:pPr>
            <w:r>
              <w:rPr>
                <w:rFonts w:hint="eastAsia" w:asciiTheme="minorEastAsia" w:hAnsiTheme="minorEastAsia" w:eastAsiaTheme="minorEastAsia"/>
                <w:sz w:val="18"/>
                <w:szCs w:val="18"/>
                <w:shd w:val="clear" w:color="auto" w:fill="FFFFFF"/>
              </w:rPr>
              <w:t>项目二：</w:t>
            </w:r>
            <w:r>
              <w:rPr>
                <w:rFonts w:asciiTheme="minorEastAsia" w:hAnsiTheme="minorEastAsia" w:eastAsiaTheme="minorEastAsia"/>
                <w:sz w:val="18"/>
                <w:szCs w:val="18"/>
                <w:shd w:val="clear" w:color="auto" w:fill="FFFFFF"/>
              </w:rPr>
              <w:t>民航管理法规与制度</w:t>
            </w:r>
          </w:p>
          <w:p w14:paraId="52F4744A">
            <w:pPr>
              <w:jc w:val="left"/>
              <w:rPr>
                <w:rFonts w:asciiTheme="minorEastAsia" w:hAnsiTheme="minorEastAsia" w:eastAsiaTheme="minorEastAsia"/>
                <w:sz w:val="18"/>
                <w:szCs w:val="18"/>
                <w:shd w:val="clear" w:color="auto" w:fill="FFFFFF"/>
              </w:rPr>
            </w:pPr>
            <w:r>
              <w:rPr>
                <w:rFonts w:hint="eastAsia" w:asciiTheme="minorEastAsia" w:hAnsiTheme="minorEastAsia" w:eastAsiaTheme="minorEastAsia"/>
                <w:sz w:val="18"/>
                <w:szCs w:val="18"/>
                <w:shd w:val="clear" w:color="auto" w:fill="FFFFFF"/>
              </w:rPr>
              <w:t>项目三：</w:t>
            </w:r>
            <w:r>
              <w:rPr>
                <w:rFonts w:asciiTheme="minorEastAsia" w:hAnsiTheme="minorEastAsia" w:eastAsiaTheme="minorEastAsia"/>
                <w:sz w:val="18"/>
                <w:szCs w:val="18"/>
                <w:shd w:val="clear" w:color="auto" w:fill="FFFFFF"/>
              </w:rPr>
              <w:t>无人机法规与安全</w:t>
            </w:r>
          </w:p>
          <w:p w14:paraId="071E249C">
            <w:pPr>
              <w:jc w:val="left"/>
              <w:rPr>
                <w:rFonts w:asciiTheme="minorEastAsia" w:hAnsiTheme="minorEastAsia" w:eastAsiaTheme="minorEastAsia"/>
                <w:sz w:val="18"/>
                <w:szCs w:val="18"/>
                <w:shd w:val="clear" w:color="auto" w:fill="FFFFFF"/>
              </w:rPr>
            </w:pPr>
            <w:r>
              <w:rPr>
                <w:rFonts w:hint="eastAsia" w:asciiTheme="minorEastAsia" w:hAnsiTheme="minorEastAsia" w:eastAsiaTheme="minorEastAsia"/>
                <w:sz w:val="18"/>
                <w:szCs w:val="18"/>
                <w:shd w:val="clear" w:color="auto" w:fill="FFFFFF"/>
              </w:rPr>
              <w:t>项目四：</w:t>
            </w:r>
            <w:r>
              <w:rPr>
                <w:rFonts w:asciiTheme="minorEastAsia" w:hAnsiTheme="minorEastAsia" w:eastAsiaTheme="minorEastAsia"/>
                <w:sz w:val="18"/>
                <w:szCs w:val="18"/>
                <w:shd w:val="clear" w:color="auto" w:fill="FFFFFF"/>
              </w:rPr>
              <w:t>无人机法规与安全</w:t>
            </w:r>
          </w:p>
          <w:p w14:paraId="2A6F3377">
            <w:pPr>
              <w:jc w:val="left"/>
              <w:rPr>
                <w:rFonts w:asciiTheme="minorEastAsia" w:hAnsiTheme="minorEastAsia" w:eastAsiaTheme="minorEastAsia"/>
                <w:sz w:val="18"/>
                <w:szCs w:val="18"/>
                <w:shd w:val="clear" w:color="auto" w:fill="FFFFFF"/>
              </w:rPr>
            </w:pPr>
            <w:r>
              <w:rPr>
                <w:rFonts w:hint="eastAsia" w:asciiTheme="minorEastAsia" w:hAnsiTheme="minorEastAsia" w:eastAsiaTheme="minorEastAsia"/>
                <w:sz w:val="18"/>
                <w:szCs w:val="18"/>
                <w:shd w:val="clear" w:color="auto" w:fill="FFFFFF"/>
              </w:rPr>
              <w:t>项目五：</w:t>
            </w:r>
            <w:r>
              <w:rPr>
                <w:rFonts w:asciiTheme="minorEastAsia" w:hAnsiTheme="minorEastAsia" w:eastAsiaTheme="minorEastAsia"/>
                <w:sz w:val="18"/>
                <w:szCs w:val="18"/>
                <w:shd w:val="clear" w:color="auto" w:fill="FFFFFF"/>
              </w:rPr>
              <w:t>无人机适航管理</w:t>
            </w:r>
          </w:p>
          <w:p w14:paraId="071617F4">
            <w:pPr>
              <w:widowControl/>
              <w:jc w:val="left"/>
              <w:rPr>
                <w:sz w:val="18"/>
                <w:szCs w:val="18"/>
              </w:rPr>
            </w:pPr>
            <w:r>
              <w:rPr>
                <w:rFonts w:hint="eastAsia" w:asciiTheme="minorEastAsia" w:hAnsiTheme="minorEastAsia" w:eastAsiaTheme="minorEastAsia"/>
                <w:sz w:val="18"/>
                <w:szCs w:val="18"/>
                <w:shd w:val="clear" w:color="auto" w:fill="FFFFFF"/>
              </w:rPr>
              <w:t>项目六：</w:t>
            </w:r>
            <w:r>
              <w:rPr>
                <w:rFonts w:asciiTheme="minorEastAsia" w:hAnsiTheme="minorEastAsia" w:eastAsiaTheme="minorEastAsia"/>
                <w:sz w:val="18"/>
                <w:szCs w:val="18"/>
                <w:shd w:val="clear" w:color="auto" w:fill="FFFFFF"/>
              </w:rPr>
              <w:t>无人机运行管理</w:t>
            </w:r>
          </w:p>
        </w:tc>
        <w:tc>
          <w:tcPr>
            <w:tcW w:w="2510" w:type="dxa"/>
            <w:noWrap/>
            <w:vAlign w:val="center"/>
          </w:tcPr>
          <w:p w14:paraId="75A19632">
            <w:pPr>
              <w:widowControl/>
              <w:jc w:val="left"/>
              <w:rPr>
                <w:sz w:val="18"/>
                <w:szCs w:val="18"/>
              </w:rPr>
            </w:pPr>
            <w:r>
              <w:rPr>
                <w:rFonts w:asciiTheme="minorEastAsia" w:hAnsiTheme="minorEastAsia" w:eastAsiaTheme="minorEastAsia"/>
                <w:kern w:val="0"/>
                <w:sz w:val="18"/>
                <w:szCs w:val="18"/>
              </w:rPr>
              <w:t>教学内容采用案例教学，实际项目任务分解的方式行进，扩散思维、创造性思维</w:t>
            </w:r>
          </w:p>
        </w:tc>
      </w:tr>
      <w:tr w14:paraId="6CCFE2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0EDA6885">
            <w:pPr>
              <w:widowControl/>
              <w:jc w:val="center"/>
              <w:rPr>
                <w:sz w:val="18"/>
                <w:szCs w:val="18"/>
              </w:rPr>
            </w:pPr>
            <w:r>
              <w:rPr>
                <w:rFonts w:hint="eastAsia"/>
                <w:sz w:val="18"/>
                <w:szCs w:val="18"/>
              </w:rPr>
              <w:t>3</w:t>
            </w:r>
          </w:p>
        </w:tc>
        <w:tc>
          <w:tcPr>
            <w:tcW w:w="1463" w:type="dxa"/>
            <w:tcBorders>
              <w:left w:val="single" w:color="auto" w:sz="8" w:space="0"/>
              <w:right w:val="single" w:color="auto" w:sz="8" w:space="0"/>
            </w:tcBorders>
            <w:noWrap/>
            <w:vAlign w:val="center"/>
          </w:tcPr>
          <w:p w14:paraId="6BE85EED">
            <w:pPr>
              <w:widowControl/>
              <w:jc w:val="center"/>
              <w:rPr>
                <w:sz w:val="18"/>
                <w:szCs w:val="18"/>
              </w:rPr>
            </w:pPr>
            <w:r>
              <w:rPr>
                <w:rFonts w:hint="eastAsia"/>
                <w:sz w:val="18"/>
                <w:szCs w:val="18"/>
              </w:rPr>
              <w:t>机器视觉技术</w:t>
            </w:r>
          </w:p>
        </w:tc>
        <w:tc>
          <w:tcPr>
            <w:tcW w:w="2410" w:type="dxa"/>
            <w:tcBorders>
              <w:left w:val="single" w:color="auto" w:sz="8" w:space="0"/>
              <w:right w:val="single" w:color="auto" w:sz="4" w:space="0"/>
            </w:tcBorders>
            <w:noWrap/>
            <w:vAlign w:val="center"/>
          </w:tcPr>
          <w:p w14:paraId="4C8E952B">
            <w:pPr>
              <w:jc w:val="left"/>
              <w:rPr>
                <w:bCs/>
                <w:sz w:val="18"/>
                <w:szCs w:val="18"/>
              </w:rPr>
            </w:pPr>
            <w:r>
              <w:rPr>
                <w:bCs/>
                <w:sz w:val="18"/>
                <w:szCs w:val="18"/>
              </w:rPr>
              <w:t>知识目标：</w:t>
            </w:r>
          </w:p>
          <w:p w14:paraId="14FD8231">
            <w:pPr>
              <w:jc w:val="left"/>
              <w:rPr>
                <w:bCs/>
                <w:sz w:val="18"/>
                <w:szCs w:val="18"/>
              </w:rPr>
            </w:pPr>
            <w:r>
              <w:rPr>
                <w:rFonts w:hint="eastAsia"/>
                <w:bCs/>
                <w:sz w:val="18"/>
                <w:szCs w:val="18"/>
              </w:rPr>
              <w:t>1.熟练掌握自动检测系统的框图，传感器的定义及组成框图；</w:t>
            </w:r>
          </w:p>
          <w:p w14:paraId="5C785708">
            <w:pPr>
              <w:jc w:val="left"/>
              <w:rPr>
                <w:bCs/>
                <w:sz w:val="18"/>
                <w:szCs w:val="18"/>
              </w:rPr>
            </w:pPr>
            <w:r>
              <w:rPr>
                <w:rFonts w:hint="eastAsia"/>
                <w:bCs/>
                <w:sz w:val="18"/>
                <w:szCs w:val="18"/>
              </w:rPr>
              <w:t>2.熟练掌握传感器的基本特性，了解传感器信号处理电路；</w:t>
            </w:r>
          </w:p>
          <w:p w14:paraId="0FAFC7D1">
            <w:pPr>
              <w:jc w:val="left"/>
              <w:rPr>
                <w:bCs/>
                <w:sz w:val="18"/>
                <w:szCs w:val="18"/>
              </w:rPr>
            </w:pPr>
            <w:r>
              <w:rPr>
                <w:rFonts w:hint="eastAsia"/>
                <w:bCs/>
                <w:sz w:val="18"/>
                <w:szCs w:val="18"/>
              </w:rPr>
              <w:t>3.熟练掌握测量误差的形成及分类。</w:t>
            </w:r>
          </w:p>
          <w:p w14:paraId="659164B5">
            <w:pPr>
              <w:jc w:val="left"/>
              <w:rPr>
                <w:bCs/>
                <w:sz w:val="18"/>
                <w:szCs w:val="18"/>
              </w:rPr>
            </w:pPr>
            <w:r>
              <w:rPr>
                <w:rFonts w:hint="eastAsia"/>
                <w:bCs/>
                <w:sz w:val="18"/>
                <w:szCs w:val="18"/>
              </w:rPr>
              <w:t>能力目标：</w:t>
            </w:r>
          </w:p>
          <w:p w14:paraId="15D14E0C">
            <w:pPr>
              <w:jc w:val="left"/>
              <w:rPr>
                <w:bCs/>
                <w:sz w:val="18"/>
                <w:szCs w:val="18"/>
              </w:rPr>
            </w:pPr>
            <w:r>
              <w:rPr>
                <w:rFonts w:hint="eastAsia"/>
                <w:bCs/>
                <w:sz w:val="18"/>
                <w:szCs w:val="18"/>
              </w:rPr>
              <w:t>1.使学生能使用图像空间滤波、频域变换、特征点检测、图像匹配与几何映射等机器视觉的基本方法，掌握简单机器视觉问题的求解方法。2.培养学生将文献转换为实际工程实现的能力，使学生能够将现有的方法转换成自己的工具。培养学生工程实践能力和创新能力。为毕业就业培养专业素养，提供技术准备。</w:t>
            </w:r>
            <w:r>
              <w:rPr>
                <w:bCs/>
                <w:sz w:val="18"/>
                <w:szCs w:val="18"/>
              </w:rPr>
              <w:t xml:space="preserve"> </w:t>
            </w:r>
          </w:p>
          <w:p w14:paraId="19ABD11E">
            <w:pPr>
              <w:widowControl/>
              <w:rPr>
                <w:bCs/>
                <w:sz w:val="18"/>
                <w:szCs w:val="18"/>
              </w:rPr>
            </w:pPr>
            <w:r>
              <w:rPr>
                <w:rFonts w:hint="eastAsia"/>
                <w:bCs/>
                <w:sz w:val="18"/>
                <w:szCs w:val="18"/>
              </w:rPr>
              <w:t>素质目标：</w:t>
            </w:r>
          </w:p>
          <w:p w14:paraId="6F822C8F">
            <w:pPr>
              <w:widowControl/>
              <w:rPr>
                <w:bCs/>
                <w:sz w:val="18"/>
                <w:szCs w:val="18"/>
              </w:rPr>
            </w:pPr>
            <w:r>
              <w:rPr>
                <w:rFonts w:hint="eastAsia"/>
                <w:bCs/>
                <w:sz w:val="18"/>
                <w:szCs w:val="18"/>
              </w:rPr>
              <w:t>1.培养学生谦虚、好学的能力</w:t>
            </w:r>
          </w:p>
          <w:p w14:paraId="6FF460C8">
            <w:pPr>
              <w:widowControl/>
              <w:rPr>
                <w:bCs/>
                <w:sz w:val="18"/>
                <w:szCs w:val="18"/>
              </w:rPr>
            </w:pPr>
            <w:r>
              <w:rPr>
                <w:rFonts w:hint="eastAsia"/>
                <w:bCs/>
                <w:sz w:val="18"/>
                <w:szCs w:val="18"/>
              </w:rPr>
              <w:t>2.培养学生勤于思考、做事认真的良好作风；</w:t>
            </w:r>
          </w:p>
          <w:p w14:paraId="0D31DC29">
            <w:pPr>
              <w:widowControl/>
              <w:rPr>
                <w:sz w:val="18"/>
                <w:szCs w:val="18"/>
              </w:rPr>
            </w:pPr>
            <w:r>
              <w:rPr>
                <w:rFonts w:hint="eastAsia"/>
                <w:bCs/>
                <w:sz w:val="18"/>
                <w:szCs w:val="18"/>
              </w:rPr>
              <w:t>3.</w:t>
            </w:r>
            <w:r>
              <w:rPr>
                <w:bCs/>
                <w:sz w:val="18"/>
                <w:szCs w:val="18"/>
              </w:rPr>
              <w:t xml:space="preserve"> </w:t>
            </w:r>
            <w:r>
              <w:rPr>
                <w:rFonts w:hint="eastAsia"/>
                <w:bCs/>
                <w:sz w:val="18"/>
                <w:szCs w:val="18"/>
              </w:rPr>
              <w:t>培养学生良好的职业道德。</w:t>
            </w:r>
          </w:p>
        </w:tc>
        <w:tc>
          <w:tcPr>
            <w:tcW w:w="2410" w:type="dxa"/>
            <w:tcBorders>
              <w:left w:val="single" w:color="auto" w:sz="4" w:space="0"/>
              <w:right w:val="single" w:color="auto" w:sz="4" w:space="0"/>
            </w:tcBorders>
            <w:noWrap/>
            <w:vAlign w:val="center"/>
          </w:tcPr>
          <w:p w14:paraId="4CD7BBFA">
            <w:pPr>
              <w:rPr>
                <w:sz w:val="18"/>
                <w:szCs w:val="18"/>
              </w:rPr>
            </w:pPr>
            <w:r>
              <w:rPr>
                <w:rFonts w:hint="eastAsia"/>
                <w:sz w:val="18"/>
                <w:szCs w:val="18"/>
              </w:rPr>
              <w:t>项目1机器视觉导论</w:t>
            </w:r>
          </w:p>
          <w:p w14:paraId="0B5350AC">
            <w:pPr>
              <w:rPr>
                <w:sz w:val="18"/>
                <w:szCs w:val="18"/>
              </w:rPr>
            </w:pPr>
            <w:r>
              <w:rPr>
                <w:rFonts w:hint="eastAsia"/>
                <w:sz w:val="18"/>
                <w:szCs w:val="18"/>
              </w:rPr>
              <w:t>项目2图像与视觉系统</w:t>
            </w:r>
          </w:p>
          <w:p w14:paraId="164A8AB6">
            <w:pPr>
              <w:rPr>
                <w:sz w:val="18"/>
                <w:szCs w:val="18"/>
              </w:rPr>
            </w:pPr>
            <w:r>
              <w:rPr>
                <w:rFonts w:hint="eastAsia"/>
                <w:sz w:val="18"/>
                <w:szCs w:val="18"/>
              </w:rPr>
              <w:t>项目3图像处理基础和图像基本变换</w:t>
            </w:r>
          </w:p>
          <w:p w14:paraId="44B832BF">
            <w:pPr>
              <w:rPr>
                <w:sz w:val="18"/>
                <w:szCs w:val="18"/>
              </w:rPr>
            </w:pPr>
            <w:r>
              <w:rPr>
                <w:rFonts w:hint="eastAsia"/>
                <w:sz w:val="18"/>
                <w:szCs w:val="18"/>
              </w:rPr>
              <w:t>项目4图像特征检测、描述与匹配</w:t>
            </w:r>
          </w:p>
          <w:p w14:paraId="697F9FED">
            <w:pPr>
              <w:rPr>
                <w:sz w:val="18"/>
                <w:szCs w:val="18"/>
              </w:rPr>
            </w:pPr>
            <w:r>
              <w:rPr>
                <w:rFonts w:hint="eastAsia"/>
                <w:sz w:val="18"/>
                <w:szCs w:val="18"/>
              </w:rPr>
              <w:t>项目5双目立体视觉</w:t>
            </w:r>
          </w:p>
          <w:p w14:paraId="60273F6E">
            <w:pPr>
              <w:rPr>
                <w:sz w:val="18"/>
                <w:szCs w:val="18"/>
              </w:rPr>
            </w:pPr>
            <w:r>
              <w:rPr>
                <w:rFonts w:hint="eastAsia"/>
                <w:sz w:val="18"/>
                <w:szCs w:val="18"/>
              </w:rPr>
              <w:t>项目6三维重建与虚拟视点绘制</w:t>
            </w:r>
          </w:p>
          <w:p w14:paraId="5CB95439">
            <w:pPr>
              <w:widowControl/>
              <w:jc w:val="left"/>
              <w:rPr>
                <w:sz w:val="18"/>
                <w:szCs w:val="18"/>
              </w:rPr>
            </w:pPr>
          </w:p>
        </w:tc>
        <w:tc>
          <w:tcPr>
            <w:tcW w:w="2510" w:type="dxa"/>
            <w:noWrap/>
            <w:vAlign w:val="center"/>
          </w:tcPr>
          <w:p w14:paraId="4CE0F2D0">
            <w:pPr>
              <w:widowControl/>
              <w:jc w:val="left"/>
              <w:rPr>
                <w:sz w:val="18"/>
                <w:szCs w:val="18"/>
              </w:rPr>
            </w:pPr>
            <w:r>
              <w:rPr>
                <w:rFonts w:hint="eastAsia" w:hAnsi="宋体"/>
                <w:bCs/>
                <w:kern w:val="0"/>
                <w:sz w:val="18"/>
                <w:szCs w:val="18"/>
              </w:rPr>
              <w:t>以典型服务为载体，采用项目式教学，融合理论知识与实践知识，以更好地培养学生综合职业能力</w:t>
            </w:r>
          </w:p>
        </w:tc>
      </w:tr>
      <w:tr w14:paraId="6D7FA2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E3D29D0">
            <w:pPr>
              <w:widowControl/>
              <w:jc w:val="center"/>
              <w:rPr>
                <w:sz w:val="18"/>
                <w:szCs w:val="18"/>
              </w:rPr>
            </w:pPr>
            <w:r>
              <w:rPr>
                <w:rFonts w:hint="eastAsia"/>
                <w:sz w:val="18"/>
                <w:szCs w:val="18"/>
              </w:rPr>
              <w:t>4</w:t>
            </w:r>
          </w:p>
        </w:tc>
        <w:tc>
          <w:tcPr>
            <w:tcW w:w="1463" w:type="dxa"/>
            <w:tcBorders>
              <w:left w:val="single" w:color="auto" w:sz="8" w:space="0"/>
              <w:right w:val="single" w:color="auto" w:sz="8" w:space="0"/>
            </w:tcBorders>
            <w:noWrap/>
            <w:vAlign w:val="center"/>
          </w:tcPr>
          <w:p w14:paraId="0B7A1244">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无线传感网络</w:t>
            </w:r>
          </w:p>
        </w:tc>
        <w:tc>
          <w:tcPr>
            <w:tcW w:w="2410" w:type="dxa"/>
            <w:tcBorders>
              <w:left w:val="single" w:color="auto" w:sz="8" w:space="0"/>
              <w:right w:val="single" w:color="auto" w:sz="4" w:space="0"/>
            </w:tcBorders>
            <w:noWrap/>
            <w:vAlign w:val="center"/>
          </w:tcPr>
          <w:p w14:paraId="651B7E5D">
            <w:pPr>
              <w:widowControl/>
              <w:adjustRightInd w:val="0"/>
              <w:snapToGrid w:val="0"/>
              <w:rPr>
                <w:color w:val="000000"/>
                <w:sz w:val="18"/>
                <w:szCs w:val="18"/>
              </w:rPr>
            </w:pPr>
            <w:r>
              <w:rPr>
                <w:rFonts w:hint="eastAsia"/>
                <w:color w:val="000000"/>
                <w:sz w:val="18"/>
                <w:szCs w:val="18"/>
              </w:rPr>
              <w:t>（1）能力目标</w:t>
            </w:r>
          </w:p>
          <w:p w14:paraId="6ACB9072">
            <w:pPr>
              <w:widowControl/>
              <w:adjustRightInd w:val="0"/>
              <w:snapToGrid w:val="0"/>
              <w:rPr>
                <w:color w:val="000000"/>
                <w:sz w:val="18"/>
                <w:szCs w:val="18"/>
              </w:rPr>
            </w:pPr>
            <w:r>
              <w:rPr>
                <w:rFonts w:hint="eastAsia"/>
                <w:color w:val="000000"/>
                <w:sz w:val="18"/>
                <w:szCs w:val="18"/>
              </w:rPr>
              <w:t>具备无线传感网络需求分析技能。</w:t>
            </w:r>
          </w:p>
          <w:p w14:paraId="1E715D60">
            <w:pPr>
              <w:widowControl/>
              <w:adjustRightInd w:val="0"/>
              <w:snapToGrid w:val="0"/>
              <w:rPr>
                <w:color w:val="000000"/>
                <w:sz w:val="18"/>
                <w:szCs w:val="18"/>
              </w:rPr>
            </w:pPr>
            <w:r>
              <w:rPr>
                <w:rFonts w:hint="eastAsia"/>
                <w:color w:val="000000"/>
                <w:sz w:val="18"/>
                <w:szCs w:val="18"/>
              </w:rPr>
              <w:t>具备CC2530系统软件设计技能。</w:t>
            </w:r>
          </w:p>
          <w:p w14:paraId="7E17FE5E">
            <w:pPr>
              <w:widowControl/>
              <w:adjustRightInd w:val="0"/>
              <w:snapToGrid w:val="0"/>
              <w:rPr>
                <w:color w:val="000000"/>
                <w:sz w:val="18"/>
                <w:szCs w:val="18"/>
              </w:rPr>
            </w:pPr>
            <w:r>
              <w:rPr>
                <w:rFonts w:hint="eastAsia"/>
                <w:color w:val="000000"/>
                <w:sz w:val="18"/>
                <w:szCs w:val="18"/>
              </w:rPr>
              <w:t>具备传感器的识别、使用及程序设计功能。</w:t>
            </w:r>
          </w:p>
          <w:p w14:paraId="79865BD3">
            <w:pPr>
              <w:widowControl/>
              <w:adjustRightInd w:val="0"/>
              <w:snapToGrid w:val="0"/>
              <w:rPr>
                <w:color w:val="000000"/>
                <w:sz w:val="18"/>
                <w:szCs w:val="18"/>
              </w:rPr>
            </w:pPr>
            <w:r>
              <w:rPr>
                <w:rFonts w:hint="eastAsia"/>
                <w:color w:val="000000"/>
                <w:sz w:val="18"/>
                <w:szCs w:val="18"/>
              </w:rPr>
              <w:t>具备Zigbee协议栈应用程序开发技能。</w:t>
            </w:r>
          </w:p>
          <w:p w14:paraId="327D9B46">
            <w:pPr>
              <w:widowControl/>
              <w:adjustRightInd w:val="0"/>
              <w:snapToGrid w:val="0"/>
              <w:rPr>
                <w:color w:val="000000"/>
                <w:sz w:val="18"/>
                <w:szCs w:val="18"/>
              </w:rPr>
            </w:pPr>
            <w:r>
              <w:rPr>
                <w:rFonts w:hint="eastAsia"/>
                <w:color w:val="000000"/>
                <w:sz w:val="18"/>
                <w:szCs w:val="18"/>
              </w:rPr>
              <w:t>具备简单网络通信协议的开发技能。</w:t>
            </w:r>
          </w:p>
          <w:p w14:paraId="17BA9C62">
            <w:pPr>
              <w:widowControl/>
              <w:adjustRightInd w:val="0"/>
              <w:snapToGrid w:val="0"/>
              <w:rPr>
                <w:color w:val="000000"/>
                <w:sz w:val="18"/>
                <w:szCs w:val="18"/>
              </w:rPr>
            </w:pPr>
            <w:r>
              <w:rPr>
                <w:rFonts w:hint="eastAsia"/>
                <w:color w:val="000000"/>
                <w:sz w:val="18"/>
                <w:szCs w:val="18"/>
              </w:rPr>
              <w:t>具备CC2530系统硬件设计技能。</w:t>
            </w:r>
          </w:p>
          <w:p w14:paraId="6D0E07CF">
            <w:pPr>
              <w:widowControl/>
              <w:adjustRightInd w:val="0"/>
              <w:snapToGrid w:val="0"/>
              <w:rPr>
                <w:color w:val="000000"/>
                <w:sz w:val="18"/>
                <w:szCs w:val="18"/>
              </w:rPr>
            </w:pPr>
            <w:r>
              <w:rPr>
                <w:rFonts w:hint="eastAsia"/>
                <w:color w:val="000000"/>
                <w:sz w:val="18"/>
                <w:szCs w:val="18"/>
              </w:rPr>
              <w:t>具备完整项目整体设计、规划及实现技能。</w:t>
            </w:r>
          </w:p>
          <w:p w14:paraId="4E4E707B">
            <w:pPr>
              <w:widowControl/>
              <w:adjustRightInd w:val="0"/>
              <w:snapToGrid w:val="0"/>
              <w:rPr>
                <w:color w:val="000000"/>
                <w:sz w:val="18"/>
                <w:szCs w:val="18"/>
              </w:rPr>
            </w:pPr>
            <w:r>
              <w:rPr>
                <w:rFonts w:hint="eastAsia"/>
                <w:color w:val="000000"/>
                <w:sz w:val="18"/>
                <w:szCs w:val="18"/>
              </w:rPr>
              <w:t>（2）知识目标</w:t>
            </w:r>
          </w:p>
          <w:p w14:paraId="323E0842">
            <w:pPr>
              <w:widowControl/>
              <w:adjustRightInd w:val="0"/>
              <w:snapToGrid w:val="0"/>
              <w:rPr>
                <w:color w:val="000000"/>
                <w:sz w:val="18"/>
                <w:szCs w:val="18"/>
              </w:rPr>
            </w:pPr>
            <w:r>
              <w:rPr>
                <w:rFonts w:hint="eastAsia"/>
                <w:color w:val="000000"/>
                <w:sz w:val="18"/>
                <w:szCs w:val="18"/>
              </w:rPr>
              <w:t>使学生掌握无线传感网络的基本概念、传感器的使用及Zigbee的基础知识，培养学生系统分析、软硬件设计能力，系统调试能力，系统组装测试能力，系统运行维护能力。通过任务引领型的项目活动，使学生在认知和实际操作上，对无线传感网络设计有一个整体认识，并掌握嵌入式系统设计的基本技术和程序设计技能。</w:t>
            </w:r>
          </w:p>
          <w:p w14:paraId="10CFA332">
            <w:pPr>
              <w:widowControl/>
              <w:adjustRightInd w:val="0"/>
              <w:snapToGrid w:val="0"/>
              <w:rPr>
                <w:color w:val="000000"/>
                <w:sz w:val="18"/>
                <w:szCs w:val="18"/>
              </w:rPr>
            </w:pPr>
            <w:r>
              <w:rPr>
                <w:rFonts w:hint="eastAsia"/>
                <w:color w:val="000000"/>
                <w:sz w:val="18"/>
                <w:szCs w:val="18"/>
              </w:rPr>
              <w:t>（3）素质目标</w:t>
            </w:r>
          </w:p>
          <w:p w14:paraId="08B47921">
            <w:pPr>
              <w:widowControl/>
              <w:rPr>
                <w:sz w:val="18"/>
                <w:szCs w:val="18"/>
              </w:rPr>
            </w:pPr>
            <w:r>
              <w:rPr>
                <w:rFonts w:hint="eastAsia"/>
                <w:color w:val="000000"/>
                <w:sz w:val="18"/>
                <w:szCs w:val="18"/>
              </w:rPr>
              <w:t>学生应树立爱国主义、集体主义和为人民服务的思想道德，具备高职人才所需人文和文化知识，培养协作和创新精神，具备良好的职业道德，树立社会主义法制观念，明确公民的权利和义务，具有健全的体魄和良好的心理素质。</w:t>
            </w:r>
          </w:p>
        </w:tc>
        <w:tc>
          <w:tcPr>
            <w:tcW w:w="2410" w:type="dxa"/>
            <w:tcBorders>
              <w:left w:val="single" w:color="auto" w:sz="4" w:space="0"/>
              <w:right w:val="single" w:color="auto" w:sz="4" w:space="0"/>
            </w:tcBorders>
            <w:noWrap/>
            <w:vAlign w:val="center"/>
          </w:tcPr>
          <w:p w14:paraId="0E9790CD">
            <w:pPr>
              <w:widowControl/>
              <w:adjustRightInd w:val="0"/>
              <w:snapToGrid w:val="0"/>
              <w:rPr>
                <w:color w:val="000000"/>
                <w:sz w:val="18"/>
                <w:szCs w:val="18"/>
              </w:rPr>
            </w:pPr>
            <w:r>
              <w:rPr>
                <w:rFonts w:hint="eastAsia"/>
                <w:color w:val="000000"/>
                <w:sz w:val="18"/>
                <w:szCs w:val="18"/>
              </w:rPr>
              <w:t>无线传感网络知识讲座</w:t>
            </w:r>
          </w:p>
          <w:p w14:paraId="679AC995">
            <w:pPr>
              <w:widowControl/>
              <w:adjustRightInd w:val="0"/>
              <w:snapToGrid w:val="0"/>
              <w:rPr>
                <w:color w:val="000000"/>
                <w:sz w:val="18"/>
                <w:szCs w:val="18"/>
              </w:rPr>
            </w:pPr>
            <w:r>
              <w:rPr>
                <w:rFonts w:hint="eastAsia"/>
                <w:color w:val="000000"/>
                <w:sz w:val="18"/>
                <w:szCs w:val="18"/>
              </w:rPr>
              <w:t>无线灯光控制系统</w:t>
            </w:r>
          </w:p>
          <w:p w14:paraId="3834536A">
            <w:pPr>
              <w:widowControl/>
              <w:adjustRightInd w:val="0"/>
              <w:snapToGrid w:val="0"/>
              <w:rPr>
                <w:color w:val="000000"/>
                <w:sz w:val="18"/>
                <w:szCs w:val="18"/>
              </w:rPr>
            </w:pPr>
            <w:r>
              <w:rPr>
                <w:rFonts w:hint="eastAsia"/>
                <w:color w:val="000000"/>
                <w:sz w:val="18"/>
                <w:szCs w:val="18"/>
              </w:rPr>
              <w:t>无线传感数据采集系统</w:t>
            </w:r>
          </w:p>
          <w:p w14:paraId="4A70CDC4">
            <w:pPr>
              <w:widowControl/>
              <w:jc w:val="left"/>
              <w:rPr>
                <w:sz w:val="18"/>
                <w:szCs w:val="18"/>
              </w:rPr>
            </w:pPr>
            <w:r>
              <w:rPr>
                <w:rFonts w:hint="eastAsia"/>
                <w:color w:val="000000"/>
                <w:sz w:val="18"/>
                <w:szCs w:val="18"/>
              </w:rPr>
              <w:t>无线智能家居项目开发</w:t>
            </w:r>
          </w:p>
        </w:tc>
        <w:tc>
          <w:tcPr>
            <w:tcW w:w="2510" w:type="dxa"/>
            <w:noWrap/>
            <w:vAlign w:val="center"/>
          </w:tcPr>
          <w:p w14:paraId="6492C43F">
            <w:pPr>
              <w:widowControl/>
              <w:jc w:val="left"/>
              <w:rPr>
                <w:sz w:val="18"/>
                <w:szCs w:val="18"/>
              </w:rPr>
            </w:pPr>
            <w:r>
              <w:rPr>
                <w:sz w:val="18"/>
                <w:szCs w:val="18"/>
              </w:rPr>
              <w:t>教学内容采用案例教学，实际项目任务分解的方式行进，扩散思维、创造性思维</w:t>
            </w:r>
          </w:p>
        </w:tc>
      </w:tr>
      <w:tr w14:paraId="14BBA0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547FF9F1">
            <w:pPr>
              <w:widowControl/>
              <w:jc w:val="center"/>
              <w:rPr>
                <w:sz w:val="18"/>
                <w:szCs w:val="18"/>
              </w:rPr>
            </w:pPr>
            <w:r>
              <w:rPr>
                <w:rFonts w:hint="eastAsia"/>
                <w:sz w:val="18"/>
                <w:szCs w:val="18"/>
              </w:rPr>
              <w:t>5</w:t>
            </w:r>
          </w:p>
        </w:tc>
        <w:tc>
          <w:tcPr>
            <w:tcW w:w="1463" w:type="dxa"/>
            <w:tcBorders>
              <w:left w:val="single" w:color="auto" w:sz="8" w:space="0"/>
              <w:right w:val="single" w:color="auto" w:sz="8" w:space="0"/>
            </w:tcBorders>
            <w:noWrap/>
            <w:vAlign w:val="center"/>
          </w:tcPr>
          <w:p w14:paraId="4CA46F16">
            <w:pPr>
              <w:pStyle w:val="43"/>
              <w:ind w:firstLine="0" w:firstLineChars="0"/>
              <w:jc w:val="left"/>
              <w:rPr>
                <w:rFonts w:asciiTheme="minorEastAsia" w:hAnsiTheme="minorEastAsia" w:eastAsiaTheme="minorEastAsia"/>
                <w:sz w:val="18"/>
                <w:szCs w:val="18"/>
                <w:shd w:val="clear" w:color="auto" w:fill="FFFFFF"/>
              </w:rPr>
            </w:pPr>
            <w:r>
              <w:rPr>
                <w:rFonts w:hint="eastAsia" w:asciiTheme="minorEastAsia" w:hAnsiTheme="minorEastAsia" w:eastAsiaTheme="minorEastAsia"/>
                <w:sz w:val="18"/>
                <w:szCs w:val="18"/>
                <w:shd w:val="clear" w:color="auto" w:fill="FFFFFF"/>
              </w:rPr>
              <w:t>无人机航测技术与应用</w:t>
            </w:r>
          </w:p>
        </w:tc>
        <w:tc>
          <w:tcPr>
            <w:tcW w:w="2410" w:type="dxa"/>
            <w:tcBorders>
              <w:left w:val="single" w:color="auto" w:sz="8" w:space="0"/>
              <w:right w:val="single" w:color="auto" w:sz="4" w:space="0"/>
            </w:tcBorders>
            <w:noWrap/>
            <w:vAlign w:val="center"/>
          </w:tcPr>
          <w:p w14:paraId="5B468558">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1.掌握无人机航拍测绘的基本原理和方法，包括无人机的选择、航拍技巧、数据处理等；</w:t>
            </w:r>
          </w:p>
          <w:p w14:paraId="3B765F74">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2.掌握测绘的基本技能和方法，包括地形图阅读、测量仪器使用、地形图绘制等；</w:t>
            </w:r>
          </w:p>
          <w:p w14:paraId="4738C0DA">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3.了解无人机航拍测绘在土地利用规划、城乡规划、地质勘查等领域的应用；</w:t>
            </w:r>
          </w:p>
          <w:p w14:paraId="674B519F">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4.具备独立进行无人机航拍测绘的能力，能够完成简单的航拍测绘任务。</w:t>
            </w:r>
          </w:p>
          <w:p w14:paraId="4F872637">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培养学生实际操作能力和团队协作精神。</w:t>
            </w:r>
          </w:p>
        </w:tc>
        <w:tc>
          <w:tcPr>
            <w:tcW w:w="2410" w:type="dxa"/>
            <w:tcBorders>
              <w:left w:val="single" w:color="auto" w:sz="4" w:space="0"/>
              <w:right w:val="single" w:color="auto" w:sz="4" w:space="0"/>
            </w:tcBorders>
            <w:noWrap/>
            <w:vAlign w:val="center"/>
          </w:tcPr>
          <w:p w14:paraId="0ED1E393">
            <w:pPr>
              <w:widowControl/>
              <w:jc w:val="left"/>
              <w:rPr>
                <w:sz w:val="18"/>
                <w:szCs w:val="18"/>
              </w:rPr>
            </w:pPr>
            <w:r>
              <w:rPr>
                <w:rFonts w:asciiTheme="minorEastAsia" w:hAnsiTheme="minorEastAsia" w:eastAsiaTheme="minorEastAsia"/>
                <w:sz w:val="18"/>
                <w:szCs w:val="18"/>
                <w:shd w:val="clear" w:color="auto" w:fill="FFFFFF"/>
              </w:rPr>
              <w:t>包括无人机航拍测绘基本原理、技术方法、数据处理和应用等方面的知识；通过实际操作无人机进行航拍测绘，掌握航拍技巧、测量仪器使用、地形图绘制等基本技能；要求学生能够独立完成简单的航拍测绘任务，并能够根据实际情况进行数据分析和应用。</w:t>
            </w:r>
          </w:p>
        </w:tc>
        <w:tc>
          <w:tcPr>
            <w:tcW w:w="2510" w:type="dxa"/>
            <w:noWrap/>
            <w:vAlign w:val="center"/>
          </w:tcPr>
          <w:p w14:paraId="25143ED8">
            <w:pPr>
              <w:widowControl/>
              <w:jc w:val="left"/>
              <w:rPr>
                <w:sz w:val="18"/>
                <w:szCs w:val="18"/>
              </w:rPr>
            </w:pPr>
            <w:r>
              <w:rPr>
                <w:rFonts w:asciiTheme="minorEastAsia" w:hAnsiTheme="minorEastAsia" w:eastAsiaTheme="minorEastAsia"/>
                <w:sz w:val="18"/>
                <w:szCs w:val="18"/>
                <w:shd w:val="clear" w:color="auto" w:fill="FFFFFF"/>
              </w:rPr>
              <w:t>采用案例教学，通过实际案例讲解无人机航拍测绘的基本原理和方法，提高学生的理解和应用能力</w:t>
            </w:r>
          </w:p>
        </w:tc>
      </w:tr>
      <w:tr w14:paraId="217969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CF7629E">
            <w:pPr>
              <w:widowControl/>
              <w:jc w:val="center"/>
              <w:rPr>
                <w:sz w:val="18"/>
                <w:szCs w:val="18"/>
              </w:rPr>
            </w:pPr>
            <w:r>
              <w:rPr>
                <w:rFonts w:hint="eastAsia"/>
                <w:sz w:val="18"/>
                <w:szCs w:val="18"/>
              </w:rPr>
              <w:t>6</w:t>
            </w:r>
          </w:p>
        </w:tc>
        <w:tc>
          <w:tcPr>
            <w:tcW w:w="1463" w:type="dxa"/>
            <w:tcBorders>
              <w:left w:val="single" w:color="auto" w:sz="8" w:space="0"/>
              <w:right w:val="single" w:color="auto" w:sz="8" w:space="0"/>
            </w:tcBorders>
            <w:noWrap/>
            <w:vAlign w:val="center"/>
          </w:tcPr>
          <w:p w14:paraId="398F3013">
            <w:pPr>
              <w:widowControl/>
              <w:rPr>
                <w:sz w:val="18"/>
                <w:szCs w:val="18"/>
              </w:rPr>
            </w:pPr>
            <w:r>
              <w:rPr>
                <w:rFonts w:hint="eastAsia"/>
                <w:sz w:val="18"/>
                <w:szCs w:val="18"/>
              </w:rPr>
              <w:t>无人机编队飞行技术</w:t>
            </w:r>
          </w:p>
        </w:tc>
        <w:tc>
          <w:tcPr>
            <w:tcW w:w="2410" w:type="dxa"/>
            <w:tcBorders>
              <w:left w:val="single" w:color="auto" w:sz="8" w:space="0"/>
              <w:right w:val="single" w:color="auto" w:sz="4" w:space="0"/>
            </w:tcBorders>
            <w:noWrap/>
            <w:vAlign w:val="center"/>
          </w:tcPr>
          <w:p w14:paraId="4534194D">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知识与技能目标：</w:t>
            </w:r>
          </w:p>
          <w:p w14:paraId="7ABB74FD">
            <w:pPr>
              <w:pStyle w:val="43"/>
              <w:ind w:firstLine="0" w:firstLineChars="0"/>
              <w:jc w:val="left"/>
              <w:rPr>
                <w:rFonts w:asciiTheme="minorEastAsia" w:hAnsiTheme="minorEastAsia" w:eastAsiaTheme="minorEastAsia"/>
                <w:sz w:val="18"/>
                <w:szCs w:val="18"/>
                <w:shd w:val="clear" w:color="auto" w:fill="FFFFFF"/>
              </w:rPr>
            </w:pPr>
            <w:r>
              <w:rPr>
                <w:rFonts w:hint="eastAsia" w:asciiTheme="minorEastAsia" w:hAnsiTheme="minorEastAsia" w:eastAsiaTheme="minorEastAsia"/>
                <w:sz w:val="18"/>
                <w:szCs w:val="18"/>
                <w:shd w:val="clear" w:color="auto" w:fill="FFFFFF"/>
              </w:rPr>
              <w:t>1.</w:t>
            </w:r>
            <w:r>
              <w:rPr>
                <w:rFonts w:asciiTheme="minorEastAsia" w:hAnsiTheme="minorEastAsia" w:eastAsiaTheme="minorEastAsia"/>
                <w:sz w:val="18"/>
                <w:szCs w:val="18"/>
                <w:shd w:val="clear" w:color="auto" w:fill="FFFFFF"/>
              </w:rPr>
              <w:t>使学生全面了解无人机编队飞行的基本原理和关键技术。</w:t>
            </w:r>
          </w:p>
          <w:p w14:paraId="0483FBD5">
            <w:pPr>
              <w:pStyle w:val="43"/>
              <w:ind w:firstLine="0" w:firstLineChars="0"/>
              <w:jc w:val="left"/>
              <w:rPr>
                <w:rFonts w:asciiTheme="minorEastAsia" w:hAnsiTheme="minorEastAsia" w:eastAsiaTheme="minorEastAsia"/>
                <w:sz w:val="18"/>
                <w:szCs w:val="18"/>
                <w:shd w:val="clear" w:color="auto" w:fill="FFFFFF"/>
              </w:rPr>
            </w:pPr>
            <w:r>
              <w:rPr>
                <w:rFonts w:hint="eastAsia" w:asciiTheme="minorEastAsia" w:hAnsiTheme="minorEastAsia" w:eastAsiaTheme="minorEastAsia"/>
                <w:sz w:val="18"/>
                <w:szCs w:val="18"/>
                <w:shd w:val="clear" w:color="auto" w:fill="FFFFFF"/>
              </w:rPr>
              <w:t>2.</w:t>
            </w:r>
            <w:r>
              <w:rPr>
                <w:rFonts w:asciiTheme="minorEastAsia" w:hAnsiTheme="minorEastAsia" w:eastAsiaTheme="minorEastAsia"/>
                <w:sz w:val="18"/>
                <w:szCs w:val="18"/>
                <w:shd w:val="clear" w:color="auto" w:fill="FFFFFF"/>
              </w:rPr>
              <w:t>让学生掌握无人机编队飞行的基本操作流程和编队动作的编程方法。</w:t>
            </w:r>
          </w:p>
          <w:p w14:paraId="5660DFD6">
            <w:pPr>
              <w:pStyle w:val="43"/>
              <w:ind w:firstLine="0" w:firstLineChars="0"/>
              <w:jc w:val="left"/>
              <w:rPr>
                <w:rFonts w:asciiTheme="minorEastAsia" w:hAnsiTheme="minorEastAsia" w:eastAsiaTheme="minorEastAsia"/>
                <w:sz w:val="18"/>
                <w:szCs w:val="18"/>
                <w:shd w:val="clear" w:color="auto" w:fill="FFFFFF"/>
              </w:rPr>
            </w:pPr>
            <w:r>
              <w:rPr>
                <w:rFonts w:hint="eastAsia" w:asciiTheme="minorEastAsia" w:hAnsiTheme="minorEastAsia" w:eastAsiaTheme="minorEastAsia"/>
                <w:sz w:val="18"/>
                <w:szCs w:val="18"/>
                <w:shd w:val="clear" w:color="auto" w:fill="FFFFFF"/>
              </w:rPr>
              <w:t>3.</w:t>
            </w:r>
            <w:r>
              <w:rPr>
                <w:rFonts w:asciiTheme="minorEastAsia" w:hAnsiTheme="minorEastAsia" w:eastAsiaTheme="minorEastAsia"/>
                <w:sz w:val="18"/>
                <w:szCs w:val="18"/>
                <w:shd w:val="clear" w:color="auto" w:fill="FFFFFF"/>
              </w:rPr>
              <w:t>使学生能够理解和应用无人机编队飞行中的队形设计、保持和动态调整的原理。</w:t>
            </w:r>
          </w:p>
          <w:p w14:paraId="5D77FD31">
            <w:pPr>
              <w:pStyle w:val="43"/>
              <w:ind w:firstLine="0" w:firstLineChars="0"/>
              <w:jc w:val="left"/>
              <w:rPr>
                <w:rFonts w:asciiTheme="minorEastAsia" w:hAnsiTheme="minorEastAsia" w:eastAsiaTheme="minorEastAsia"/>
                <w:sz w:val="18"/>
                <w:szCs w:val="18"/>
                <w:shd w:val="clear" w:color="auto" w:fill="FFFFFF"/>
              </w:rPr>
            </w:pPr>
            <w:r>
              <w:rPr>
                <w:rFonts w:hint="eastAsia" w:asciiTheme="minorEastAsia" w:hAnsiTheme="minorEastAsia" w:eastAsiaTheme="minorEastAsia"/>
                <w:sz w:val="18"/>
                <w:szCs w:val="18"/>
                <w:shd w:val="clear" w:color="auto" w:fill="FFFFFF"/>
              </w:rPr>
              <w:t>4.</w:t>
            </w:r>
            <w:r>
              <w:rPr>
                <w:rFonts w:asciiTheme="minorEastAsia" w:hAnsiTheme="minorEastAsia" w:eastAsiaTheme="minorEastAsia"/>
                <w:sz w:val="18"/>
                <w:szCs w:val="18"/>
                <w:shd w:val="clear" w:color="auto" w:fill="FFFFFF"/>
              </w:rPr>
              <w:t>实际问题的能力。逻辑思维能力和创新能力，鼓励他们勇于探索和创新。</w:t>
            </w:r>
          </w:p>
        </w:tc>
        <w:tc>
          <w:tcPr>
            <w:tcW w:w="2410" w:type="dxa"/>
            <w:tcBorders>
              <w:left w:val="single" w:color="auto" w:sz="4" w:space="0"/>
              <w:right w:val="single" w:color="auto" w:sz="4" w:space="0"/>
            </w:tcBorders>
            <w:noWrap/>
            <w:vAlign w:val="center"/>
          </w:tcPr>
          <w:p w14:paraId="5F392295">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无人机编队飞行基本原理：</w:t>
            </w:r>
          </w:p>
          <w:p w14:paraId="2DF0898B">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无人机编队飞行的定义、分类和应用场景。</w:t>
            </w:r>
          </w:p>
          <w:p w14:paraId="7FD9640C">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无人机编队飞行的关键技术，如目标跟踪、队形重构、航迹规划等。</w:t>
            </w:r>
          </w:p>
          <w:p w14:paraId="51E0164C">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无人机编队飞行操作流程：</w:t>
            </w:r>
          </w:p>
          <w:p w14:paraId="1CC437DB">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无人机编队飞行的前期准备，包括无人机选型、软件设置等。</w:t>
            </w:r>
          </w:p>
          <w:p w14:paraId="2E9F82A9">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无人机编队动作的编程方法，包括队形设计、动作规划等。</w:t>
            </w:r>
          </w:p>
          <w:p w14:paraId="3864466A">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无人机编队飞行的实际操作和演练。</w:t>
            </w:r>
          </w:p>
          <w:p w14:paraId="79EE331C">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无人机编队飞行应用案例：</w:t>
            </w:r>
          </w:p>
          <w:p w14:paraId="422BBADF">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展示和分析无人机编队飞行在品牌宣传、大型纪念活动等领域的应用案例。</w:t>
            </w:r>
          </w:p>
          <w:p w14:paraId="22ACE70A">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引导学生思考和探讨无人机编队飞行技术在其他领域的应用前景。</w:t>
            </w:r>
          </w:p>
          <w:p w14:paraId="5E281EEE">
            <w:pPr>
              <w:pStyle w:val="43"/>
              <w:ind w:firstLine="0" w:firstLineChars="0"/>
              <w:jc w:val="left"/>
              <w:rPr>
                <w:rFonts w:asciiTheme="minorEastAsia" w:hAnsiTheme="minorEastAsia" w:eastAsiaTheme="minorEastAsia"/>
                <w:sz w:val="18"/>
                <w:szCs w:val="18"/>
                <w:shd w:val="clear" w:color="auto" w:fill="FFFFFF"/>
              </w:rPr>
            </w:pPr>
          </w:p>
        </w:tc>
        <w:tc>
          <w:tcPr>
            <w:tcW w:w="2510" w:type="dxa"/>
            <w:noWrap/>
            <w:vAlign w:val="center"/>
          </w:tcPr>
          <w:p w14:paraId="4437886C">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采用案例教学，通过实际案例讲解无人机编队飞行的基本原理和关键技术</w:t>
            </w:r>
            <w:r>
              <w:rPr>
                <w:rFonts w:hint="eastAsia" w:asciiTheme="minorEastAsia" w:hAnsiTheme="minorEastAsia" w:eastAsiaTheme="minorEastAsia"/>
                <w:sz w:val="18"/>
                <w:szCs w:val="18"/>
                <w:shd w:val="clear" w:color="auto" w:fill="FFFFFF"/>
              </w:rPr>
              <w:t>，</w:t>
            </w:r>
            <w:r>
              <w:rPr>
                <w:rFonts w:asciiTheme="minorEastAsia" w:hAnsiTheme="minorEastAsia" w:eastAsiaTheme="minorEastAsia"/>
                <w:sz w:val="18"/>
                <w:szCs w:val="18"/>
                <w:shd w:val="clear" w:color="auto" w:fill="FFFFFF"/>
              </w:rPr>
              <w:t>让学生更好地理解无人机编队飞行的应用场景和价值</w:t>
            </w:r>
          </w:p>
        </w:tc>
      </w:tr>
      <w:tr w14:paraId="65E9CD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49D72461">
            <w:pPr>
              <w:widowControl/>
              <w:jc w:val="center"/>
              <w:rPr>
                <w:sz w:val="18"/>
                <w:szCs w:val="18"/>
              </w:rPr>
            </w:pPr>
            <w:r>
              <w:rPr>
                <w:rFonts w:hint="eastAsia"/>
                <w:sz w:val="18"/>
                <w:szCs w:val="18"/>
              </w:rPr>
              <w:t>7</w:t>
            </w:r>
          </w:p>
        </w:tc>
        <w:tc>
          <w:tcPr>
            <w:tcW w:w="1463" w:type="dxa"/>
            <w:tcBorders>
              <w:left w:val="single" w:color="auto" w:sz="8" w:space="0"/>
              <w:right w:val="single" w:color="auto" w:sz="8" w:space="0"/>
            </w:tcBorders>
            <w:noWrap/>
            <w:vAlign w:val="center"/>
          </w:tcPr>
          <w:p w14:paraId="5D9B689D">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无人机三维建模</w:t>
            </w:r>
          </w:p>
        </w:tc>
        <w:tc>
          <w:tcPr>
            <w:tcW w:w="2410" w:type="dxa"/>
            <w:tcBorders>
              <w:left w:val="single" w:color="auto" w:sz="8" w:space="0"/>
              <w:right w:val="single" w:color="auto" w:sz="4" w:space="0"/>
            </w:tcBorders>
            <w:noWrap/>
            <w:vAlign w:val="center"/>
          </w:tcPr>
          <w:p w14:paraId="2E0944E6">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知识与技能目标：</w:t>
            </w:r>
          </w:p>
          <w:p w14:paraId="34A4FAAE">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学生将掌握无人机三维建模的基本原理和关键技术。</w:t>
            </w:r>
          </w:p>
          <w:p w14:paraId="3831B7DC">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学生能够熟练使用相关软件（如ContextCaptureCenter等）进行无人机数据的导入、处理和三维模型的重建。</w:t>
            </w:r>
          </w:p>
          <w:p w14:paraId="666733CF">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学生将了解并掌握无人机数据采集的要点，包括飞行规划、数据采集参数设置等。</w:t>
            </w:r>
          </w:p>
          <w:p w14:paraId="203B7194">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学生将能够评估和优化三维模型的质量，如模型精度、纹理质量等。</w:t>
            </w:r>
          </w:p>
          <w:p w14:paraId="23810B64">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过程与方法目标：</w:t>
            </w:r>
          </w:p>
          <w:p w14:paraId="289EBFE4">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学生将通过实践操作，熟悉无人机三维建模的完整流程，从数据准备到模型输出。</w:t>
            </w:r>
          </w:p>
          <w:p w14:paraId="6D344905">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学生将学会如何根据实际需求选择合适的建模方法和参数设置。</w:t>
            </w:r>
          </w:p>
          <w:p w14:paraId="09E231B1">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学生将培养解决在建模过程中遇到的各种问题的能力，如数据缺失、模型变形等。</w:t>
            </w:r>
          </w:p>
          <w:p w14:paraId="459903EE">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情感态度与价值观目标：</w:t>
            </w:r>
          </w:p>
          <w:p w14:paraId="1A3896E2">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激发学生对无人机三维建模技术的兴趣和热情，培养持续学习和探索的精神。</w:t>
            </w:r>
          </w:p>
          <w:p w14:paraId="08011247">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培养学生的团队合作精神，学会在团队中分工协作，共同完成建模任务。</w:t>
            </w:r>
          </w:p>
          <w:p w14:paraId="2C26EDC9">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引导学生认识到无人机三维建模技术在测绘、规划、设计等领域的重要应用价值。</w:t>
            </w:r>
          </w:p>
          <w:p w14:paraId="6C7CF023">
            <w:pPr>
              <w:widowControl/>
              <w:rPr>
                <w:sz w:val="18"/>
                <w:szCs w:val="18"/>
              </w:rPr>
            </w:pPr>
          </w:p>
        </w:tc>
        <w:tc>
          <w:tcPr>
            <w:tcW w:w="2410" w:type="dxa"/>
            <w:tcBorders>
              <w:left w:val="single" w:color="auto" w:sz="4" w:space="0"/>
              <w:right w:val="single" w:color="auto" w:sz="4" w:space="0"/>
            </w:tcBorders>
            <w:noWrap/>
            <w:vAlign w:val="center"/>
          </w:tcPr>
          <w:p w14:paraId="101570CB">
            <w:pPr>
              <w:widowControl/>
              <w:numPr>
                <w:ilvl w:val="0"/>
                <w:numId w:val="5"/>
              </w:numPr>
              <w:spacing w:line="26" w:lineRule="atLeast"/>
              <w:ind w:left="0"/>
              <w:rPr>
                <w:rFonts w:ascii="PingFang-SC-Regular" w:hAnsi="PingFang-SC-Regular" w:eastAsia="PingFang-SC-Regular" w:cs="PingFang-SC-Regular"/>
                <w:sz w:val="22"/>
              </w:rPr>
            </w:pPr>
          </w:p>
          <w:p w14:paraId="2194DBD0">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介绍无人机三维建模的基本原理、技术路线和应用领域。</w:t>
            </w:r>
          </w:p>
          <w:p w14:paraId="66C179A6">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讲解无人机数据采集的要点和注意事项。</w:t>
            </w:r>
          </w:p>
          <w:p w14:paraId="2764D343">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无人机三维建模软件操作：</w:t>
            </w:r>
          </w:p>
          <w:p w14:paraId="620971C7">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详细介绍相关建模软件（如ContextCaptureCenter）的操作界面和主要功能。</w:t>
            </w:r>
          </w:p>
          <w:p w14:paraId="1F5EC13A">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演示如何导入无人机数据、设置参数、进行空三计算、刺点、三维重建等关键步骤。</w:t>
            </w:r>
          </w:p>
          <w:p w14:paraId="1127910F">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案例分析与实战演练：</w:t>
            </w:r>
          </w:p>
          <w:p w14:paraId="35F4AEC3">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分析典型的无人机三维建模案例，探讨其建模方法、技巧和经验教训。</w:t>
            </w:r>
          </w:p>
          <w:p w14:paraId="06E13F2B">
            <w:pPr>
              <w:pStyle w:val="43"/>
              <w:ind w:firstLine="0" w:firstLineChars="0"/>
              <w:jc w:val="left"/>
              <w:rPr>
                <w:rFonts w:asciiTheme="minorEastAsia" w:hAnsiTheme="minorEastAsia" w:eastAsiaTheme="minorEastAsia"/>
                <w:sz w:val="18"/>
                <w:szCs w:val="18"/>
                <w:shd w:val="clear" w:color="auto" w:fill="FFFFFF"/>
              </w:rPr>
            </w:pPr>
            <w:r>
              <w:rPr>
                <w:rFonts w:asciiTheme="minorEastAsia" w:hAnsiTheme="minorEastAsia" w:eastAsiaTheme="minorEastAsia"/>
                <w:sz w:val="18"/>
                <w:szCs w:val="18"/>
                <w:shd w:val="clear" w:color="auto" w:fill="FFFFFF"/>
              </w:rPr>
              <w:t>组织学生进行实战演练，模拟真实项目中的建模过程，提升学生的实际操作能力。</w:t>
            </w:r>
          </w:p>
          <w:p w14:paraId="0A40FD50">
            <w:pPr>
              <w:widowControl/>
              <w:jc w:val="left"/>
              <w:rPr>
                <w:sz w:val="18"/>
                <w:szCs w:val="18"/>
              </w:rPr>
            </w:pPr>
          </w:p>
        </w:tc>
        <w:tc>
          <w:tcPr>
            <w:tcW w:w="2510" w:type="dxa"/>
            <w:noWrap/>
            <w:vAlign w:val="center"/>
          </w:tcPr>
          <w:p w14:paraId="7A428B60">
            <w:pPr>
              <w:widowControl/>
              <w:jc w:val="left"/>
              <w:rPr>
                <w:sz w:val="18"/>
                <w:szCs w:val="18"/>
              </w:rPr>
            </w:pPr>
            <w:r>
              <w:rPr>
                <w:rFonts w:asciiTheme="minorEastAsia" w:hAnsiTheme="minorEastAsia" w:eastAsiaTheme="minorEastAsia"/>
                <w:sz w:val="18"/>
                <w:szCs w:val="18"/>
                <w:shd w:val="clear" w:color="auto" w:fill="FFFFFF"/>
              </w:rPr>
              <w:t>采用案例教学，通过实际案例讲解无人机编队飞行的基本原理和关键技术</w:t>
            </w:r>
            <w:r>
              <w:rPr>
                <w:rFonts w:hint="eastAsia" w:asciiTheme="minorEastAsia" w:hAnsiTheme="minorEastAsia" w:eastAsiaTheme="minorEastAsia"/>
                <w:sz w:val="18"/>
                <w:szCs w:val="18"/>
                <w:shd w:val="clear" w:color="auto" w:fill="FFFFFF"/>
              </w:rPr>
              <w:t>，</w:t>
            </w:r>
            <w:r>
              <w:rPr>
                <w:rFonts w:asciiTheme="minorEastAsia" w:hAnsiTheme="minorEastAsia" w:eastAsiaTheme="minorEastAsia"/>
                <w:sz w:val="18"/>
                <w:szCs w:val="18"/>
                <w:shd w:val="clear" w:color="auto" w:fill="FFFFFF"/>
              </w:rPr>
              <w:t>让学生更好地理解无人机编队飞行的应用场景和价值</w:t>
            </w:r>
          </w:p>
        </w:tc>
      </w:tr>
      <w:tr w14:paraId="1F1D3C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5573CEF7">
            <w:pPr>
              <w:widowControl/>
              <w:jc w:val="center"/>
              <w:rPr>
                <w:sz w:val="18"/>
                <w:szCs w:val="18"/>
              </w:rPr>
            </w:pPr>
            <w:r>
              <w:rPr>
                <w:rFonts w:hint="eastAsia"/>
                <w:sz w:val="18"/>
                <w:szCs w:val="18"/>
              </w:rPr>
              <w:t>8</w:t>
            </w:r>
          </w:p>
        </w:tc>
        <w:tc>
          <w:tcPr>
            <w:tcW w:w="1463" w:type="dxa"/>
            <w:tcBorders>
              <w:left w:val="single" w:color="auto" w:sz="8" w:space="0"/>
              <w:right w:val="single" w:color="auto" w:sz="8" w:space="0"/>
            </w:tcBorders>
            <w:noWrap/>
            <w:vAlign w:val="center"/>
          </w:tcPr>
          <w:p w14:paraId="56D7B4D8">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无人机空气动力学与飞行原理</w:t>
            </w:r>
          </w:p>
        </w:tc>
        <w:tc>
          <w:tcPr>
            <w:tcW w:w="2410" w:type="dxa"/>
            <w:tcBorders>
              <w:left w:val="single" w:color="auto" w:sz="8" w:space="0"/>
              <w:right w:val="single" w:color="auto" w:sz="4" w:space="0"/>
            </w:tcBorders>
            <w:noWrap/>
            <w:vAlign w:val="center"/>
          </w:tcPr>
          <w:p w14:paraId="2C419784">
            <w:pPr>
              <w:widowControl/>
              <w:ind w:firstLine="180" w:firstLineChars="100"/>
              <w:jc w:val="left"/>
              <w:rPr>
                <w:rFonts w:ascii="宋体" w:hAnsi="宋体" w:cs="宋体"/>
                <w:sz w:val="18"/>
                <w:szCs w:val="18"/>
              </w:rPr>
            </w:pPr>
            <w:r>
              <w:rPr>
                <w:rFonts w:hint="eastAsia" w:ascii="宋体" w:hAnsi="宋体" w:cs="宋体"/>
                <w:sz w:val="18"/>
                <w:szCs w:val="18"/>
              </w:rPr>
              <w:t>知识目标</w:t>
            </w:r>
          </w:p>
          <w:p w14:paraId="6B5E5CA5">
            <w:pPr>
              <w:widowControl/>
              <w:ind w:firstLine="180" w:firstLineChars="100"/>
              <w:jc w:val="left"/>
              <w:rPr>
                <w:rFonts w:ascii="宋体" w:hAnsi="宋体" w:cs="宋体"/>
                <w:sz w:val="18"/>
                <w:szCs w:val="18"/>
              </w:rPr>
            </w:pPr>
            <w:r>
              <w:rPr>
                <w:rFonts w:hint="eastAsia" w:ascii="宋体" w:hAnsi="宋体" w:cs="宋体"/>
                <w:sz w:val="18"/>
                <w:szCs w:val="18"/>
              </w:rPr>
              <w:t>1.</w:t>
            </w:r>
            <w:r>
              <w:rPr>
                <w:rFonts w:ascii="宋体" w:hAnsi="宋体" w:cs="宋体"/>
                <w:sz w:val="18"/>
                <w:szCs w:val="18"/>
              </w:rPr>
              <w:t>掌握无人机空气动力学的基本概念</w:t>
            </w:r>
            <w:r>
              <w:rPr>
                <w:rFonts w:hint="eastAsia" w:ascii="宋体" w:hAnsi="宋体" w:cs="宋体"/>
                <w:sz w:val="18"/>
                <w:szCs w:val="18"/>
              </w:rPr>
              <w:t>；</w:t>
            </w:r>
          </w:p>
          <w:p w14:paraId="1E1520E7">
            <w:pPr>
              <w:widowControl/>
              <w:ind w:firstLine="180" w:firstLineChars="100"/>
              <w:jc w:val="left"/>
              <w:rPr>
                <w:rFonts w:ascii="宋体" w:hAnsi="宋体" w:cs="宋体"/>
                <w:sz w:val="18"/>
                <w:szCs w:val="18"/>
              </w:rPr>
            </w:pPr>
            <w:r>
              <w:rPr>
                <w:rFonts w:hint="eastAsia" w:ascii="宋体" w:hAnsi="宋体" w:cs="宋体"/>
                <w:sz w:val="18"/>
                <w:szCs w:val="18"/>
              </w:rPr>
              <w:t>2.</w:t>
            </w:r>
            <w:r>
              <w:rPr>
                <w:rFonts w:ascii="宋体" w:hAnsi="宋体" w:cs="宋体"/>
                <w:sz w:val="18"/>
                <w:szCs w:val="18"/>
              </w:rPr>
              <w:t>理解伯努利方程和牛顿第三定律在无人机升力与阻力分析中的应用，能够解释无人机受到的力和运动之间的关系</w:t>
            </w:r>
            <w:r>
              <w:rPr>
                <w:rFonts w:hint="eastAsia" w:ascii="宋体" w:hAnsi="宋体" w:cs="宋体"/>
                <w:sz w:val="18"/>
                <w:szCs w:val="18"/>
              </w:rPr>
              <w:t>；</w:t>
            </w:r>
          </w:p>
          <w:p w14:paraId="2B9BF43E">
            <w:pPr>
              <w:widowControl/>
              <w:ind w:firstLine="180" w:firstLineChars="100"/>
              <w:jc w:val="left"/>
              <w:rPr>
                <w:rFonts w:ascii="宋体" w:hAnsi="宋体" w:cs="宋体"/>
                <w:sz w:val="18"/>
                <w:szCs w:val="18"/>
              </w:rPr>
            </w:pPr>
            <w:r>
              <w:rPr>
                <w:rFonts w:hint="eastAsia" w:ascii="宋体" w:hAnsi="宋体" w:cs="宋体"/>
                <w:sz w:val="18"/>
                <w:szCs w:val="18"/>
              </w:rPr>
              <w:t>3.</w:t>
            </w:r>
            <w:r>
              <w:rPr>
                <w:rFonts w:ascii="宋体" w:hAnsi="宋体" w:cs="宋体"/>
                <w:sz w:val="18"/>
                <w:szCs w:val="18"/>
              </w:rPr>
              <w:t>了解无人机与大气的基本知识</w:t>
            </w:r>
            <w:r>
              <w:rPr>
                <w:rFonts w:hint="eastAsia" w:ascii="宋体" w:hAnsi="宋体" w:cs="宋体"/>
                <w:sz w:val="18"/>
                <w:szCs w:val="18"/>
              </w:rPr>
              <w:t>；</w:t>
            </w:r>
          </w:p>
          <w:p w14:paraId="18F5BC74">
            <w:pPr>
              <w:widowControl/>
              <w:ind w:firstLine="180" w:firstLineChars="100"/>
              <w:jc w:val="left"/>
              <w:rPr>
                <w:rFonts w:ascii="宋体" w:hAnsi="宋体" w:cs="宋体"/>
                <w:sz w:val="18"/>
                <w:szCs w:val="18"/>
              </w:rPr>
            </w:pPr>
            <w:r>
              <w:rPr>
                <w:rFonts w:hint="eastAsia" w:ascii="宋体" w:hAnsi="宋体" w:cs="宋体"/>
                <w:sz w:val="18"/>
                <w:szCs w:val="18"/>
              </w:rPr>
              <w:t>4.</w:t>
            </w:r>
            <w:r>
              <w:rPr>
                <w:rFonts w:ascii="宋体" w:hAnsi="宋体" w:cs="宋体"/>
                <w:sz w:val="18"/>
                <w:szCs w:val="18"/>
              </w:rPr>
              <w:t>掌握连续性原理与伯努利定理，理解升力的产生及影响因素、阻力的产生及影响因素。</w:t>
            </w:r>
          </w:p>
          <w:p w14:paraId="264B5E06">
            <w:pPr>
              <w:widowControl/>
              <w:ind w:firstLine="180" w:firstLineChars="100"/>
              <w:jc w:val="left"/>
              <w:rPr>
                <w:rFonts w:ascii="宋体" w:hAnsi="宋体" w:cs="宋体"/>
                <w:sz w:val="18"/>
                <w:szCs w:val="18"/>
              </w:rPr>
            </w:pPr>
            <w:r>
              <w:rPr>
                <w:rFonts w:hint="eastAsia" w:ascii="宋体" w:hAnsi="宋体" w:cs="宋体"/>
                <w:sz w:val="18"/>
                <w:szCs w:val="18"/>
              </w:rPr>
              <w:t xml:space="preserve"> 技能目标：</w:t>
            </w:r>
          </w:p>
          <w:p w14:paraId="3462C247">
            <w:pPr>
              <w:widowControl/>
              <w:ind w:firstLine="180" w:firstLineChars="100"/>
              <w:jc w:val="left"/>
              <w:rPr>
                <w:rFonts w:ascii="宋体" w:hAnsi="宋体" w:cs="宋体"/>
                <w:sz w:val="18"/>
                <w:szCs w:val="18"/>
              </w:rPr>
            </w:pPr>
            <w:r>
              <w:rPr>
                <w:rFonts w:hint="eastAsia" w:ascii="宋体" w:hAnsi="宋体" w:cs="宋体"/>
                <w:sz w:val="18"/>
                <w:szCs w:val="18"/>
              </w:rPr>
              <w:t>1.</w:t>
            </w:r>
            <w:r>
              <w:rPr>
                <w:rFonts w:ascii="宋体" w:hAnsi="宋体" w:cs="宋体"/>
                <w:sz w:val="18"/>
                <w:szCs w:val="18"/>
              </w:rPr>
              <w:t>能够应用空气动力学知识分析无人机的设计和应用</w:t>
            </w:r>
            <w:r>
              <w:rPr>
                <w:rFonts w:hint="eastAsia" w:ascii="宋体" w:hAnsi="宋体" w:cs="宋体"/>
                <w:sz w:val="18"/>
                <w:szCs w:val="18"/>
              </w:rPr>
              <w:t>；</w:t>
            </w:r>
          </w:p>
          <w:p w14:paraId="4BC3FD2D">
            <w:pPr>
              <w:widowControl/>
              <w:ind w:firstLine="180" w:firstLineChars="100"/>
              <w:jc w:val="left"/>
              <w:rPr>
                <w:rFonts w:ascii="宋体" w:hAnsi="宋体" w:cs="宋体"/>
                <w:sz w:val="18"/>
                <w:szCs w:val="18"/>
              </w:rPr>
            </w:pPr>
            <w:r>
              <w:rPr>
                <w:rFonts w:hint="eastAsia" w:ascii="宋体" w:hAnsi="宋体" w:cs="宋体"/>
                <w:sz w:val="18"/>
                <w:szCs w:val="18"/>
              </w:rPr>
              <w:t>2.</w:t>
            </w:r>
            <w:r>
              <w:rPr>
                <w:rFonts w:ascii="宋体" w:hAnsi="宋体" w:cs="宋体"/>
                <w:sz w:val="18"/>
                <w:szCs w:val="18"/>
              </w:rPr>
              <w:t>通过实验和实践活动，增强对无人机飞行原理的直观理解和操作能力</w:t>
            </w:r>
            <w:r>
              <w:rPr>
                <w:rFonts w:hint="eastAsia" w:ascii="宋体" w:hAnsi="宋体" w:cs="宋体"/>
                <w:sz w:val="18"/>
                <w:szCs w:val="18"/>
              </w:rPr>
              <w:t>；</w:t>
            </w:r>
          </w:p>
          <w:p w14:paraId="38D489F4">
            <w:pPr>
              <w:widowControl/>
              <w:ind w:firstLine="180" w:firstLineChars="100"/>
              <w:jc w:val="left"/>
              <w:rPr>
                <w:rFonts w:ascii="宋体" w:hAnsi="宋体" w:cs="宋体"/>
                <w:sz w:val="18"/>
                <w:szCs w:val="18"/>
              </w:rPr>
            </w:pPr>
            <w:r>
              <w:rPr>
                <w:rFonts w:hint="eastAsia" w:ascii="宋体" w:hAnsi="宋体" w:cs="宋体"/>
                <w:sz w:val="18"/>
                <w:szCs w:val="18"/>
              </w:rPr>
              <w:t>素质目标：</w:t>
            </w:r>
          </w:p>
          <w:p w14:paraId="4CBD30FA">
            <w:pPr>
              <w:widowControl/>
              <w:ind w:firstLine="180" w:firstLineChars="100"/>
              <w:jc w:val="left"/>
              <w:rPr>
                <w:rFonts w:ascii="宋体" w:hAnsi="宋体" w:cs="宋体"/>
                <w:sz w:val="18"/>
                <w:szCs w:val="18"/>
              </w:rPr>
            </w:pPr>
            <w:r>
              <w:rPr>
                <w:rFonts w:hint="eastAsia" w:ascii="宋体" w:hAnsi="宋体" w:cs="宋体"/>
                <w:sz w:val="18"/>
                <w:szCs w:val="18"/>
              </w:rPr>
              <w:t>1.</w:t>
            </w:r>
            <w:r>
              <w:rPr>
                <w:rFonts w:ascii="宋体" w:hAnsi="宋体" w:cs="宋体"/>
                <w:sz w:val="18"/>
                <w:szCs w:val="18"/>
              </w:rPr>
              <w:t>培养学生的科学素养和探究精神</w:t>
            </w:r>
            <w:r>
              <w:rPr>
                <w:rFonts w:hint="eastAsia" w:ascii="宋体" w:hAnsi="宋体" w:cs="宋体"/>
                <w:sz w:val="18"/>
                <w:szCs w:val="18"/>
              </w:rPr>
              <w:t>；</w:t>
            </w:r>
          </w:p>
          <w:p w14:paraId="110CD0C6">
            <w:pPr>
              <w:widowControl/>
              <w:ind w:firstLine="180" w:firstLineChars="100"/>
              <w:jc w:val="left"/>
            </w:pPr>
            <w:r>
              <w:rPr>
                <w:rFonts w:hint="eastAsia" w:ascii="宋体" w:hAnsi="宋体" w:cs="宋体"/>
                <w:sz w:val="18"/>
                <w:szCs w:val="18"/>
              </w:rPr>
              <w:t>2.</w:t>
            </w:r>
            <w:r>
              <w:rPr>
                <w:rFonts w:ascii="宋体" w:hAnsi="宋体" w:cs="宋体"/>
                <w:sz w:val="18"/>
                <w:szCs w:val="18"/>
              </w:rPr>
              <w:t>培养学生的团队合作精神和沟通能力</w:t>
            </w:r>
            <w:r>
              <w:rPr>
                <w:rFonts w:hint="eastAsia" w:ascii="宋体" w:hAnsi="宋体" w:cs="宋体"/>
                <w:sz w:val="18"/>
                <w:szCs w:val="18"/>
              </w:rPr>
              <w:t>。</w:t>
            </w:r>
          </w:p>
        </w:tc>
        <w:tc>
          <w:tcPr>
            <w:tcW w:w="2410" w:type="dxa"/>
            <w:tcBorders>
              <w:left w:val="single" w:color="auto" w:sz="4" w:space="0"/>
              <w:right w:val="single" w:color="auto" w:sz="4" w:space="0"/>
            </w:tcBorders>
            <w:noWrap/>
            <w:vAlign w:val="center"/>
          </w:tcPr>
          <w:p w14:paraId="33B1E943">
            <w:pPr>
              <w:widowControl/>
              <w:ind w:firstLine="180" w:firstLineChars="100"/>
              <w:jc w:val="left"/>
              <w:rPr>
                <w:rFonts w:ascii="宋体" w:hAnsi="宋体" w:cs="宋体"/>
                <w:sz w:val="18"/>
                <w:szCs w:val="18"/>
              </w:rPr>
            </w:pPr>
            <w:r>
              <w:rPr>
                <w:rFonts w:hint="eastAsia" w:ascii="宋体" w:hAnsi="宋体" w:cs="宋体"/>
                <w:sz w:val="18"/>
                <w:szCs w:val="18"/>
              </w:rPr>
              <w:t>1.</w:t>
            </w:r>
            <w:r>
              <w:rPr>
                <w:rFonts w:ascii="宋体" w:hAnsi="宋体" w:cs="宋体"/>
                <w:sz w:val="18"/>
                <w:szCs w:val="18"/>
              </w:rPr>
              <w:t>无人机空气动力学概述</w:t>
            </w:r>
          </w:p>
          <w:p w14:paraId="4B4E850F">
            <w:pPr>
              <w:widowControl/>
              <w:ind w:firstLine="180" w:firstLineChars="100"/>
              <w:jc w:val="left"/>
              <w:rPr>
                <w:rFonts w:ascii="宋体" w:hAnsi="宋体" w:cs="宋体"/>
                <w:sz w:val="18"/>
                <w:szCs w:val="18"/>
              </w:rPr>
            </w:pPr>
            <w:r>
              <w:rPr>
                <w:rFonts w:hint="eastAsia" w:ascii="宋体" w:hAnsi="宋体" w:cs="宋体"/>
                <w:sz w:val="18"/>
                <w:szCs w:val="18"/>
              </w:rPr>
              <w:t>2.</w:t>
            </w:r>
            <w:r>
              <w:rPr>
                <w:rFonts w:ascii="宋体" w:hAnsi="宋体" w:cs="宋体"/>
                <w:sz w:val="18"/>
                <w:szCs w:val="18"/>
              </w:rPr>
              <w:t>空气动力学基本原理</w:t>
            </w:r>
          </w:p>
          <w:p w14:paraId="1E536280">
            <w:pPr>
              <w:widowControl/>
              <w:ind w:firstLine="180" w:firstLineChars="100"/>
              <w:jc w:val="left"/>
              <w:rPr>
                <w:rFonts w:ascii="宋体" w:hAnsi="宋体" w:cs="宋体"/>
                <w:sz w:val="18"/>
                <w:szCs w:val="18"/>
              </w:rPr>
            </w:pPr>
            <w:r>
              <w:rPr>
                <w:rFonts w:hint="eastAsia" w:ascii="宋体" w:hAnsi="宋体" w:cs="宋体"/>
                <w:sz w:val="18"/>
                <w:szCs w:val="18"/>
              </w:rPr>
              <w:t>3.</w:t>
            </w:r>
            <w:r>
              <w:rPr>
                <w:rFonts w:ascii="宋体" w:hAnsi="宋体" w:cs="宋体"/>
                <w:sz w:val="18"/>
                <w:szCs w:val="18"/>
              </w:rPr>
              <w:t>无人机飞行性能分析</w:t>
            </w:r>
          </w:p>
          <w:p w14:paraId="7FF67800">
            <w:pPr>
              <w:widowControl/>
              <w:ind w:firstLine="180" w:firstLineChars="100"/>
              <w:jc w:val="left"/>
              <w:rPr>
                <w:rFonts w:ascii="宋体" w:hAnsi="宋体" w:cs="宋体"/>
                <w:sz w:val="18"/>
                <w:szCs w:val="18"/>
              </w:rPr>
            </w:pPr>
            <w:r>
              <w:rPr>
                <w:rFonts w:hint="eastAsia" w:ascii="宋体" w:hAnsi="宋体" w:cs="宋体"/>
                <w:sz w:val="18"/>
                <w:szCs w:val="18"/>
              </w:rPr>
              <w:t>4.</w:t>
            </w:r>
            <w:r>
              <w:rPr>
                <w:rFonts w:ascii="宋体" w:hAnsi="宋体" w:cs="宋体"/>
                <w:sz w:val="18"/>
                <w:szCs w:val="18"/>
              </w:rPr>
              <w:t>无人机控制原理与空气动力学分析</w:t>
            </w:r>
          </w:p>
          <w:p w14:paraId="2D669E59">
            <w:pPr>
              <w:widowControl/>
              <w:ind w:firstLine="180" w:firstLineChars="100"/>
              <w:jc w:val="left"/>
            </w:pPr>
            <w:r>
              <w:rPr>
                <w:rFonts w:hint="eastAsia" w:ascii="宋体" w:hAnsi="宋体" w:cs="宋体"/>
                <w:sz w:val="18"/>
                <w:szCs w:val="18"/>
              </w:rPr>
              <w:t>5.</w:t>
            </w:r>
            <w:r>
              <w:rPr>
                <w:rFonts w:ascii="宋体" w:hAnsi="宋体" w:cs="宋体"/>
                <w:sz w:val="18"/>
                <w:szCs w:val="18"/>
              </w:rPr>
              <w:t>无人机设计与应用</w:t>
            </w:r>
          </w:p>
        </w:tc>
        <w:tc>
          <w:tcPr>
            <w:tcW w:w="2510" w:type="dxa"/>
            <w:noWrap/>
            <w:vAlign w:val="center"/>
          </w:tcPr>
          <w:p w14:paraId="54D58A08">
            <w:pPr>
              <w:widowControl/>
              <w:jc w:val="left"/>
              <w:rPr>
                <w:rFonts w:asciiTheme="minorEastAsia" w:hAnsiTheme="minorEastAsia" w:eastAsiaTheme="minorEastAsia"/>
                <w:sz w:val="18"/>
                <w:szCs w:val="18"/>
                <w:shd w:val="clear" w:color="auto" w:fill="FFFFFF"/>
              </w:rPr>
            </w:pPr>
            <w:r>
              <w:rPr>
                <w:rFonts w:hint="eastAsia" w:ascii="宋体" w:hAnsi="宋体" w:cs="宋体"/>
                <w:sz w:val="18"/>
                <w:szCs w:val="18"/>
              </w:rPr>
              <w:t>案例式教学、启发式、分组讨论等</w:t>
            </w:r>
          </w:p>
        </w:tc>
      </w:tr>
      <w:tr w14:paraId="795A7B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3FAAEF22">
            <w:pPr>
              <w:widowControl/>
              <w:jc w:val="center"/>
              <w:rPr>
                <w:sz w:val="18"/>
                <w:szCs w:val="18"/>
              </w:rPr>
            </w:pPr>
            <w:r>
              <w:rPr>
                <w:rFonts w:hint="eastAsia"/>
                <w:sz w:val="18"/>
                <w:szCs w:val="18"/>
              </w:rPr>
              <w:t>9</w:t>
            </w:r>
          </w:p>
        </w:tc>
        <w:tc>
          <w:tcPr>
            <w:tcW w:w="1463" w:type="dxa"/>
            <w:tcBorders>
              <w:left w:val="single" w:color="auto" w:sz="8" w:space="0"/>
              <w:right w:val="single" w:color="auto" w:sz="8" w:space="0"/>
            </w:tcBorders>
            <w:noWrap/>
            <w:vAlign w:val="center"/>
          </w:tcPr>
          <w:p w14:paraId="1BA4C99D">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无人机通信与导航</w:t>
            </w:r>
          </w:p>
        </w:tc>
        <w:tc>
          <w:tcPr>
            <w:tcW w:w="2410" w:type="dxa"/>
            <w:tcBorders>
              <w:left w:val="single" w:color="auto" w:sz="8" w:space="0"/>
              <w:right w:val="single" w:color="auto" w:sz="4" w:space="0"/>
            </w:tcBorders>
            <w:noWrap/>
            <w:vAlign w:val="center"/>
          </w:tcPr>
          <w:p w14:paraId="1BD752D8">
            <w:pPr>
              <w:pStyle w:val="8"/>
              <w:widowControl/>
              <w:shd w:val="clear" w:color="auto" w:fill="FDFDFE"/>
              <w:spacing w:before="210" w:beforeAutospacing="0" w:afterAutospacing="0" w:line="26" w:lineRule="atLeast"/>
              <w:rPr>
                <w:rFonts w:ascii="宋体" w:hAnsi="宋体" w:cs="宋体"/>
                <w:color w:val="000000"/>
                <w:sz w:val="18"/>
                <w:szCs w:val="18"/>
              </w:rPr>
            </w:pPr>
            <w:r>
              <w:rPr>
                <w:rFonts w:ascii="宋体" w:hAnsi="宋体" w:cs="宋体"/>
                <w:color w:val="000000"/>
                <w:sz w:val="18"/>
                <w:szCs w:val="18"/>
                <w:lang w:bidi="ar"/>
              </w:rPr>
              <w:t>知识目标</w:t>
            </w:r>
            <w:r>
              <w:rPr>
                <w:rFonts w:hint="eastAsia" w:ascii="宋体" w:hAnsi="宋体" w:cs="宋体"/>
                <w:color w:val="000000"/>
                <w:sz w:val="18"/>
                <w:szCs w:val="18"/>
                <w:lang w:bidi="ar"/>
              </w:rPr>
              <w:t>：</w:t>
            </w:r>
          </w:p>
          <w:p w14:paraId="2E91F4E6">
            <w:pPr>
              <w:widowControl/>
              <w:spacing w:line="26" w:lineRule="atLeast"/>
              <w:ind w:firstLine="180" w:firstLineChars="100"/>
              <w:rPr>
                <w:rFonts w:ascii="宋体" w:hAnsi="宋体" w:cs="宋体"/>
                <w:color w:val="000000"/>
                <w:kern w:val="0"/>
                <w:sz w:val="18"/>
                <w:szCs w:val="18"/>
                <w:lang w:bidi="ar"/>
              </w:rPr>
            </w:pPr>
            <w:r>
              <w:rPr>
                <w:rFonts w:hint="eastAsia" w:ascii="宋体" w:hAnsi="宋体" w:cs="宋体"/>
                <w:color w:val="000000"/>
                <w:kern w:val="0"/>
                <w:sz w:val="18"/>
                <w:szCs w:val="18"/>
                <w:lang w:bidi="ar"/>
              </w:rPr>
              <w:t>1.</w:t>
            </w:r>
            <w:r>
              <w:rPr>
                <w:rFonts w:ascii="宋体" w:hAnsi="宋体" w:cs="宋体"/>
                <w:color w:val="000000"/>
                <w:kern w:val="0"/>
                <w:sz w:val="18"/>
                <w:szCs w:val="18"/>
                <w:lang w:bidi="ar"/>
              </w:rPr>
              <w:t>掌握通信协议、导航算法、信号传输与处理的基本原理和关键技术。</w:t>
            </w:r>
          </w:p>
          <w:p w14:paraId="306CD986">
            <w:pPr>
              <w:widowControl/>
              <w:spacing w:line="26" w:lineRule="atLeast"/>
              <w:ind w:firstLine="180" w:firstLineChars="100"/>
              <w:rPr>
                <w:rFonts w:ascii="宋体" w:hAnsi="宋体" w:cs="宋体"/>
                <w:color w:val="000000"/>
                <w:kern w:val="0"/>
                <w:sz w:val="18"/>
                <w:szCs w:val="18"/>
                <w:lang w:bidi="ar"/>
              </w:rPr>
            </w:pPr>
            <w:r>
              <w:rPr>
                <w:rFonts w:hint="eastAsia" w:ascii="宋体" w:hAnsi="宋体" w:cs="宋体"/>
                <w:color w:val="000000"/>
                <w:kern w:val="0"/>
                <w:sz w:val="18"/>
                <w:szCs w:val="18"/>
                <w:lang w:bidi="ar"/>
              </w:rPr>
              <w:t>2.</w:t>
            </w:r>
            <w:r>
              <w:rPr>
                <w:rFonts w:ascii="宋体" w:hAnsi="宋体" w:cs="宋体"/>
                <w:color w:val="000000"/>
                <w:kern w:val="0"/>
                <w:sz w:val="18"/>
                <w:szCs w:val="18"/>
                <w:lang w:bidi="ar"/>
              </w:rPr>
              <w:t>了解通信链路、导航传感器、控制算法的组成和工作原理。</w:t>
            </w:r>
          </w:p>
          <w:p w14:paraId="5AE1A579">
            <w:pPr>
              <w:widowControl/>
              <w:spacing w:line="26" w:lineRule="atLeast"/>
              <w:ind w:firstLine="180" w:firstLineChars="100"/>
              <w:rPr>
                <w:rFonts w:ascii="宋体" w:hAnsi="宋体" w:cs="宋体"/>
                <w:color w:val="000000"/>
                <w:kern w:val="0"/>
                <w:sz w:val="18"/>
                <w:szCs w:val="18"/>
                <w:lang w:bidi="ar"/>
              </w:rPr>
            </w:pPr>
            <w:r>
              <w:rPr>
                <w:rFonts w:hint="eastAsia" w:ascii="宋体" w:hAnsi="宋体" w:cs="宋体"/>
                <w:color w:val="000000"/>
                <w:kern w:val="0"/>
                <w:sz w:val="18"/>
                <w:szCs w:val="18"/>
                <w:lang w:bidi="ar"/>
              </w:rPr>
              <w:t>3.</w:t>
            </w:r>
            <w:r>
              <w:rPr>
                <w:rFonts w:ascii="宋体" w:hAnsi="宋体" w:cs="宋体"/>
                <w:color w:val="000000"/>
                <w:kern w:val="0"/>
                <w:sz w:val="18"/>
                <w:szCs w:val="18"/>
                <w:lang w:bidi="ar"/>
              </w:rPr>
              <w:t>熟悉无人机通信与导航技术在不同应用场景下的应用。</w:t>
            </w:r>
          </w:p>
          <w:p w14:paraId="1D95EADA">
            <w:pPr>
              <w:widowControl/>
              <w:spacing w:line="26" w:lineRule="atLeast"/>
              <w:ind w:firstLine="180" w:firstLineChars="100"/>
              <w:rPr>
                <w:rFonts w:ascii="宋体" w:hAnsi="宋体" w:cs="宋体"/>
                <w:color w:val="000000"/>
                <w:kern w:val="0"/>
                <w:sz w:val="18"/>
                <w:szCs w:val="18"/>
                <w:lang w:bidi="ar"/>
              </w:rPr>
            </w:pPr>
            <w:r>
              <w:rPr>
                <w:rFonts w:ascii="宋体" w:hAnsi="宋体" w:cs="宋体"/>
                <w:color w:val="000000"/>
                <w:kern w:val="0"/>
                <w:sz w:val="18"/>
                <w:szCs w:val="18"/>
                <w:lang w:bidi="ar"/>
              </w:rPr>
              <w:t>技能目标</w:t>
            </w:r>
            <w:r>
              <w:rPr>
                <w:rFonts w:hint="eastAsia" w:ascii="宋体" w:hAnsi="宋体" w:cs="宋体"/>
                <w:color w:val="000000"/>
                <w:kern w:val="0"/>
                <w:sz w:val="18"/>
                <w:szCs w:val="18"/>
                <w:lang w:bidi="ar"/>
              </w:rPr>
              <w:t>：</w:t>
            </w:r>
          </w:p>
          <w:p w14:paraId="1B5F6325">
            <w:pPr>
              <w:widowControl/>
              <w:spacing w:line="26" w:lineRule="atLeast"/>
              <w:ind w:firstLine="180" w:firstLineChars="100"/>
              <w:rPr>
                <w:rFonts w:ascii="宋体" w:hAnsi="宋体" w:cs="宋体"/>
                <w:color w:val="000000"/>
                <w:kern w:val="0"/>
                <w:sz w:val="18"/>
                <w:szCs w:val="18"/>
                <w:lang w:bidi="ar"/>
              </w:rPr>
            </w:pPr>
            <w:r>
              <w:rPr>
                <w:rFonts w:hint="eastAsia" w:ascii="宋体" w:hAnsi="宋体" w:cs="宋体"/>
                <w:color w:val="000000"/>
                <w:kern w:val="0"/>
                <w:sz w:val="18"/>
                <w:szCs w:val="18"/>
                <w:lang w:bidi="ar"/>
              </w:rPr>
              <w:t>1.</w:t>
            </w:r>
            <w:r>
              <w:rPr>
                <w:rFonts w:ascii="宋体" w:hAnsi="宋体" w:cs="宋体"/>
                <w:color w:val="000000"/>
                <w:kern w:val="0"/>
                <w:sz w:val="18"/>
                <w:szCs w:val="18"/>
                <w:lang w:bidi="ar"/>
              </w:rPr>
              <w:t>能够设计和配置无人机通信与导航系统。</w:t>
            </w:r>
          </w:p>
          <w:p w14:paraId="356B53E4">
            <w:pPr>
              <w:widowControl/>
              <w:spacing w:line="26" w:lineRule="atLeast"/>
              <w:ind w:firstLine="180" w:firstLineChars="100"/>
              <w:rPr>
                <w:rFonts w:ascii="宋体" w:hAnsi="宋体" w:cs="宋体"/>
                <w:color w:val="000000"/>
                <w:kern w:val="0"/>
                <w:sz w:val="18"/>
                <w:szCs w:val="18"/>
                <w:lang w:bidi="ar"/>
              </w:rPr>
            </w:pPr>
            <w:r>
              <w:rPr>
                <w:rFonts w:hint="eastAsia" w:ascii="宋体" w:hAnsi="宋体" w:cs="宋体"/>
                <w:color w:val="000000"/>
                <w:kern w:val="0"/>
                <w:sz w:val="18"/>
                <w:szCs w:val="18"/>
                <w:lang w:bidi="ar"/>
              </w:rPr>
              <w:t>2.</w:t>
            </w:r>
            <w:r>
              <w:rPr>
                <w:rFonts w:ascii="宋体" w:hAnsi="宋体" w:cs="宋体"/>
                <w:color w:val="000000"/>
                <w:kern w:val="0"/>
                <w:sz w:val="18"/>
                <w:szCs w:val="18"/>
                <w:lang w:bidi="ar"/>
              </w:rPr>
              <w:t>掌握无人机通信与导航系统的测试与评估方法，能够对系统进行性能分析和优化。</w:t>
            </w:r>
          </w:p>
          <w:p w14:paraId="717E164F">
            <w:pPr>
              <w:pStyle w:val="2"/>
              <w:numPr>
                <w:ilvl w:val="0"/>
                <w:numId w:val="0"/>
              </w:numPr>
              <w:spacing w:before="120"/>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  素质目标：</w:t>
            </w:r>
          </w:p>
          <w:p w14:paraId="0D2AD5A7">
            <w:pPr>
              <w:widowControl/>
              <w:spacing w:line="26" w:lineRule="atLeast"/>
              <w:ind w:firstLine="180" w:firstLineChars="100"/>
              <w:rPr>
                <w:rFonts w:ascii="宋体" w:hAnsi="宋体" w:cs="宋体"/>
                <w:color w:val="000000"/>
                <w:kern w:val="0"/>
                <w:sz w:val="18"/>
                <w:szCs w:val="18"/>
                <w:lang w:bidi="ar"/>
              </w:rPr>
            </w:pPr>
            <w:r>
              <w:rPr>
                <w:rFonts w:hint="eastAsia" w:ascii="宋体" w:hAnsi="宋体" w:cs="宋体"/>
                <w:color w:val="000000"/>
                <w:kern w:val="0"/>
                <w:sz w:val="18"/>
                <w:szCs w:val="18"/>
                <w:lang w:bidi="ar"/>
              </w:rPr>
              <w:t>1.</w:t>
            </w:r>
            <w:r>
              <w:rPr>
                <w:rFonts w:ascii="宋体" w:hAnsi="宋体" w:cs="宋体"/>
                <w:color w:val="000000"/>
                <w:kern w:val="0"/>
                <w:sz w:val="18"/>
                <w:szCs w:val="18"/>
                <w:lang w:bidi="ar"/>
              </w:rPr>
              <w:t>培养学生的科学素养和探究精神。</w:t>
            </w:r>
          </w:p>
          <w:p w14:paraId="3F53325F">
            <w:pPr>
              <w:widowControl/>
              <w:spacing w:line="26" w:lineRule="atLeast"/>
              <w:ind w:firstLine="180" w:firstLineChars="100"/>
              <w:rPr>
                <w:rFonts w:ascii="宋体" w:hAnsi="宋体" w:cs="宋体"/>
                <w:color w:val="000000"/>
                <w:kern w:val="0"/>
                <w:sz w:val="18"/>
                <w:szCs w:val="18"/>
                <w:lang w:bidi="ar"/>
              </w:rPr>
            </w:pPr>
            <w:r>
              <w:rPr>
                <w:rFonts w:hint="eastAsia" w:ascii="宋体" w:hAnsi="宋体" w:cs="宋体"/>
                <w:color w:val="000000"/>
                <w:kern w:val="0"/>
                <w:sz w:val="18"/>
                <w:szCs w:val="18"/>
                <w:lang w:bidi="ar"/>
              </w:rPr>
              <w:t>2.</w:t>
            </w:r>
            <w:r>
              <w:rPr>
                <w:rFonts w:ascii="宋体" w:hAnsi="宋体" w:cs="宋体"/>
                <w:color w:val="000000"/>
                <w:kern w:val="0"/>
                <w:sz w:val="18"/>
                <w:szCs w:val="18"/>
                <w:lang w:bidi="ar"/>
              </w:rPr>
              <w:t>强调安全意识和法律意识，在无人机通信与导航系统的设计和应用中注重安全性和合规性</w:t>
            </w:r>
          </w:p>
          <w:p w14:paraId="75C04405">
            <w:pPr>
              <w:widowControl/>
              <w:spacing w:line="26" w:lineRule="atLeast"/>
              <w:ind w:firstLine="180" w:firstLineChars="100"/>
              <w:rPr>
                <w:rFonts w:ascii="宋体" w:hAnsi="宋体" w:cs="宋体"/>
                <w:color w:val="000000"/>
                <w:kern w:val="0"/>
                <w:sz w:val="18"/>
                <w:szCs w:val="18"/>
                <w:lang w:bidi="ar"/>
              </w:rPr>
            </w:pPr>
            <w:r>
              <w:rPr>
                <w:rFonts w:hint="eastAsia" w:ascii="宋体" w:hAnsi="宋体" w:cs="宋体"/>
                <w:color w:val="000000"/>
                <w:kern w:val="0"/>
                <w:sz w:val="18"/>
                <w:szCs w:val="18"/>
                <w:lang w:bidi="ar"/>
              </w:rPr>
              <w:t>3.</w:t>
            </w:r>
            <w:r>
              <w:rPr>
                <w:rFonts w:ascii="宋体" w:hAnsi="宋体" w:cs="宋体"/>
                <w:color w:val="000000"/>
                <w:kern w:val="0"/>
                <w:sz w:val="18"/>
                <w:szCs w:val="18"/>
                <w:lang w:bidi="ar"/>
              </w:rPr>
              <w:t>培养学生的团队合作精神和沟通能力</w:t>
            </w:r>
          </w:p>
          <w:p w14:paraId="6BFE6807">
            <w:pPr>
              <w:widowControl/>
              <w:rPr>
                <w:sz w:val="18"/>
                <w:szCs w:val="18"/>
              </w:rPr>
            </w:pPr>
          </w:p>
        </w:tc>
        <w:tc>
          <w:tcPr>
            <w:tcW w:w="2410" w:type="dxa"/>
            <w:tcBorders>
              <w:left w:val="single" w:color="auto" w:sz="4" w:space="0"/>
              <w:right w:val="single" w:color="auto" w:sz="4" w:space="0"/>
            </w:tcBorders>
            <w:noWrap/>
            <w:vAlign w:val="center"/>
          </w:tcPr>
          <w:p w14:paraId="19E9CA42">
            <w:pPr>
              <w:widowControl/>
              <w:spacing w:line="26" w:lineRule="atLeast"/>
              <w:ind w:firstLine="180" w:firstLineChars="100"/>
              <w:rPr>
                <w:rFonts w:ascii="宋体" w:hAnsi="宋体" w:cs="宋体"/>
                <w:color w:val="000000"/>
                <w:kern w:val="0"/>
                <w:sz w:val="18"/>
                <w:szCs w:val="18"/>
                <w:lang w:bidi="ar"/>
              </w:rPr>
            </w:pPr>
            <w:r>
              <w:rPr>
                <w:rFonts w:hint="eastAsia" w:ascii="宋体" w:hAnsi="宋体" w:cs="宋体"/>
                <w:color w:val="000000"/>
                <w:kern w:val="0"/>
                <w:sz w:val="18"/>
                <w:szCs w:val="18"/>
                <w:lang w:bidi="ar"/>
              </w:rPr>
              <w:t>1.</w:t>
            </w:r>
            <w:r>
              <w:rPr>
                <w:rFonts w:ascii="宋体" w:hAnsi="宋体" w:cs="宋体"/>
                <w:color w:val="000000"/>
                <w:kern w:val="0"/>
                <w:sz w:val="18"/>
                <w:szCs w:val="18"/>
                <w:lang w:bidi="ar"/>
              </w:rPr>
              <w:t>无人机通信技术</w:t>
            </w:r>
          </w:p>
          <w:p w14:paraId="3901073D">
            <w:pPr>
              <w:widowControl/>
              <w:spacing w:line="26" w:lineRule="atLeast"/>
              <w:ind w:firstLine="180" w:firstLineChars="100"/>
              <w:rPr>
                <w:rFonts w:ascii="宋体" w:hAnsi="宋体" w:cs="宋体"/>
                <w:color w:val="000000"/>
                <w:kern w:val="0"/>
                <w:sz w:val="18"/>
                <w:szCs w:val="18"/>
                <w:lang w:bidi="ar"/>
              </w:rPr>
            </w:pPr>
            <w:r>
              <w:rPr>
                <w:rFonts w:hint="eastAsia" w:ascii="宋体" w:hAnsi="宋体" w:cs="宋体"/>
                <w:color w:val="000000"/>
                <w:kern w:val="0"/>
                <w:sz w:val="18"/>
                <w:szCs w:val="18"/>
                <w:lang w:bidi="ar"/>
              </w:rPr>
              <w:t>2.</w:t>
            </w:r>
            <w:r>
              <w:rPr>
                <w:rFonts w:ascii="宋体" w:hAnsi="宋体" w:cs="宋体"/>
                <w:color w:val="000000"/>
                <w:kern w:val="0"/>
                <w:sz w:val="18"/>
                <w:szCs w:val="18"/>
                <w:lang w:bidi="ar"/>
              </w:rPr>
              <w:t>信号传输与处理</w:t>
            </w:r>
          </w:p>
          <w:p w14:paraId="777F9103">
            <w:pPr>
              <w:widowControl/>
              <w:spacing w:line="26" w:lineRule="atLeast"/>
              <w:ind w:firstLine="180" w:firstLineChars="100"/>
              <w:rPr>
                <w:rFonts w:ascii="宋体" w:hAnsi="宋体" w:cs="宋体"/>
                <w:color w:val="000000"/>
                <w:kern w:val="0"/>
                <w:sz w:val="18"/>
                <w:szCs w:val="18"/>
                <w:lang w:bidi="ar"/>
              </w:rPr>
            </w:pPr>
            <w:r>
              <w:rPr>
                <w:rFonts w:hint="eastAsia" w:ascii="宋体" w:hAnsi="宋体" w:cs="宋体"/>
                <w:color w:val="000000"/>
                <w:kern w:val="0"/>
                <w:sz w:val="18"/>
                <w:szCs w:val="18"/>
                <w:lang w:bidi="ar"/>
              </w:rPr>
              <w:t>3.</w:t>
            </w:r>
            <w:r>
              <w:rPr>
                <w:rFonts w:ascii="宋体" w:hAnsi="宋体" w:cs="宋体"/>
                <w:color w:val="000000"/>
                <w:kern w:val="0"/>
                <w:sz w:val="18"/>
                <w:szCs w:val="18"/>
                <w:lang w:bidi="ar"/>
              </w:rPr>
              <w:t>无人机导航技术</w:t>
            </w:r>
          </w:p>
          <w:p w14:paraId="73EB28D5">
            <w:pPr>
              <w:widowControl/>
              <w:spacing w:line="26" w:lineRule="atLeast"/>
              <w:ind w:firstLine="180" w:firstLineChars="100"/>
              <w:rPr>
                <w:rFonts w:ascii="宋体" w:hAnsi="宋体" w:cs="宋体"/>
                <w:color w:val="000000"/>
                <w:kern w:val="0"/>
                <w:sz w:val="18"/>
                <w:szCs w:val="18"/>
                <w:lang w:bidi="ar"/>
              </w:rPr>
            </w:pPr>
            <w:r>
              <w:rPr>
                <w:rFonts w:hint="eastAsia" w:ascii="宋体" w:hAnsi="宋体" w:cs="宋体"/>
                <w:color w:val="000000"/>
                <w:kern w:val="0"/>
                <w:sz w:val="18"/>
                <w:szCs w:val="18"/>
                <w:lang w:bidi="ar"/>
              </w:rPr>
              <w:t>4.</w:t>
            </w:r>
            <w:r>
              <w:rPr>
                <w:rFonts w:ascii="宋体" w:hAnsi="宋体" w:cs="宋体"/>
                <w:color w:val="000000"/>
                <w:kern w:val="0"/>
                <w:sz w:val="18"/>
                <w:szCs w:val="18"/>
                <w:lang w:bidi="ar"/>
              </w:rPr>
              <w:t>导航算法</w:t>
            </w:r>
          </w:p>
          <w:p w14:paraId="1F8A6041">
            <w:pPr>
              <w:widowControl/>
              <w:spacing w:line="26" w:lineRule="atLeast"/>
              <w:ind w:firstLine="180" w:firstLineChars="100"/>
              <w:rPr>
                <w:rFonts w:ascii="宋体" w:hAnsi="宋体" w:cs="宋体"/>
                <w:color w:val="000000"/>
                <w:kern w:val="0"/>
                <w:sz w:val="18"/>
                <w:szCs w:val="18"/>
                <w:lang w:bidi="ar"/>
              </w:rPr>
            </w:pPr>
            <w:r>
              <w:rPr>
                <w:rFonts w:hint="eastAsia" w:ascii="宋体" w:hAnsi="宋体" w:cs="宋体"/>
                <w:color w:val="000000"/>
                <w:kern w:val="0"/>
                <w:sz w:val="18"/>
                <w:szCs w:val="18"/>
                <w:lang w:bidi="ar"/>
              </w:rPr>
              <w:t>5.</w:t>
            </w:r>
            <w:r>
              <w:rPr>
                <w:rFonts w:ascii="宋体" w:hAnsi="宋体" w:cs="宋体"/>
                <w:color w:val="000000"/>
                <w:kern w:val="0"/>
                <w:sz w:val="18"/>
                <w:szCs w:val="18"/>
                <w:lang w:bidi="ar"/>
              </w:rPr>
              <w:t>导航传感器</w:t>
            </w:r>
          </w:p>
          <w:p w14:paraId="1A9B4E3F">
            <w:pPr>
              <w:widowControl/>
              <w:spacing w:line="26" w:lineRule="atLeast"/>
              <w:ind w:firstLine="180" w:firstLineChars="100"/>
            </w:pPr>
            <w:r>
              <w:rPr>
                <w:rFonts w:hint="eastAsia" w:ascii="宋体" w:hAnsi="宋体" w:cs="宋体"/>
                <w:color w:val="000000"/>
                <w:kern w:val="0"/>
                <w:sz w:val="18"/>
                <w:szCs w:val="18"/>
                <w:lang w:bidi="ar"/>
              </w:rPr>
              <w:t>6.</w:t>
            </w:r>
            <w:r>
              <w:rPr>
                <w:rFonts w:ascii="宋体" w:hAnsi="宋体" w:cs="宋体"/>
                <w:color w:val="000000"/>
                <w:kern w:val="0"/>
                <w:sz w:val="18"/>
                <w:szCs w:val="18"/>
                <w:lang w:bidi="ar"/>
              </w:rPr>
              <w:t>无人机通信与导航系统的集成</w:t>
            </w:r>
          </w:p>
        </w:tc>
        <w:tc>
          <w:tcPr>
            <w:tcW w:w="2510" w:type="dxa"/>
            <w:noWrap/>
            <w:vAlign w:val="center"/>
          </w:tcPr>
          <w:p w14:paraId="531575F1">
            <w:pPr>
              <w:widowControl/>
              <w:jc w:val="left"/>
              <w:rPr>
                <w:rFonts w:asciiTheme="minorEastAsia" w:hAnsiTheme="minorEastAsia" w:eastAsiaTheme="minorEastAsia"/>
                <w:sz w:val="18"/>
                <w:szCs w:val="18"/>
                <w:shd w:val="clear" w:color="auto" w:fill="FFFFFF"/>
              </w:rPr>
            </w:pPr>
            <w:r>
              <w:rPr>
                <w:rFonts w:hint="eastAsia" w:asciiTheme="minorEastAsia" w:hAnsiTheme="minorEastAsia" w:eastAsiaTheme="minorEastAsia"/>
                <w:sz w:val="18"/>
                <w:szCs w:val="18"/>
                <w:shd w:val="clear" w:color="auto" w:fill="FFFFFF"/>
              </w:rPr>
              <w:t>采用案例讲授法，任务驱动法进行教学</w:t>
            </w:r>
          </w:p>
        </w:tc>
      </w:tr>
      <w:tr w14:paraId="11FB39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1F30E159">
            <w:pPr>
              <w:widowControl/>
              <w:jc w:val="center"/>
              <w:rPr>
                <w:sz w:val="18"/>
                <w:szCs w:val="18"/>
              </w:rPr>
            </w:pPr>
            <w:r>
              <w:rPr>
                <w:rFonts w:hint="eastAsia"/>
                <w:sz w:val="18"/>
                <w:szCs w:val="18"/>
              </w:rPr>
              <w:t>10</w:t>
            </w:r>
          </w:p>
        </w:tc>
        <w:tc>
          <w:tcPr>
            <w:tcW w:w="1463" w:type="dxa"/>
            <w:tcBorders>
              <w:left w:val="single" w:color="auto" w:sz="8" w:space="0"/>
              <w:right w:val="single" w:color="auto" w:sz="8" w:space="0"/>
            </w:tcBorders>
            <w:noWrap/>
            <w:vAlign w:val="center"/>
          </w:tcPr>
          <w:p w14:paraId="3141CB9B">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无人机航线规划与地面站</w:t>
            </w:r>
          </w:p>
        </w:tc>
        <w:tc>
          <w:tcPr>
            <w:tcW w:w="2410" w:type="dxa"/>
            <w:tcBorders>
              <w:left w:val="single" w:color="auto" w:sz="8" w:space="0"/>
              <w:right w:val="single" w:color="auto" w:sz="4" w:space="0"/>
            </w:tcBorders>
            <w:noWrap/>
            <w:vAlign w:val="center"/>
          </w:tcPr>
          <w:p w14:paraId="442CBC98">
            <w:pPr>
              <w:widowControl/>
              <w:jc w:val="left"/>
              <w:rPr>
                <w:rFonts w:ascii="宋体" w:hAnsi="宋体" w:cs="宋体"/>
                <w:sz w:val="18"/>
                <w:szCs w:val="18"/>
              </w:rPr>
            </w:pPr>
            <w:r>
              <w:rPr>
                <w:rFonts w:hint="eastAsia" w:ascii="宋体" w:hAnsi="宋体" w:cs="宋体"/>
                <w:sz w:val="18"/>
                <w:szCs w:val="18"/>
              </w:rPr>
              <w:t>1.</w:t>
            </w:r>
            <w:r>
              <w:rPr>
                <w:rFonts w:ascii="宋体" w:hAnsi="宋体" w:cs="宋体"/>
                <w:sz w:val="18"/>
                <w:szCs w:val="18"/>
              </w:rPr>
              <w:t>掌握无人机航线规划的基本概念、作用和重要性</w:t>
            </w:r>
            <w:r>
              <w:rPr>
                <w:rFonts w:hint="eastAsia" w:ascii="宋体" w:hAnsi="宋体" w:cs="宋体"/>
                <w:sz w:val="18"/>
                <w:szCs w:val="18"/>
              </w:rPr>
              <w:t>，</w:t>
            </w:r>
            <w:r>
              <w:rPr>
                <w:rFonts w:ascii="宋体" w:hAnsi="宋体" w:cs="宋体"/>
                <w:sz w:val="18"/>
                <w:szCs w:val="18"/>
              </w:rPr>
              <w:t>无人机地面站的基本概念和作用。</w:t>
            </w:r>
          </w:p>
          <w:p w14:paraId="034BF168">
            <w:pPr>
              <w:widowControl/>
              <w:jc w:val="left"/>
              <w:rPr>
                <w:rFonts w:ascii="宋体" w:hAnsi="宋体" w:cs="宋体"/>
                <w:sz w:val="18"/>
                <w:szCs w:val="18"/>
              </w:rPr>
            </w:pPr>
            <w:r>
              <w:rPr>
                <w:rFonts w:hint="eastAsia" w:ascii="宋体" w:hAnsi="宋体" w:cs="宋体"/>
                <w:sz w:val="18"/>
                <w:szCs w:val="18"/>
              </w:rPr>
              <w:t>2.</w:t>
            </w:r>
            <w:r>
              <w:rPr>
                <w:rFonts w:ascii="宋体" w:hAnsi="宋体" w:cs="宋体"/>
                <w:sz w:val="18"/>
                <w:szCs w:val="18"/>
              </w:rPr>
              <w:t>了解无人机飞行的基本法律法规，确保航线规划符合相关规范。</w:t>
            </w:r>
          </w:p>
          <w:p w14:paraId="1378E2A0">
            <w:pPr>
              <w:widowControl/>
              <w:jc w:val="left"/>
              <w:rPr>
                <w:rFonts w:ascii="宋体" w:hAnsi="宋体" w:cs="宋体"/>
                <w:sz w:val="18"/>
                <w:szCs w:val="18"/>
              </w:rPr>
            </w:pPr>
            <w:r>
              <w:rPr>
                <w:rFonts w:hint="eastAsia" w:ascii="宋体" w:hAnsi="宋体" w:cs="宋体"/>
                <w:sz w:val="18"/>
                <w:szCs w:val="18"/>
              </w:rPr>
              <w:t>3.</w:t>
            </w:r>
            <w:r>
              <w:rPr>
                <w:rFonts w:ascii="宋体" w:hAnsi="宋体" w:cs="宋体"/>
                <w:sz w:val="18"/>
                <w:szCs w:val="18"/>
              </w:rPr>
              <w:t>熟练掌握航线规划的基本流程和方法，包括任务需求分析、飞行路线规划、高度和速度设计等。</w:t>
            </w:r>
          </w:p>
          <w:p w14:paraId="1F9ABE50">
            <w:pPr>
              <w:widowControl/>
              <w:jc w:val="left"/>
              <w:rPr>
                <w:rFonts w:ascii="宋体" w:hAnsi="宋体" w:cs="宋体"/>
                <w:sz w:val="18"/>
                <w:szCs w:val="18"/>
              </w:rPr>
            </w:pPr>
            <w:r>
              <w:rPr>
                <w:rFonts w:hint="eastAsia" w:ascii="宋体" w:hAnsi="宋体" w:cs="宋体"/>
                <w:sz w:val="18"/>
                <w:szCs w:val="18"/>
              </w:rPr>
              <w:t>4.</w:t>
            </w:r>
            <w:r>
              <w:rPr>
                <w:rFonts w:ascii="宋体" w:hAnsi="宋体" w:cs="宋体"/>
                <w:sz w:val="18"/>
                <w:szCs w:val="18"/>
              </w:rPr>
              <w:t>了解无人机地面站的组成和结构，包括地面控制器、遥控器、地面通信设备等。</w:t>
            </w:r>
          </w:p>
          <w:p w14:paraId="0E83D7A9">
            <w:pPr>
              <w:widowControl/>
              <w:jc w:val="left"/>
              <w:rPr>
                <w:rFonts w:ascii="宋体" w:hAnsi="宋体" w:cs="宋体"/>
                <w:sz w:val="18"/>
                <w:szCs w:val="18"/>
              </w:rPr>
            </w:pPr>
            <w:r>
              <w:rPr>
                <w:rFonts w:ascii="宋体" w:hAnsi="宋体" w:cs="宋体"/>
                <w:sz w:val="18"/>
                <w:szCs w:val="18"/>
              </w:rPr>
              <w:t>掌握无人机地面站的操作方法和技巧，能够进行基本的遥控操作。</w:t>
            </w:r>
          </w:p>
          <w:p w14:paraId="72F524A4">
            <w:pPr>
              <w:widowControl/>
              <w:jc w:val="left"/>
              <w:rPr>
                <w:rFonts w:ascii="宋体" w:hAnsi="宋体" w:cs="宋体"/>
                <w:sz w:val="18"/>
                <w:szCs w:val="18"/>
              </w:rPr>
            </w:pPr>
            <w:r>
              <w:rPr>
                <w:rFonts w:hint="eastAsia" w:ascii="宋体" w:hAnsi="宋体" w:cs="宋体"/>
                <w:sz w:val="18"/>
                <w:szCs w:val="18"/>
              </w:rPr>
              <w:t>5.</w:t>
            </w:r>
            <w:r>
              <w:rPr>
                <w:rFonts w:ascii="宋体" w:hAnsi="宋体" w:cs="宋体"/>
                <w:sz w:val="18"/>
                <w:szCs w:val="18"/>
              </w:rPr>
              <w:t>学生参与团队协作，培养其团队协作和沟通能力。</w:t>
            </w:r>
          </w:p>
          <w:p w14:paraId="418B94E6">
            <w:pPr>
              <w:widowControl/>
              <w:jc w:val="left"/>
              <w:rPr>
                <w:sz w:val="18"/>
                <w:szCs w:val="18"/>
              </w:rPr>
            </w:pPr>
            <w:r>
              <w:rPr>
                <w:rFonts w:hint="eastAsia" w:ascii="宋体" w:hAnsi="宋体" w:cs="宋体"/>
                <w:sz w:val="18"/>
                <w:szCs w:val="18"/>
              </w:rPr>
              <w:t>6.</w:t>
            </w:r>
            <w:r>
              <w:rPr>
                <w:rFonts w:ascii="宋体" w:hAnsi="宋体" w:cs="宋体"/>
                <w:sz w:val="18"/>
                <w:szCs w:val="18"/>
              </w:rPr>
              <w:t>能够在团队中有效沟通、分工协作。</w:t>
            </w:r>
          </w:p>
        </w:tc>
        <w:tc>
          <w:tcPr>
            <w:tcW w:w="2410" w:type="dxa"/>
            <w:tcBorders>
              <w:left w:val="single" w:color="auto" w:sz="4" w:space="0"/>
              <w:right w:val="single" w:color="auto" w:sz="4" w:space="0"/>
            </w:tcBorders>
            <w:noWrap/>
            <w:vAlign w:val="center"/>
          </w:tcPr>
          <w:p w14:paraId="22DC15FF">
            <w:pPr>
              <w:widowControl/>
              <w:jc w:val="left"/>
              <w:rPr>
                <w:sz w:val="18"/>
                <w:szCs w:val="18"/>
              </w:rPr>
            </w:pPr>
            <w:r>
              <w:rPr>
                <w:rFonts w:hint="eastAsia" w:ascii="宋体" w:hAnsi="宋体" w:cs="宋体"/>
                <w:sz w:val="18"/>
                <w:szCs w:val="18"/>
              </w:rPr>
              <w:t>航线设计、航线规划、地面站管理</w:t>
            </w:r>
          </w:p>
        </w:tc>
        <w:tc>
          <w:tcPr>
            <w:tcW w:w="2510" w:type="dxa"/>
            <w:noWrap/>
            <w:vAlign w:val="center"/>
          </w:tcPr>
          <w:p w14:paraId="70449453">
            <w:pPr>
              <w:widowControl/>
              <w:jc w:val="left"/>
              <w:rPr>
                <w:sz w:val="18"/>
                <w:szCs w:val="18"/>
              </w:rPr>
            </w:pPr>
            <w:r>
              <w:rPr>
                <w:rFonts w:hint="eastAsia" w:ascii="宋体" w:hAnsi="宋体" w:cs="宋体"/>
                <w:sz w:val="18"/>
                <w:szCs w:val="18"/>
              </w:rPr>
              <w:t>任务式、案例式教学、项目教学</w:t>
            </w:r>
          </w:p>
        </w:tc>
      </w:tr>
    </w:tbl>
    <w:p w14:paraId="6DD21044">
      <w:pPr>
        <w:spacing w:line="460" w:lineRule="exact"/>
        <w:ind w:firstLine="480"/>
        <w:rPr>
          <w:rFonts w:ascii="宋体" w:hAnsi="宋体" w:cs="宋体"/>
          <w:bCs/>
          <w:sz w:val="24"/>
        </w:rPr>
      </w:pPr>
    </w:p>
    <w:p w14:paraId="2EC703FB">
      <w:pPr>
        <w:spacing w:line="460" w:lineRule="exact"/>
        <w:ind w:firstLine="480"/>
        <w:rPr>
          <w:rFonts w:ascii="宋体" w:hAnsi="宋体" w:cs="宋体"/>
          <w:bCs/>
          <w:sz w:val="24"/>
        </w:rPr>
      </w:pPr>
    </w:p>
    <w:p w14:paraId="23F070A7">
      <w:pPr>
        <w:spacing w:line="460" w:lineRule="exact"/>
        <w:ind w:firstLine="480"/>
        <w:rPr>
          <w:rFonts w:ascii="宋体" w:hAnsi="宋体" w:cs="宋体"/>
          <w:bCs/>
          <w:sz w:val="24"/>
        </w:rPr>
      </w:pPr>
    </w:p>
    <w:p w14:paraId="5A1E808C">
      <w:pPr>
        <w:spacing w:line="460" w:lineRule="exact"/>
        <w:ind w:firstLine="480"/>
        <w:rPr>
          <w:rFonts w:ascii="宋体" w:hAnsi="宋体" w:cs="宋体"/>
          <w:bCs/>
          <w:sz w:val="24"/>
        </w:rPr>
      </w:pPr>
    </w:p>
    <w:p w14:paraId="5F365871">
      <w:pPr>
        <w:spacing w:line="460" w:lineRule="exact"/>
        <w:ind w:firstLine="480"/>
        <w:rPr>
          <w:rFonts w:ascii="宋体" w:hAnsi="宋体" w:cs="宋体"/>
          <w:bCs/>
          <w:sz w:val="24"/>
        </w:rPr>
      </w:pPr>
    </w:p>
    <w:p w14:paraId="42EBE23C">
      <w:pPr>
        <w:spacing w:line="460" w:lineRule="exact"/>
        <w:rPr>
          <w:rFonts w:ascii="宋体" w:hAnsi="宋体" w:cs="宋体"/>
          <w:bCs/>
          <w:sz w:val="24"/>
        </w:rPr>
      </w:pPr>
    </w:p>
    <w:p w14:paraId="6E52E2F3">
      <w:pPr>
        <w:spacing w:line="460" w:lineRule="exact"/>
        <w:rPr>
          <w:bCs/>
          <w:sz w:val="24"/>
        </w:rPr>
      </w:pPr>
      <w:r>
        <w:rPr>
          <w:rFonts w:ascii="宋体" w:hAnsi="宋体" w:cs="宋体"/>
          <w:bCs/>
          <w:sz w:val="24"/>
        </w:rPr>
        <w:br w:type="page"/>
      </w:r>
    </w:p>
    <w:p w14:paraId="7CD9653B">
      <w:pPr>
        <w:spacing w:line="440" w:lineRule="exact"/>
        <w:rPr>
          <w:sz w:val="24"/>
        </w:rPr>
      </w:pPr>
      <w:r>
        <w:rPr>
          <w:rFonts w:hint="eastAsia"/>
          <w:sz w:val="24"/>
        </w:rPr>
        <w:t>（4）集中实践教学课程</w:t>
      </w:r>
    </w:p>
    <w:tbl>
      <w:tblPr>
        <w:tblStyle w:val="11"/>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802"/>
        <w:gridCol w:w="953"/>
        <w:gridCol w:w="1073"/>
      </w:tblGrid>
      <w:tr w14:paraId="223116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3B0D8A6F">
            <w:pPr>
              <w:widowControl/>
              <w:jc w:val="center"/>
              <w:rPr>
                <w:b/>
                <w:bCs/>
                <w:sz w:val="18"/>
                <w:szCs w:val="18"/>
              </w:rPr>
            </w:pPr>
            <w:r>
              <w:rPr>
                <w:b/>
                <w:bCs/>
                <w:sz w:val="18"/>
                <w:szCs w:val="18"/>
              </w:rPr>
              <w:t>序号</w:t>
            </w:r>
          </w:p>
        </w:tc>
        <w:tc>
          <w:tcPr>
            <w:tcW w:w="1606" w:type="dxa"/>
            <w:noWrap/>
            <w:vAlign w:val="center"/>
          </w:tcPr>
          <w:p w14:paraId="1184A3DC">
            <w:pPr>
              <w:widowControl/>
              <w:jc w:val="center"/>
              <w:rPr>
                <w:b/>
                <w:bCs/>
                <w:sz w:val="18"/>
                <w:szCs w:val="18"/>
              </w:rPr>
            </w:pPr>
            <w:r>
              <w:rPr>
                <w:b/>
                <w:bCs/>
                <w:sz w:val="18"/>
                <w:szCs w:val="18"/>
              </w:rPr>
              <w:t>课程名称</w:t>
            </w:r>
          </w:p>
        </w:tc>
        <w:tc>
          <w:tcPr>
            <w:tcW w:w="1904" w:type="dxa"/>
            <w:noWrap/>
            <w:vAlign w:val="center"/>
          </w:tcPr>
          <w:p w14:paraId="288EF91A">
            <w:pPr>
              <w:widowControl/>
              <w:jc w:val="center"/>
              <w:rPr>
                <w:b/>
                <w:bCs/>
                <w:sz w:val="18"/>
                <w:szCs w:val="18"/>
              </w:rPr>
            </w:pPr>
            <w:r>
              <w:rPr>
                <w:rFonts w:hint="eastAsia"/>
                <w:b/>
                <w:bCs/>
                <w:sz w:val="18"/>
                <w:szCs w:val="18"/>
              </w:rPr>
              <w:t>课程目标</w:t>
            </w:r>
          </w:p>
        </w:tc>
        <w:tc>
          <w:tcPr>
            <w:tcW w:w="1802" w:type="dxa"/>
            <w:noWrap/>
            <w:vAlign w:val="center"/>
          </w:tcPr>
          <w:p w14:paraId="0FF72D8B">
            <w:pPr>
              <w:widowControl/>
              <w:jc w:val="center"/>
              <w:rPr>
                <w:b/>
                <w:bCs/>
                <w:sz w:val="18"/>
                <w:szCs w:val="18"/>
              </w:rPr>
            </w:pPr>
            <w:r>
              <w:rPr>
                <w:b/>
                <w:bCs/>
                <w:sz w:val="18"/>
                <w:szCs w:val="18"/>
              </w:rPr>
              <w:t>主要教学内容与要求</w:t>
            </w:r>
          </w:p>
        </w:tc>
        <w:tc>
          <w:tcPr>
            <w:tcW w:w="953" w:type="dxa"/>
            <w:noWrap/>
            <w:vAlign w:val="center"/>
          </w:tcPr>
          <w:p w14:paraId="189AF1D5">
            <w:pPr>
              <w:widowControl/>
              <w:jc w:val="center"/>
              <w:rPr>
                <w:b/>
                <w:bCs/>
                <w:sz w:val="18"/>
                <w:szCs w:val="18"/>
              </w:rPr>
            </w:pPr>
            <w:r>
              <w:rPr>
                <w:b/>
                <w:bCs/>
                <w:sz w:val="18"/>
                <w:szCs w:val="18"/>
              </w:rPr>
              <w:t>教学方法与手段</w:t>
            </w:r>
          </w:p>
        </w:tc>
        <w:tc>
          <w:tcPr>
            <w:tcW w:w="1073" w:type="dxa"/>
            <w:noWrap/>
            <w:vAlign w:val="center"/>
          </w:tcPr>
          <w:p w14:paraId="0B3C4509">
            <w:pPr>
              <w:widowControl/>
              <w:jc w:val="center"/>
              <w:rPr>
                <w:b/>
                <w:bCs/>
                <w:sz w:val="18"/>
                <w:szCs w:val="18"/>
              </w:rPr>
            </w:pPr>
            <w:r>
              <w:rPr>
                <w:b/>
                <w:bCs/>
                <w:sz w:val="18"/>
                <w:szCs w:val="18"/>
              </w:rPr>
              <w:t>实训地点</w:t>
            </w:r>
          </w:p>
        </w:tc>
      </w:tr>
      <w:tr w14:paraId="01F3BD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043A616">
            <w:pPr>
              <w:widowControl/>
              <w:jc w:val="center"/>
              <w:rPr>
                <w:sz w:val="18"/>
                <w:szCs w:val="18"/>
              </w:rPr>
            </w:pPr>
            <w:r>
              <w:rPr>
                <w:sz w:val="18"/>
                <w:szCs w:val="18"/>
              </w:rPr>
              <w:t>1</w:t>
            </w:r>
          </w:p>
        </w:tc>
        <w:tc>
          <w:tcPr>
            <w:tcW w:w="1606" w:type="dxa"/>
            <w:noWrap/>
            <w:vAlign w:val="center"/>
          </w:tcPr>
          <w:p w14:paraId="4E477302">
            <w:pPr>
              <w:jc w:val="center"/>
              <w:rPr>
                <w:sz w:val="18"/>
                <w:szCs w:val="18"/>
              </w:rPr>
            </w:pPr>
            <w:r>
              <w:rPr>
                <w:rFonts w:hint="eastAsia"/>
                <w:sz w:val="18"/>
                <w:szCs w:val="18"/>
              </w:rPr>
              <w:t>军事技能</w:t>
            </w:r>
          </w:p>
        </w:tc>
        <w:tc>
          <w:tcPr>
            <w:tcW w:w="1904" w:type="dxa"/>
            <w:noWrap/>
            <w:vAlign w:val="center"/>
          </w:tcPr>
          <w:p w14:paraId="2613E57A">
            <w:pPr>
              <w:rPr>
                <w:sz w:val="18"/>
                <w:szCs w:val="18"/>
              </w:rPr>
            </w:pPr>
            <w:r>
              <w:rPr>
                <w:rFonts w:hint="eastAsia" w:ascii="宋体" w:hAnsi="宋体"/>
                <w:sz w:val="18"/>
                <w:szCs w:val="18"/>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1802" w:type="dxa"/>
            <w:noWrap/>
            <w:vAlign w:val="center"/>
          </w:tcPr>
          <w:p w14:paraId="64573350">
            <w:pPr>
              <w:rPr>
                <w:sz w:val="18"/>
                <w:szCs w:val="18"/>
              </w:rPr>
            </w:pPr>
            <w:r>
              <w:rPr>
                <w:rFonts w:hint="eastAsia" w:ascii="宋体" w:hAnsi="宋体"/>
                <w:sz w:val="18"/>
                <w:szCs w:val="18"/>
              </w:rPr>
              <w:t>提高学生的道德素质和国防意识；</w:t>
            </w:r>
            <w:r>
              <w:rPr>
                <w:rFonts w:ascii="宋体" w:hAnsi="宋体"/>
                <w:sz w:val="18"/>
                <w:szCs w:val="18"/>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ascii="宋体" w:hAnsi="宋体"/>
                <w:sz w:val="18"/>
                <w:szCs w:val="18"/>
              </w:rPr>
              <w:t>品德</w:t>
            </w:r>
            <w:r>
              <w:rPr>
                <w:rFonts w:ascii="宋体" w:hAnsi="宋体"/>
                <w:sz w:val="18"/>
                <w:szCs w:val="18"/>
              </w:rPr>
              <w:t>操行；提高学生的仪容仪表、行动定势和动作协调能力，改善身体素质；培养学生的友爱、正直、勤奋、坚韧的健康人格，使之成为合格的公民。</w:t>
            </w:r>
          </w:p>
        </w:tc>
        <w:tc>
          <w:tcPr>
            <w:tcW w:w="953" w:type="dxa"/>
            <w:noWrap/>
            <w:vAlign w:val="center"/>
          </w:tcPr>
          <w:p w14:paraId="00587489">
            <w:pPr>
              <w:rPr>
                <w:sz w:val="18"/>
                <w:szCs w:val="18"/>
              </w:rPr>
            </w:pPr>
            <w:r>
              <w:rPr>
                <w:rFonts w:hint="eastAsia" w:ascii="宋体" w:hAnsi="宋体"/>
                <w:sz w:val="18"/>
                <w:szCs w:val="18"/>
              </w:rPr>
              <w:t>采取现场授课和实操演练相结合的方式。</w:t>
            </w:r>
          </w:p>
        </w:tc>
        <w:tc>
          <w:tcPr>
            <w:tcW w:w="1073" w:type="dxa"/>
            <w:noWrap/>
            <w:vAlign w:val="center"/>
          </w:tcPr>
          <w:p w14:paraId="5C7B5188">
            <w:pPr>
              <w:jc w:val="center"/>
              <w:rPr>
                <w:sz w:val="18"/>
                <w:szCs w:val="18"/>
              </w:rPr>
            </w:pPr>
            <w:r>
              <w:rPr>
                <w:sz w:val="18"/>
                <w:szCs w:val="18"/>
              </w:rPr>
              <w:t>校内</w:t>
            </w:r>
          </w:p>
        </w:tc>
      </w:tr>
      <w:tr w14:paraId="45EFF1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EAF34BB">
            <w:pPr>
              <w:widowControl/>
              <w:jc w:val="center"/>
              <w:rPr>
                <w:sz w:val="18"/>
                <w:szCs w:val="18"/>
              </w:rPr>
            </w:pPr>
            <w:r>
              <w:rPr>
                <w:sz w:val="18"/>
                <w:szCs w:val="18"/>
              </w:rPr>
              <w:t>2</w:t>
            </w:r>
          </w:p>
        </w:tc>
        <w:tc>
          <w:tcPr>
            <w:tcW w:w="1606" w:type="dxa"/>
            <w:noWrap/>
            <w:vAlign w:val="center"/>
          </w:tcPr>
          <w:p w14:paraId="2286E1E6">
            <w:pPr>
              <w:jc w:val="center"/>
              <w:rPr>
                <w:sz w:val="18"/>
                <w:szCs w:val="18"/>
              </w:rPr>
            </w:pPr>
            <w:r>
              <w:rPr>
                <w:rFonts w:hint="eastAsia"/>
                <w:sz w:val="18"/>
                <w:szCs w:val="18"/>
              </w:rPr>
              <w:t>认识实习</w:t>
            </w:r>
          </w:p>
        </w:tc>
        <w:tc>
          <w:tcPr>
            <w:tcW w:w="1904" w:type="dxa"/>
            <w:noWrap/>
            <w:vAlign w:val="center"/>
          </w:tcPr>
          <w:p w14:paraId="2B94F79E">
            <w:pPr>
              <w:jc w:val="left"/>
              <w:rPr>
                <w:sz w:val="18"/>
                <w:szCs w:val="18"/>
              </w:rPr>
            </w:pPr>
            <w:r>
              <w:rPr>
                <w:sz w:val="18"/>
                <w:szCs w:val="18"/>
              </w:rPr>
              <w:t>了解专业概况激发学习兴趣</w:t>
            </w:r>
            <w:r>
              <w:rPr>
                <w:rFonts w:hint="eastAsia"/>
                <w:sz w:val="18"/>
                <w:szCs w:val="18"/>
              </w:rPr>
              <w:t>，企业参观后完成小结撰写。社会实践结合认识实习开展。</w:t>
            </w:r>
          </w:p>
        </w:tc>
        <w:tc>
          <w:tcPr>
            <w:tcW w:w="1802" w:type="dxa"/>
            <w:noWrap/>
            <w:vAlign w:val="center"/>
          </w:tcPr>
          <w:p w14:paraId="0CEC31AF">
            <w:pPr>
              <w:jc w:val="left"/>
              <w:rPr>
                <w:sz w:val="18"/>
                <w:szCs w:val="18"/>
              </w:rPr>
            </w:pPr>
            <w:r>
              <w:rPr>
                <w:rFonts w:hint="eastAsia"/>
                <w:sz w:val="18"/>
                <w:szCs w:val="18"/>
              </w:rPr>
              <w:t>企业参观、调研</w:t>
            </w:r>
          </w:p>
        </w:tc>
        <w:tc>
          <w:tcPr>
            <w:tcW w:w="953" w:type="dxa"/>
            <w:noWrap/>
            <w:vAlign w:val="center"/>
          </w:tcPr>
          <w:p w14:paraId="5C3AAC69">
            <w:pPr>
              <w:jc w:val="left"/>
              <w:rPr>
                <w:sz w:val="18"/>
                <w:szCs w:val="18"/>
              </w:rPr>
            </w:pPr>
            <w:r>
              <w:rPr>
                <w:rFonts w:hint="eastAsia" w:ascii="宋体" w:hAnsi="宋体"/>
                <w:sz w:val="18"/>
                <w:szCs w:val="18"/>
              </w:rPr>
              <w:t>现场参观研讨的方式进行。</w:t>
            </w:r>
          </w:p>
        </w:tc>
        <w:tc>
          <w:tcPr>
            <w:tcW w:w="1073" w:type="dxa"/>
            <w:noWrap/>
            <w:vAlign w:val="center"/>
          </w:tcPr>
          <w:p w14:paraId="51F52DEE">
            <w:pPr>
              <w:jc w:val="center"/>
              <w:rPr>
                <w:sz w:val="18"/>
                <w:szCs w:val="18"/>
              </w:rPr>
            </w:pPr>
            <w:r>
              <w:rPr>
                <w:sz w:val="18"/>
                <w:szCs w:val="18"/>
              </w:rPr>
              <w:t>校内+校外</w:t>
            </w:r>
          </w:p>
        </w:tc>
      </w:tr>
      <w:tr w14:paraId="044E86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12300F4">
            <w:pPr>
              <w:widowControl/>
              <w:jc w:val="center"/>
              <w:rPr>
                <w:sz w:val="18"/>
                <w:szCs w:val="18"/>
              </w:rPr>
            </w:pPr>
            <w:r>
              <w:rPr>
                <w:rFonts w:hint="eastAsia"/>
                <w:sz w:val="18"/>
                <w:szCs w:val="18"/>
              </w:rPr>
              <w:t>3</w:t>
            </w:r>
          </w:p>
        </w:tc>
        <w:tc>
          <w:tcPr>
            <w:tcW w:w="1606" w:type="dxa"/>
            <w:noWrap/>
            <w:vAlign w:val="center"/>
          </w:tcPr>
          <w:p w14:paraId="56E85127">
            <w:pPr>
              <w:jc w:val="center"/>
              <w:rPr>
                <w:sz w:val="18"/>
                <w:szCs w:val="18"/>
              </w:rPr>
            </w:pPr>
            <w:r>
              <w:rPr>
                <w:sz w:val="18"/>
                <w:szCs w:val="18"/>
              </w:rPr>
              <w:t>毕业设计</w:t>
            </w:r>
          </w:p>
        </w:tc>
        <w:tc>
          <w:tcPr>
            <w:tcW w:w="1904" w:type="dxa"/>
            <w:noWrap/>
            <w:vAlign w:val="center"/>
          </w:tcPr>
          <w:p w14:paraId="297E2E12">
            <w:pPr>
              <w:rPr>
                <w:sz w:val="18"/>
                <w:szCs w:val="18"/>
              </w:rPr>
            </w:pPr>
            <w:r>
              <w:rPr>
                <w:sz w:val="18"/>
                <w:szCs w:val="18"/>
              </w:rPr>
              <w:t>学生完成识图审图、各类计价模式运用、施工组织管理能力等专业核心能力的综合应用。</w:t>
            </w:r>
          </w:p>
        </w:tc>
        <w:tc>
          <w:tcPr>
            <w:tcW w:w="1802" w:type="dxa"/>
            <w:noWrap/>
            <w:vAlign w:val="center"/>
          </w:tcPr>
          <w:p w14:paraId="68BA2767">
            <w:pPr>
              <w:rPr>
                <w:sz w:val="18"/>
                <w:szCs w:val="18"/>
              </w:rPr>
            </w:pPr>
            <w:r>
              <w:rPr>
                <w:sz w:val="18"/>
                <w:szCs w:val="18"/>
              </w:rPr>
              <w:t>论文写作规范、要求，理论和实践结合</w:t>
            </w:r>
          </w:p>
        </w:tc>
        <w:tc>
          <w:tcPr>
            <w:tcW w:w="953" w:type="dxa"/>
            <w:noWrap/>
            <w:vAlign w:val="center"/>
          </w:tcPr>
          <w:p w14:paraId="48868378">
            <w:pPr>
              <w:rPr>
                <w:sz w:val="18"/>
                <w:szCs w:val="18"/>
              </w:rPr>
            </w:pPr>
            <w:r>
              <w:rPr>
                <w:rFonts w:hint="eastAsia"/>
                <w:sz w:val="18"/>
                <w:szCs w:val="18"/>
              </w:rPr>
              <w:t>校内教师指导评价、学生作品修改调试相结合的方式进行。</w:t>
            </w:r>
          </w:p>
        </w:tc>
        <w:tc>
          <w:tcPr>
            <w:tcW w:w="1073" w:type="dxa"/>
            <w:noWrap/>
            <w:vAlign w:val="center"/>
          </w:tcPr>
          <w:p w14:paraId="6B6E5F65">
            <w:pPr>
              <w:widowControl/>
              <w:jc w:val="center"/>
              <w:rPr>
                <w:sz w:val="18"/>
                <w:szCs w:val="18"/>
              </w:rPr>
            </w:pPr>
            <w:r>
              <w:rPr>
                <w:sz w:val="18"/>
                <w:szCs w:val="18"/>
              </w:rPr>
              <w:t>实训基地及校内实训室</w:t>
            </w:r>
          </w:p>
        </w:tc>
      </w:tr>
      <w:tr w14:paraId="3E6D6D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38AAA0D">
            <w:pPr>
              <w:widowControl/>
              <w:jc w:val="center"/>
              <w:rPr>
                <w:sz w:val="18"/>
                <w:szCs w:val="18"/>
              </w:rPr>
            </w:pPr>
            <w:r>
              <w:rPr>
                <w:rFonts w:hint="eastAsia"/>
                <w:sz w:val="18"/>
                <w:szCs w:val="18"/>
              </w:rPr>
              <w:t>4</w:t>
            </w:r>
          </w:p>
        </w:tc>
        <w:tc>
          <w:tcPr>
            <w:tcW w:w="1606" w:type="dxa"/>
            <w:noWrap/>
            <w:vAlign w:val="center"/>
          </w:tcPr>
          <w:p w14:paraId="09AA8E7E">
            <w:pPr>
              <w:jc w:val="center"/>
              <w:rPr>
                <w:sz w:val="18"/>
                <w:szCs w:val="18"/>
              </w:rPr>
            </w:pPr>
            <w:r>
              <w:rPr>
                <w:rFonts w:hint="eastAsia"/>
                <w:sz w:val="18"/>
                <w:szCs w:val="18"/>
              </w:rPr>
              <w:t>岗位实习</w:t>
            </w:r>
          </w:p>
        </w:tc>
        <w:tc>
          <w:tcPr>
            <w:tcW w:w="1904" w:type="dxa"/>
            <w:noWrap/>
            <w:vAlign w:val="center"/>
          </w:tcPr>
          <w:p w14:paraId="6F291C1C">
            <w:pPr>
              <w:rPr>
                <w:sz w:val="18"/>
                <w:szCs w:val="18"/>
              </w:rPr>
            </w:pPr>
            <w:r>
              <w:rPr>
                <w:sz w:val="18"/>
                <w:szCs w:val="18"/>
              </w:rPr>
              <w:t>对在校学习内容进行综合运用与实践，在企业现场能独立完成某一或某几个岗位的工作任务。</w:t>
            </w:r>
          </w:p>
        </w:tc>
        <w:tc>
          <w:tcPr>
            <w:tcW w:w="1802" w:type="dxa"/>
            <w:noWrap/>
            <w:vAlign w:val="center"/>
          </w:tcPr>
          <w:p w14:paraId="1728620C">
            <w:pPr>
              <w:rPr>
                <w:sz w:val="18"/>
                <w:szCs w:val="18"/>
              </w:rPr>
            </w:pPr>
            <w:r>
              <w:rPr>
                <w:sz w:val="18"/>
                <w:szCs w:val="18"/>
              </w:rPr>
              <w:t>学生到</w:t>
            </w:r>
            <w:r>
              <w:rPr>
                <w:rFonts w:hint="eastAsia"/>
                <w:sz w:val="18"/>
                <w:szCs w:val="18"/>
              </w:rPr>
              <w:t>汇仟、福睿旺等无人机</w:t>
            </w:r>
            <w:r>
              <w:rPr>
                <w:sz w:val="18"/>
                <w:szCs w:val="18"/>
              </w:rPr>
              <w:t>相关企业进行毕业</w:t>
            </w:r>
            <w:r>
              <w:rPr>
                <w:rFonts w:hint="eastAsia"/>
                <w:sz w:val="18"/>
                <w:szCs w:val="18"/>
              </w:rPr>
              <w:t>岗位实习</w:t>
            </w:r>
          </w:p>
        </w:tc>
        <w:tc>
          <w:tcPr>
            <w:tcW w:w="953" w:type="dxa"/>
            <w:noWrap/>
            <w:vAlign w:val="center"/>
          </w:tcPr>
          <w:p w14:paraId="03463437">
            <w:pPr>
              <w:rPr>
                <w:sz w:val="18"/>
                <w:szCs w:val="18"/>
              </w:rPr>
            </w:pPr>
            <w:r>
              <w:rPr>
                <w:rFonts w:hint="eastAsia"/>
                <w:sz w:val="18"/>
                <w:szCs w:val="18"/>
              </w:rPr>
              <w:t>岗位学习、总结、企业导师指导评价方式进行。</w:t>
            </w:r>
          </w:p>
        </w:tc>
        <w:tc>
          <w:tcPr>
            <w:tcW w:w="1073" w:type="dxa"/>
            <w:noWrap/>
            <w:vAlign w:val="center"/>
          </w:tcPr>
          <w:p w14:paraId="374DCAE4">
            <w:pPr>
              <w:widowControl/>
              <w:jc w:val="center"/>
              <w:rPr>
                <w:sz w:val="18"/>
                <w:szCs w:val="18"/>
              </w:rPr>
            </w:pPr>
            <w:r>
              <w:rPr>
                <w:sz w:val="18"/>
                <w:szCs w:val="18"/>
              </w:rPr>
              <w:t>实习单位</w:t>
            </w:r>
          </w:p>
        </w:tc>
      </w:tr>
      <w:tr w14:paraId="717D98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70B4B29">
            <w:pPr>
              <w:widowControl/>
              <w:jc w:val="center"/>
              <w:rPr>
                <w:sz w:val="18"/>
                <w:szCs w:val="18"/>
              </w:rPr>
            </w:pPr>
            <w:r>
              <w:rPr>
                <w:rFonts w:hint="eastAsia"/>
                <w:sz w:val="18"/>
                <w:szCs w:val="18"/>
              </w:rPr>
              <w:t>5</w:t>
            </w:r>
          </w:p>
        </w:tc>
        <w:tc>
          <w:tcPr>
            <w:tcW w:w="1606" w:type="dxa"/>
            <w:noWrap/>
            <w:vAlign w:val="center"/>
          </w:tcPr>
          <w:p w14:paraId="574F1A97">
            <w:pPr>
              <w:jc w:val="center"/>
              <w:rPr>
                <w:sz w:val="18"/>
                <w:szCs w:val="18"/>
              </w:rPr>
            </w:pPr>
            <w:r>
              <w:rPr>
                <w:sz w:val="18"/>
                <w:szCs w:val="18"/>
              </w:rPr>
              <w:t>劳动实践</w:t>
            </w:r>
          </w:p>
        </w:tc>
        <w:tc>
          <w:tcPr>
            <w:tcW w:w="1904" w:type="dxa"/>
            <w:noWrap/>
            <w:vAlign w:val="center"/>
          </w:tcPr>
          <w:p w14:paraId="10BC03A0">
            <w:pPr>
              <w:rPr>
                <w:sz w:val="18"/>
                <w:szCs w:val="18"/>
              </w:rPr>
            </w:pPr>
            <w:r>
              <w:rPr>
                <w:rFonts w:hint="eastAsia" w:ascii="宋体" w:hAnsi="宋体"/>
                <w:sz w:val="18"/>
                <w:szCs w:val="18"/>
              </w:rPr>
              <w:t>通过劳动实践，使学生在以行为习惯、技能训练为主的实践活动中学会生活、学会劳动、学会审美、学会创造，从而达到磨练意志、培养才干、提高综合素质的目的。</w:t>
            </w:r>
          </w:p>
        </w:tc>
        <w:tc>
          <w:tcPr>
            <w:tcW w:w="1802" w:type="dxa"/>
            <w:noWrap/>
            <w:vAlign w:val="center"/>
          </w:tcPr>
          <w:p w14:paraId="17E3D2C4">
            <w:pPr>
              <w:rPr>
                <w:sz w:val="18"/>
                <w:szCs w:val="18"/>
              </w:rPr>
            </w:pPr>
            <w:r>
              <w:rPr>
                <w:rFonts w:hint="eastAsia" w:ascii="宋体" w:hAnsi="宋体"/>
                <w:sz w:val="18"/>
                <w:szCs w:val="18"/>
              </w:rPr>
              <w:t>通过校内实验、实训、技能竞赛、校外社会实践基地、垃圾分类、志愿服务等劳动教育，考察学生基本劳动素养，促进学生形成正确的世界观、人生观、价值观。</w:t>
            </w:r>
          </w:p>
        </w:tc>
        <w:tc>
          <w:tcPr>
            <w:tcW w:w="953" w:type="dxa"/>
            <w:noWrap/>
            <w:vAlign w:val="center"/>
          </w:tcPr>
          <w:p w14:paraId="1A19612D">
            <w:pPr>
              <w:rPr>
                <w:sz w:val="18"/>
                <w:szCs w:val="18"/>
              </w:rPr>
            </w:pPr>
            <w:r>
              <w:rPr>
                <w:rFonts w:hint="eastAsia" w:ascii="宋体" w:hAnsi="宋体"/>
                <w:sz w:val="18"/>
                <w:szCs w:val="18"/>
              </w:rPr>
              <w:t>采用专题实践活动、志愿服务等形式相结合。</w:t>
            </w:r>
          </w:p>
        </w:tc>
        <w:tc>
          <w:tcPr>
            <w:tcW w:w="1073" w:type="dxa"/>
            <w:noWrap/>
            <w:vAlign w:val="center"/>
          </w:tcPr>
          <w:p w14:paraId="5AB1C91F">
            <w:pPr>
              <w:jc w:val="center"/>
              <w:rPr>
                <w:sz w:val="18"/>
                <w:szCs w:val="18"/>
              </w:rPr>
            </w:pPr>
            <w:r>
              <w:rPr>
                <w:rFonts w:hint="eastAsia"/>
                <w:sz w:val="18"/>
                <w:szCs w:val="18"/>
              </w:rPr>
              <w:t>校内或校外</w:t>
            </w:r>
          </w:p>
        </w:tc>
      </w:tr>
      <w:tr w14:paraId="6438F5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A60C729">
            <w:pPr>
              <w:widowControl/>
              <w:jc w:val="center"/>
              <w:rPr>
                <w:sz w:val="18"/>
                <w:szCs w:val="18"/>
              </w:rPr>
            </w:pPr>
            <w:r>
              <w:rPr>
                <w:rFonts w:hint="eastAsia"/>
                <w:sz w:val="18"/>
                <w:szCs w:val="18"/>
              </w:rPr>
              <w:t>6</w:t>
            </w:r>
          </w:p>
        </w:tc>
        <w:tc>
          <w:tcPr>
            <w:tcW w:w="1606" w:type="dxa"/>
            <w:noWrap/>
            <w:vAlign w:val="center"/>
          </w:tcPr>
          <w:p w14:paraId="6DC574E4">
            <w:pPr>
              <w:widowControl/>
              <w:jc w:val="center"/>
              <w:rPr>
                <w:sz w:val="18"/>
                <w:szCs w:val="18"/>
              </w:rPr>
            </w:pPr>
            <w:r>
              <w:rPr>
                <w:rFonts w:hint="eastAsia" w:hAnsi="宋体"/>
                <w:bCs/>
                <w:sz w:val="18"/>
                <w:szCs w:val="18"/>
              </w:rPr>
              <w:t>电工电子技术II</w:t>
            </w:r>
          </w:p>
        </w:tc>
        <w:tc>
          <w:tcPr>
            <w:tcW w:w="1904" w:type="dxa"/>
            <w:noWrap/>
            <w:vAlign w:val="center"/>
          </w:tcPr>
          <w:p w14:paraId="4B22388D">
            <w:pPr>
              <w:widowControl/>
              <w:jc w:val="left"/>
              <w:rPr>
                <w:sz w:val="18"/>
                <w:szCs w:val="18"/>
              </w:rPr>
            </w:pPr>
            <w:r>
              <w:rPr>
                <w:sz w:val="18"/>
                <w:szCs w:val="18"/>
              </w:rPr>
              <w:t>培养学生独立观察、思考，分析问题和解决问题的能力。培养学生实事求是、严肃认真的科学态度和优良作风等职业道德和素养。</w:t>
            </w:r>
          </w:p>
        </w:tc>
        <w:tc>
          <w:tcPr>
            <w:tcW w:w="1802" w:type="dxa"/>
            <w:noWrap/>
            <w:vAlign w:val="center"/>
          </w:tcPr>
          <w:p w14:paraId="7AE05E73">
            <w:pPr>
              <w:adjustRightInd w:val="0"/>
              <w:snapToGrid w:val="0"/>
              <w:jc w:val="left"/>
              <w:rPr>
                <w:rFonts w:hAnsi="宋体"/>
                <w:bCs/>
                <w:sz w:val="18"/>
                <w:szCs w:val="18"/>
              </w:rPr>
            </w:pPr>
            <w:r>
              <w:rPr>
                <w:rFonts w:hint="eastAsia" w:hAnsi="宋体"/>
                <w:bCs/>
                <w:sz w:val="18"/>
                <w:szCs w:val="18"/>
              </w:rPr>
              <w:t>1.寻迹小车套件制作</w:t>
            </w:r>
          </w:p>
          <w:p w14:paraId="0C944AD5">
            <w:pPr>
              <w:adjustRightInd w:val="0"/>
              <w:snapToGrid w:val="0"/>
              <w:jc w:val="left"/>
              <w:rPr>
                <w:rFonts w:hAnsi="宋体"/>
                <w:bCs/>
                <w:sz w:val="18"/>
                <w:szCs w:val="18"/>
              </w:rPr>
            </w:pPr>
            <w:r>
              <w:rPr>
                <w:rFonts w:hint="eastAsia" w:hAnsi="宋体"/>
                <w:bCs/>
                <w:sz w:val="18"/>
                <w:szCs w:val="18"/>
              </w:rPr>
              <w:t>2、集成稳压源制作</w:t>
            </w:r>
          </w:p>
          <w:p w14:paraId="300773F8">
            <w:pPr>
              <w:widowControl/>
              <w:jc w:val="left"/>
              <w:rPr>
                <w:sz w:val="18"/>
                <w:szCs w:val="18"/>
              </w:rPr>
            </w:pPr>
            <w:r>
              <w:rPr>
                <w:rFonts w:hint="eastAsia" w:hAnsi="宋体"/>
                <w:bCs/>
                <w:sz w:val="18"/>
                <w:szCs w:val="18"/>
              </w:rPr>
              <w:t>3.双声道功放制作</w:t>
            </w:r>
          </w:p>
        </w:tc>
        <w:tc>
          <w:tcPr>
            <w:tcW w:w="953" w:type="dxa"/>
            <w:noWrap/>
            <w:vAlign w:val="center"/>
          </w:tcPr>
          <w:p w14:paraId="28F8B97A">
            <w:pPr>
              <w:widowControl/>
              <w:jc w:val="left"/>
              <w:rPr>
                <w:sz w:val="18"/>
                <w:szCs w:val="18"/>
              </w:rPr>
            </w:pPr>
            <w:r>
              <w:rPr>
                <w:rFonts w:hint="eastAsia"/>
                <w:sz w:val="18"/>
                <w:szCs w:val="18"/>
              </w:rPr>
              <w:t>案例教学方法，学生动手实操与教师指导相结合</w:t>
            </w:r>
          </w:p>
        </w:tc>
        <w:tc>
          <w:tcPr>
            <w:tcW w:w="1073" w:type="dxa"/>
            <w:noWrap/>
            <w:vAlign w:val="center"/>
          </w:tcPr>
          <w:p w14:paraId="68F042A0">
            <w:pPr>
              <w:widowControl/>
              <w:jc w:val="center"/>
              <w:rPr>
                <w:sz w:val="18"/>
                <w:szCs w:val="18"/>
              </w:rPr>
            </w:pPr>
            <w:r>
              <w:rPr>
                <w:sz w:val="18"/>
                <w:szCs w:val="18"/>
              </w:rPr>
              <w:t>院内实训基地</w:t>
            </w:r>
          </w:p>
        </w:tc>
      </w:tr>
      <w:tr w14:paraId="0D47E7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81BEB05">
            <w:pPr>
              <w:widowControl/>
              <w:jc w:val="center"/>
              <w:rPr>
                <w:sz w:val="18"/>
                <w:szCs w:val="18"/>
              </w:rPr>
            </w:pPr>
            <w:r>
              <w:rPr>
                <w:rFonts w:hint="eastAsia"/>
                <w:sz w:val="18"/>
                <w:szCs w:val="18"/>
              </w:rPr>
              <w:t>7</w:t>
            </w:r>
          </w:p>
        </w:tc>
        <w:tc>
          <w:tcPr>
            <w:tcW w:w="1606" w:type="dxa"/>
            <w:noWrap/>
            <w:vAlign w:val="center"/>
          </w:tcPr>
          <w:p w14:paraId="62141FD7">
            <w:pPr>
              <w:widowControl/>
              <w:jc w:val="left"/>
              <w:textAlignment w:val="center"/>
              <w:rPr>
                <w:rFonts w:ascii="宋体" w:hAnsi="宋体" w:cs="宋体"/>
                <w:sz w:val="18"/>
                <w:szCs w:val="18"/>
              </w:rPr>
            </w:pPr>
            <w:r>
              <w:rPr>
                <w:rFonts w:hint="eastAsia" w:ascii="宋体" w:hAnsi="宋体" w:cs="宋体"/>
                <w:kern w:val="0"/>
                <w:sz w:val="18"/>
                <w:szCs w:val="18"/>
                <w:lang w:bidi="ar"/>
              </w:rPr>
              <w:t>单片机控制系统设计</w:t>
            </w:r>
          </w:p>
        </w:tc>
        <w:tc>
          <w:tcPr>
            <w:tcW w:w="1904" w:type="dxa"/>
            <w:noWrap/>
            <w:vAlign w:val="center"/>
          </w:tcPr>
          <w:p w14:paraId="39167337">
            <w:pPr>
              <w:widowControl/>
              <w:jc w:val="left"/>
              <w:rPr>
                <w:sz w:val="18"/>
                <w:szCs w:val="18"/>
              </w:rPr>
            </w:pPr>
            <w:r>
              <w:rPr>
                <w:sz w:val="18"/>
                <w:szCs w:val="18"/>
              </w:rPr>
              <w:t>设备基本操作与维护方法。</w:t>
            </w:r>
          </w:p>
        </w:tc>
        <w:tc>
          <w:tcPr>
            <w:tcW w:w="1802" w:type="dxa"/>
            <w:noWrap/>
            <w:vAlign w:val="center"/>
          </w:tcPr>
          <w:p w14:paraId="2D4EE557">
            <w:pPr>
              <w:widowControl/>
              <w:rPr>
                <w:sz w:val="18"/>
                <w:szCs w:val="18"/>
              </w:rPr>
            </w:pPr>
            <w:r>
              <w:rPr>
                <w:sz w:val="18"/>
                <w:szCs w:val="18"/>
              </w:rPr>
              <w:t>1.</w:t>
            </w:r>
            <w:r>
              <w:rPr>
                <w:rFonts w:hAnsi="宋体"/>
                <w:sz w:val="18"/>
                <w:szCs w:val="18"/>
              </w:rPr>
              <w:t>简易频率计设计</w:t>
            </w:r>
          </w:p>
          <w:p w14:paraId="46C104B6">
            <w:pPr>
              <w:widowControl/>
              <w:jc w:val="left"/>
              <w:rPr>
                <w:sz w:val="18"/>
                <w:szCs w:val="18"/>
              </w:rPr>
            </w:pPr>
            <w:r>
              <w:rPr>
                <w:sz w:val="18"/>
                <w:szCs w:val="18"/>
              </w:rPr>
              <w:t>2.</w:t>
            </w:r>
            <w:r>
              <w:rPr>
                <w:rFonts w:hAnsi="宋体"/>
                <w:sz w:val="18"/>
                <w:szCs w:val="18"/>
              </w:rPr>
              <w:t>交通灯系统设计</w:t>
            </w:r>
          </w:p>
        </w:tc>
        <w:tc>
          <w:tcPr>
            <w:tcW w:w="953" w:type="dxa"/>
            <w:noWrap/>
            <w:vAlign w:val="center"/>
          </w:tcPr>
          <w:p w14:paraId="75DE863E">
            <w:pPr>
              <w:widowControl/>
              <w:jc w:val="left"/>
              <w:rPr>
                <w:sz w:val="18"/>
                <w:szCs w:val="18"/>
              </w:rPr>
            </w:pPr>
            <w:r>
              <w:rPr>
                <w:rFonts w:hint="eastAsia"/>
                <w:sz w:val="18"/>
                <w:szCs w:val="18"/>
              </w:rPr>
              <w:t>任务驱动法，学生动手实操与教师指导相结合</w:t>
            </w:r>
          </w:p>
        </w:tc>
        <w:tc>
          <w:tcPr>
            <w:tcW w:w="1073" w:type="dxa"/>
            <w:noWrap/>
            <w:vAlign w:val="center"/>
          </w:tcPr>
          <w:p w14:paraId="74D0E757">
            <w:pPr>
              <w:widowControl/>
              <w:rPr>
                <w:sz w:val="18"/>
                <w:szCs w:val="18"/>
              </w:rPr>
            </w:pPr>
            <w:r>
              <w:rPr>
                <w:sz w:val="18"/>
                <w:szCs w:val="18"/>
              </w:rPr>
              <w:t>院内实训基地</w:t>
            </w:r>
          </w:p>
        </w:tc>
      </w:tr>
      <w:tr w14:paraId="7C91E5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A82123A">
            <w:pPr>
              <w:widowControl/>
              <w:jc w:val="center"/>
              <w:rPr>
                <w:sz w:val="18"/>
                <w:szCs w:val="18"/>
              </w:rPr>
            </w:pPr>
            <w:r>
              <w:rPr>
                <w:rFonts w:hint="eastAsia"/>
                <w:sz w:val="18"/>
                <w:szCs w:val="18"/>
              </w:rPr>
              <w:t>8</w:t>
            </w:r>
          </w:p>
        </w:tc>
        <w:tc>
          <w:tcPr>
            <w:tcW w:w="1606" w:type="dxa"/>
            <w:noWrap/>
            <w:vAlign w:val="center"/>
          </w:tcPr>
          <w:p w14:paraId="0B0201F5">
            <w:pPr>
              <w:widowControl/>
              <w:jc w:val="left"/>
              <w:textAlignment w:val="center"/>
              <w:rPr>
                <w:rFonts w:ascii="宋体" w:hAnsi="宋体" w:cs="宋体"/>
                <w:sz w:val="18"/>
                <w:szCs w:val="18"/>
              </w:rPr>
            </w:pPr>
            <w:r>
              <w:rPr>
                <w:rFonts w:hint="eastAsia" w:ascii="宋体" w:hAnsi="宋体" w:cs="宋体"/>
                <w:kern w:val="0"/>
                <w:sz w:val="18"/>
                <w:szCs w:val="18"/>
                <w:lang w:bidi="ar"/>
              </w:rPr>
              <w:t>嵌入式系统应用</w:t>
            </w:r>
          </w:p>
        </w:tc>
        <w:tc>
          <w:tcPr>
            <w:tcW w:w="1904" w:type="dxa"/>
            <w:noWrap/>
            <w:vAlign w:val="center"/>
          </w:tcPr>
          <w:p w14:paraId="6711C109">
            <w:pPr>
              <w:widowControl/>
              <w:jc w:val="left"/>
              <w:rPr>
                <w:sz w:val="18"/>
                <w:szCs w:val="18"/>
              </w:rPr>
            </w:pPr>
            <w:r>
              <w:rPr>
                <w:sz w:val="18"/>
                <w:szCs w:val="18"/>
              </w:rPr>
              <w:t>1.能应用STM32 进行一般电路设计的能力</w:t>
            </w:r>
            <w:r>
              <w:rPr>
                <w:rFonts w:hint="eastAsia"/>
                <w:sz w:val="18"/>
                <w:szCs w:val="18"/>
              </w:rPr>
              <w:t>；</w:t>
            </w:r>
          </w:p>
          <w:p w14:paraId="2F27567B">
            <w:pPr>
              <w:widowControl/>
              <w:jc w:val="left"/>
              <w:rPr>
                <w:sz w:val="18"/>
                <w:szCs w:val="18"/>
              </w:rPr>
            </w:pPr>
            <w:r>
              <w:rPr>
                <w:sz w:val="18"/>
                <w:szCs w:val="18"/>
              </w:rPr>
              <w:t>2.提高电子电路的设 计和实验能力</w:t>
            </w:r>
            <w:r>
              <w:rPr>
                <w:rFonts w:hint="eastAsia"/>
                <w:sz w:val="18"/>
                <w:szCs w:val="18"/>
              </w:rPr>
              <w:t>；</w:t>
            </w:r>
            <w:r>
              <w:rPr>
                <w:sz w:val="18"/>
                <w:szCs w:val="18"/>
              </w:rPr>
              <w:t xml:space="preserve"> </w:t>
            </w:r>
          </w:p>
          <w:p w14:paraId="132D68DB">
            <w:pPr>
              <w:widowControl/>
              <w:jc w:val="left"/>
              <w:rPr>
                <w:sz w:val="18"/>
                <w:szCs w:val="18"/>
              </w:rPr>
            </w:pPr>
            <w:r>
              <w:rPr>
                <w:sz w:val="18"/>
                <w:szCs w:val="18"/>
              </w:rPr>
              <w:t>3.加深对 STM32 软硬知识的理解</w:t>
            </w:r>
            <w:r>
              <w:rPr>
                <w:rFonts w:hint="eastAsia"/>
                <w:sz w:val="18"/>
                <w:szCs w:val="18"/>
              </w:rPr>
              <w:t>。</w:t>
            </w:r>
          </w:p>
        </w:tc>
        <w:tc>
          <w:tcPr>
            <w:tcW w:w="1802" w:type="dxa"/>
            <w:noWrap/>
            <w:vAlign w:val="center"/>
          </w:tcPr>
          <w:p w14:paraId="501C4790">
            <w:pPr>
              <w:widowControl/>
              <w:jc w:val="left"/>
              <w:rPr>
                <w:sz w:val="18"/>
                <w:szCs w:val="18"/>
              </w:rPr>
            </w:pPr>
            <w:r>
              <w:rPr>
                <w:rFonts w:hint="eastAsia"/>
                <w:sz w:val="18"/>
                <w:szCs w:val="18"/>
              </w:rPr>
              <w:t>智能小车的制作</w:t>
            </w:r>
          </w:p>
        </w:tc>
        <w:tc>
          <w:tcPr>
            <w:tcW w:w="953" w:type="dxa"/>
            <w:noWrap/>
            <w:vAlign w:val="center"/>
          </w:tcPr>
          <w:p w14:paraId="67F24D61">
            <w:pPr>
              <w:widowControl/>
              <w:jc w:val="left"/>
              <w:rPr>
                <w:sz w:val="18"/>
                <w:szCs w:val="18"/>
              </w:rPr>
            </w:pPr>
            <w:r>
              <w:rPr>
                <w:rFonts w:hint="eastAsia"/>
                <w:sz w:val="18"/>
                <w:szCs w:val="18"/>
              </w:rPr>
              <w:t>任务驱动法，学生动手实操与教师指导相结合</w:t>
            </w:r>
          </w:p>
        </w:tc>
        <w:tc>
          <w:tcPr>
            <w:tcW w:w="1073" w:type="dxa"/>
            <w:noWrap/>
            <w:vAlign w:val="center"/>
          </w:tcPr>
          <w:p w14:paraId="558F7BEC">
            <w:pPr>
              <w:widowControl/>
              <w:rPr>
                <w:sz w:val="18"/>
                <w:szCs w:val="18"/>
              </w:rPr>
            </w:pPr>
            <w:r>
              <w:rPr>
                <w:sz w:val="18"/>
                <w:szCs w:val="18"/>
              </w:rPr>
              <w:t>院内实训基地</w:t>
            </w:r>
          </w:p>
        </w:tc>
      </w:tr>
      <w:tr w14:paraId="44C8AC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430681D">
            <w:pPr>
              <w:widowControl/>
              <w:jc w:val="center"/>
              <w:rPr>
                <w:sz w:val="18"/>
                <w:szCs w:val="18"/>
              </w:rPr>
            </w:pPr>
            <w:r>
              <w:rPr>
                <w:rFonts w:hint="eastAsia"/>
                <w:sz w:val="18"/>
                <w:szCs w:val="18"/>
              </w:rPr>
              <w:t>9</w:t>
            </w:r>
          </w:p>
        </w:tc>
        <w:tc>
          <w:tcPr>
            <w:tcW w:w="1606" w:type="dxa"/>
            <w:noWrap/>
            <w:vAlign w:val="center"/>
          </w:tcPr>
          <w:p w14:paraId="5016CE51">
            <w:pPr>
              <w:widowControl/>
              <w:jc w:val="left"/>
              <w:textAlignment w:val="center"/>
              <w:rPr>
                <w:rFonts w:ascii="宋体" w:hAnsi="宋体" w:cs="宋体"/>
                <w:sz w:val="18"/>
                <w:szCs w:val="18"/>
              </w:rPr>
            </w:pPr>
            <w:r>
              <w:rPr>
                <w:rFonts w:hint="eastAsia" w:ascii="宋体" w:hAnsi="宋体" w:cs="宋体"/>
                <w:kern w:val="0"/>
                <w:sz w:val="18"/>
                <w:szCs w:val="18"/>
                <w:lang w:bidi="ar"/>
              </w:rPr>
              <w:t>无人机组装与调试实训</w:t>
            </w:r>
          </w:p>
        </w:tc>
        <w:tc>
          <w:tcPr>
            <w:tcW w:w="1904" w:type="dxa"/>
            <w:noWrap/>
            <w:vAlign w:val="center"/>
          </w:tcPr>
          <w:p w14:paraId="15F5D298">
            <w:pPr>
              <w:jc w:val="left"/>
              <w:textAlignment w:val="center"/>
              <w:rPr>
                <w:rFonts w:hAnsi="宋体"/>
                <w:bCs/>
                <w:sz w:val="18"/>
                <w:szCs w:val="18"/>
              </w:rPr>
            </w:pPr>
            <w:r>
              <w:rPr>
                <w:rFonts w:hint="eastAsia" w:hAnsi="宋体"/>
                <w:bCs/>
                <w:sz w:val="18"/>
                <w:szCs w:val="18"/>
              </w:rPr>
              <w:t>1.了解无人机系统组成与结构特点</w:t>
            </w:r>
          </w:p>
          <w:p w14:paraId="129CCA8B">
            <w:pPr>
              <w:jc w:val="left"/>
              <w:textAlignment w:val="center"/>
              <w:rPr>
                <w:rFonts w:hAnsi="宋体"/>
                <w:bCs/>
                <w:sz w:val="18"/>
                <w:szCs w:val="18"/>
              </w:rPr>
            </w:pPr>
            <w:r>
              <w:rPr>
                <w:rFonts w:hint="eastAsia" w:hAnsi="宋体"/>
                <w:bCs/>
                <w:sz w:val="18"/>
                <w:szCs w:val="18"/>
              </w:rPr>
              <w:t>2.掌握固定翼和旋翼无人机的组装方法，并对各组成部件熟练认知和维修。</w:t>
            </w:r>
          </w:p>
          <w:p w14:paraId="2412E840">
            <w:pPr>
              <w:widowControl/>
              <w:jc w:val="left"/>
              <w:rPr>
                <w:rFonts w:hAnsi="宋体"/>
                <w:bCs/>
                <w:sz w:val="18"/>
                <w:szCs w:val="18"/>
              </w:rPr>
            </w:pPr>
            <w:r>
              <w:rPr>
                <w:rFonts w:hint="eastAsia" w:hAnsi="宋体"/>
                <w:bCs/>
                <w:sz w:val="18"/>
                <w:szCs w:val="18"/>
              </w:rPr>
              <w:t>3.掌握多种机型的调试与测试方法，并能独立完成系统的综合调试。</w:t>
            </w:r>
          </w:p>
          <w:p w14:paraId="0464AA1B">
            <w:pPr>
              <w:pStyle w:val="10"/>
              <w:ind w:firstLine="0" w:firstLineChars="0"/>
            </w:pPr>
            <w:r>
              <w:rPr>
                <w:rFonts w:hint="eastAsia" w:hAnsi="宋体"/>
                <w:bCs/>
                <w:sz w:val="18"/>
                <w:szCs w:val="18"/>
              </w:rPr>
              <w:t>4.</w:t>
            </w:r>
            <w:r>
              <w:rPr>
                <w:sz w:val="18"/>
                <w:szCs w:val="18"/>
              </w:rPr>
              <w:t>培养学生独立观察、思考，分析问题和解决问题的能力。</w:t>
            </w:r>
          </w:p>
        </w:tc>
        <w:tc>
          <w:tcPr>
            <w:tcW w:w="1802" w:type="dxa"/>
            <w:noWrap/>
            <w:vAlign w:val="center"/>
          </w:tcPr>
          <w:p w14:paraId="24DE92E5">
            <w:pPr>
              <w:widowControl/>
              <w:jc w:val="left"/>
              <w:textAlignment w:val="center"/>
              <w:rPr>
                <w:sz w:val="18"/>
                <w:szCs w:val="18"/>
              </w:rPr>
            </w:pPr>
            <w:r>
              <w:rPr>
                <w:rFonts w:hint="eastAsia"/>
                <w:sz w:val="18"/>
                <w:szCs w:val="18"/>
              </w:rPr>
              <w:t>1.掌握固定翼和旋翼无人机的组装方法，并对各组成部件熟练认知和维修。</w:t>
            </w:r>
          </w:p>
          <w:p w14:paraId="09B620CE">
            <w:pPr>
              <w:widowControl/>
              <w:jc w:val="left"/>
              <w:textAlignment w:val="center"/>
              <w:rPr>
                <w:sz w:val="18"/>
                <w:szCs w:val="18"/>
              </w:rPr>
            </w:pPr>
            <w:r>
              <w:rPr>
                <w:rFonts w:hint="eastAsia"/>
                <w:sz w:val="18"/>
                <w:szCs w:val="18"/>
              </w:rPr>
              <w:t>2.掌握多种机型的调试与测试方法，完成系统的综合调试。</w:t>
            </w:r>
          </w:p>
          <w:p w14:paraId="2B15287F">
            <w:pPr>
              <w:widowControl/>
              <w:jc w:val="left"/>
              <w:textAlignment w:val="center"/>
              <w:rPr>
                <w:sz w:val="18"/>
                <w:szCs w:val="18"/>
              </w:rPr>
            </w:pPr>
          </w:p>
        </w:tc>
        <w:tc>
          <w:tcPr>
            <w:tcW w:w="953" w:type="dxa"/>
            <w:noWrap/>
            <w:vAlign w:val="center"/>
          </w:tcPr>
          <w:p w14:paraId="65BF69AD">
            <w:pPr>
              <w:widowControl/>
              <w:jc w:val="left"/>
              <w:textAlignment w:val="center"/>
              <w:rPr>
                <w:sz w:val="18"/>
                <w:szCs w:val="18"/>
              </w:rPr>
            </w:pPr>
            <w:r>
              <w:rPr>
                <w:rFonts w:hint="eastAsia"/>
                <w:sz w:val="18"/>
                <w:szCs w:val="18"/>
              </w:rPr>
              <w:t>任务驱动法，学生动手实操与教师指导相结合</w:t>
            </w:r>
          </w:p>
        </w:tc>
        <w:tc>
          <w:tcPr>
            <w:tcW w:w="1073" w:type="dxa"/>
            <w:noWrap/>
            <w:vAlign w:val="center"/>
          </w:tcPr>
          <w:p w14:paraId="7B45EE02">
            <w:pPr>
              <w:widowControl/>
              <w:jc w:val="left"/>
              <w:textAlignment w:val="center"/>
              <w:rPr>
                <w:sz w:val="18"/>
                <w:szCs w:val="18"/>
              </w:rPr>
            </w:pPr>
            <w:r>
              <w:rPr>
                <w:rFonts w:hint="eastAsia"/>
                <w:sz w:val="18"/>
                <w:szCs w:val="18"/>
              </w:rPr>
              <w:t>院内实训基地</w:t>
            </w:r>
          </w:p>
        </w:tc>
      </w:tr>
      <w:tr w14:paraId="796669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1925CBF">
            <w:pPr>
              <w:widowControl/>
              <w:jc w:val="center"/>
              <w:rPr>
                <w:sz w:val="18"/>
                <w:szCs w:val="18"/>
              </w:rPr>
            </w:pPr>
            <w:r>
              <w:rPr>
                <w:rFonts w:hint="eastAsia"/>
                <w:sz w:val="18"/>
                <w:szCs w:val="18"/>
              </w:rPr>
              <w:t>10</w:t>
            </w:r>
          </w:p>
        </w:tc>
        <w:tc>
          <w:tcPr>
            <w:tcW w:w="1606" w:type="dxa"/>
            <w:noWrap/>
            <w:vAlign w:val="center"/>
          </w:tcPr>
          <w:p w14:paraId="46FCEC3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无人机驾驶及应用实训</w:t>
            </w:r>
          </w:p>
        </w:tc>
        <w:tc>
          <w:tcPr>
            <w:tcW w:w="1904" w:type="dxa"/>
            <w:noWrap/>
            <w:vAlign w:val="center"/>
          </w:tcPr>
          <w:p w14:paraId="6FFE07B6">
            <w:pPr>
              <w:widowControl/>
              <w:jc w:val="left"/>
              <w:rPr>
                <w:sz w:val="18"/>
                <w:szCs w:val="18"/>
              </w:rPr>
            </w:pPr>
            <w:r>
              <w:rPr>
                <w:rFonts w:hint="eastAsia"/>
                <w:sz w:val="18"/>
                <w:szCs w:val="18"/>
              </w:rPr>
              <w:t>1.掌握无人机示教方法等，将相关的原理与实践有机结合。</w:t>
            </w:r>
          </w:p>
          <w:p w14:paraId="7F7AD13E">
            <w:pPr>
              <w:widowControl/>
              <w:jc w:val="left"/>
              <w:rPr>
                <w:sz w:val="18"/>
                <w:szCs w:val="18"/>
              </w:rPr>
            </w:pPr>
            <w:r>
              <w:rPr>
                <w:rFonts w:hint="eastAsia"/>
                <w:sz w:val="18"/>
                <w:szCs w:val="18"/>
              </w:rPr>
              <w:t>2.实际操作中学会无人机的基本知识与操作技能。</w:t>
            </w:r>
          </w:p>
          <w:p w14:paraId="25BA28BE">
            <w:pPr>
              <w:pStyle w:val="10"/>
              <w:ind w:firstLine="0" w:firstLineChars="0"/>
            </w:pPr>
            <w:r>
              <w:rPr>
                <w:rFonts w:hint="eastAsia"/>
                <w:sz w:val="18"/>
                <w:szCs w:val="18"/>
              </w:rPr>
              <w:t>3.</w:t>
            </w:r>
            <w:r>
              <w:rPr>
                <w:sz w:val="18"/>
                <w:szCs w:val="18"/>
              </w:rPr>
              <w:t>培养学生独立观察、思考，分析问题和解决问题的能力。</w:t>
            </w:r>
          </w:p>
        </w:tc>
        <w:tc>
          <w:tcPr>
            <w:tcW w:w="1802" w:type="dxa"/>
            <w:noWrap/>
            <w:vAlign w:val="center"/>
          </w:tcPr>
          <w:p w14:paraId="71B9C62E">
            <w:pPr>
              <w:widowControl/>
              <w:jc w:val="left"/>
              <w:textAlignment w:val="center"/>
              <w:rPr>
                <w:sz w:val="18"/>
                <w:szCs w:val="18"/>
              </w:rPr>
            </w:pPr>
            <w:r>
              <w:rPr>
                <w:rFonts w:hint="eastAsia"/>
                <w:sz w:val="18"/>
                <w:szCs w:val="18"/>
              </w:rPr>
              <w:t>1.掌握无人机的操控技术。</w:t>
            </w:r>
          </w:p>
          <w:p w14:paraId="7EF4C5A6">
            <w:pPr>
              <w:widowControl/>
              <w:jc w:val="left"/>
              <w:textAlignment w:val="center"/>
              <w:rPr>
                <w:sz w:val="18"/>
                <w:szCs w:val="18"/>
              </w:rPr>
            </w:pPr>
            <w:r>
              <w:rPr>
                <w:rFonts w:hint="eastAsia"/>
                <w:sz w:val="18"/>
                <w:szCs w:val="18"/>
              </w:rPr>
              <w:t>2.航拍设备安装调试。</w:t>
            </w:r>
          </w:p>
        </w:tc>
        <w:tc>
          <w:tcPr>
            <w:tcW w:w="953" w:type="dxa"/>
            <w:noWrap/>
            <w:vAlign w:val="center"/>
          </w:tcPr>
          <w:p w14:paraId="0F4F63B9">
            <w:pPr>
              <w:widowControl/>
              <w:jc w:val="left"/>
              <w:textAlignment w:val="center"/>
              <w:rPr>
                <w:sz w:val="18"/>
                <w:szCs w:val="18"/>
              </w:rPr>
            </w:pPr>
            <w:r>
              <w:rPr>
                <w:rFonts w:hint="eastAsia"/>
                <w:sz w:val="18"/>
                <w:szCs w:val="18"/>
              </w:rPr>
              <w:t>任务驱动法，学生动手实操与教师指导相结合</w:t>
            </w:r>
          </w:p>
        </w:tc>
        <w:tc>
          <w:tcPr>
            <w:tcW w:w="1073" w:type="dxa"/>
            <w:noWrap/>
            <w:vAlign w:val="center"/>
          </w:tcPr>
          <w:p w14:paraId="73B171C4">
            <w:pPr>
              <w:widowControl/>
              <w:jc w:val="left"/>
              <w:textAlignment w:val="center"/>
              <w:rPr>
                <w:sz w:val="18"/>
                <w:szCs w:val="18"/>
              </w:rPr>
            </w:pPr>
            <w:r>
              <w:rPr>
                <w:rFonts w:hint="eastAsia"/>
                <w:sz w:val="18"/>
                <w:szCs w:val="18"/>
              </w:rPr>
              <w:t>院内实训基地</w:t>
            </w:r>
          </w:p>
        </w:tc>
      </w:tr>
    </w:tbl>
    <w:p w14:paraId="48005C40">
      <w:pPr>
        <w:spacing w:line="460" w:lineRule="exact"/>
        <w:rPr>
          <w:sz w:val="24"/>
        </w:rPr>
        <w:sectPr>
          <w:pgSz w:w="11906" w:h="16838"/>
          <w:pgMar w:top="1440" w:right="1797" w:bottom="1440" w:left="1797" w:header="851" w:footer="992" w:gutter="0"/>
          <w:cols w:space="720" w:num="1"/>
          <w:docGrid w:linePitch="312" w:charSpace="0"/>
        </w:sectPr>
      </w:pPr>
    </w:p>
    <w:p w14:paraId="77D28BF4">
      <w:pPr>
        <w:spacing w:line="440" w:lineRule="exact"/>
        <w:ind w:firstLine="482"/>
        <w:rPr>
          <w:rFonts w:eastAsia="黑体"/>
          <w:b/>
          <w:sz w:val="24"/>
        </w:rPr>
      </w:pPr>
      <w:r>
        <w:rPr>
          <w:rFonts w:eastAsia="黑体"/>
          <w:b/>
          <w:sz w:val="24"/>
        </w:rPr>
        <w:t>八、教学计划总体安排</w:t>
      </w:r>
    </w:p>
    <w:p w14:paraId="634FF697">
      <w:pPr>
        <w:spacing w:line="440" w:lineRule="exact"/>
        <w:ind w:firstLine="482"/>
        <w:rPr>
          <w:b/>
          <w:bCs/>
          <w:sz w:val="24"/>
          <w:highlight w:val="yellow"/>
        </w:rPr>
      </w:pPr>
      <w:r>
        <w:rPr>
          <w:rFonts w:hint="eastAsia"/>
          <w:b/>
          <w:bCs/>
          <w:sz w:val="24"/>
        </w:rPr>
        <w:t>（一）</w:t>
      </w:r>
      <w:r>
        <w:rPr>
          <w:b/>
          <w:bCs/>
          <w:sz w:val="24"/>
        </w:rPr>
        <w:t>教学进程安排表</w:t>
      </w:r>
    </w:p>
    <w:p w14:paraId="0DB3EEE0">
      <w:pPr>
        <w:spacing w:line="440" w:lineRule="exact"/>
        <w:ind w:firstLine="482"/>
        <w:rPr>
          <w:b/>
          <w:bCs/>
          <w:sz w:val="24"/>
          <w:highlight w:val="yellow"/>
        </w:rPr>
      </w:pPr>
    </w:p>
    <w:tbl>
      <w:tblPr>
        <w:tblStyle w:val="11"/>
        <w:tblW w:w="13059" w:type="dxa"/>
        <w:jc w:val="center"/>
        <w:tblLayout w:type="fixed"/>
        <w:tblCellMar>
          <w:top w:w="0" w:type="dxa"/>
          <w:left w:w="108" w:type="dxa"/>
          <w:bottom w:w="0" w:type="dxa"/>
          <w:right w:w="108" w:type="dxa"/>
        </w:tblCellMar>
      </w:tblPr>
      <w:tblGrid>
        <w:gridCol w:w="396"/>
        <w:gridCol w:w="396"/>
        <w:gridCol w:w="396"/>
        <w:gridCol w:w="3816"/>
        <w:gridCol w:w="621"/>
        <w:gridCol w:w="576"/>
        <w:gridCol w:w="576"/>
        <w:gridCol w:w="576"/>
        <w:gridCol w:w="794"/>
        <w:gridCol w:w="794"/>
        <w:gridCol w:w="794"/>
        <w:gridCol w:w="794"/>
        <w:gridCol w:w="794"/>
        <w:gridCol w:w="795"/>
        <w:gridCol w:w="941"/>
      </w:tblGrid>
      <w:tr w14:paraId="073D8A46">
        <w:tblPrEx>
          <w:tblCellMar>
            <w:top w:w="0" w:type="dxa"/>
            <w:left w:w="108" w:type="dxa"/>
            <w:bottom w:w="0" w:type="dxa"/>
            <w:right w:w="108" w:type="dxa"/>
          </w:tblCellMar>
        </w:tblPrEx>
        <w:trPr>
          <w:trHeight w:val="462" w:hRule="atLeast"/>
          <w:jc w:val="center"/>
        </w:trPr>
        <w:tc>
          <w:tcPr>
            <w:tcW w:w="13059" w:type="dxa"/>
            <w:gridSpan w:val="15"/>
            <w:tcBorders>
              <w:top w:val="nil"/>
              <w:left w:val="nil"/>
              <w:bottom w:val="nil"/>
              <w:right w:val="nil"/>
            </w:tcBorders>
            <w:shd w:val="clear" w:color="auto" w:fill="auto"/>
            <w:noWrap/>
            <w:vAlign w:val="center"/>
          </w:tcPr>
          <w:p w14:paraId="4ADFD00E">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2024级无人机应用技术专业教学进程表（三年制高职）</w:t>
            </w:r>
          </w:p>
        </w:tc>
      </w:tr>
      <w:tr w14:paraId="1EC3C6CE">
        <w:tblPrEx>
          <w:tblCellMar>
            <w:top w:w="0" w:type="dxa"/>
            <w:left w:w="108" w:type="dxa"/>
            <w:bottom w:w="0" w:type="dxa"/>
            <w:right w:w="108" w:type="dxa"/>
          </w:tblCellMar>
        </w:tblPrEx>
        <w:trPr>
          <w:trHeight w:val="30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EEE43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课程类别</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590DB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课程性质</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137A6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381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EEBFF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课程名称</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EB592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学分数</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6D4C4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学时分配</w:t>
            </w:r>
          </w:p>
        </w:tc>
        <w:tc>
          <w:tcPr>
            <w:tcW w:w="4765"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1B7BE0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各学期周学时分配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A68BA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考核方式</w:t>
            </w:r>
          </w:p>
        </w:tc>
      </w:tr>
      <w:tr w14:paraId="5604D417">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7AE881A">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DA84148">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ADD6051">
            <w:pPr>
              <w:jc w:val="center"/>
              <w:rPr>
                <w:rFonts w:ascii="宋体" w:hAnsi="宋体" w:cs="宋体"/>
                <w:color w:val="000000"/>
                <w:sz w:val="18"/>
                <w:szCs w:val="18"/>
              </w:rPr>
            </w:pP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9C4D240">
            <w:pPr>
              <w:jc w:val="center"/>
              <w:rPr>
                <w:rFonts w:ascii="宋体" w:hAnsi="宋体" w:cs="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EC2BE63">
            <w:pPr>
              <w:jc w:val="center"/>
              <w:rPr>
                <w:rFonts w:ascii="宋体" w:hAnsi="宋体" w:cs="宋体"/>
                <w:color w:val="000000"/>
                <w:sz w:val="18"/>
                <w:szCs w:val="18"/>
              </w:rPr>
            </w:pPr>
          </w:p>
        </w:tc>
        <w:tc>
          <w:tcPr>
            <w:tcW w:w="576" w:type="dxa"/>
            <w:vMerge w:val="restart"/>
            <w:tcBorders>
              <w:top w:val="single" w:color="000000" w:sz="4" w:space="0"/>
              <w:left w:val="single" w:color="000000" w:sz="4" w:space="0"/>
              <w:bottom w:val="nil"/>
              <w:right w:val="single" w:color="000000" w:sz="4" w:space="0"/>
            </w:tcBorders>
            <w:shd w:val="clear" w:color="auto" w:fill="CCFFCC"/>
            <w:vAlign w:val="center"/>
          </w:tcPr>
          <w:p w14:paraId="200EAD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576" w:type="dxa"/>
            <w:vMerge w:val="restart"/>
            <w:tcBorders>
              <w:top w:val="single" w:color="000000" w:sz="4" w:space="0"/>
              <w:left w:val="single" w:color="000000" w:sz="4" w:space="0"/>
              <w:bottom w:val="nil"/>
              <w:right w:val="single" w:color="000000" w:sz="4" w:space="0"/>
            </w:tcBorders>
            <w:shd w:val="clear" w:color="auto" w:fill="CCFFCC"/>
            <w:vAlign w:val="center"/>
          </w:tcPr>
          <w:p w14:paraId="6E1CA0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讲授</w:t>
            </w:r>
          </w:p>
        </w:tc>
        <w:tc>
          <w:tcPr>
            <w:tcW w:w="576" w:type="dxa"/>
            <w:vMerge w:val="restart"/>
            <w:tcBorders>
              <w:top w:val="single" w:color="000000" w:sz="4" w:space="0"/>
              <w:left w:val="single" w:color="000000" w:sz="4" w:space="0"/>
              <w:bottom w:val="nil"/>
              <w:right w:val="single" w:color="000000" w:sz="4" w:space="0"/>
            </w:tcBorders>
            <w:shd w:val="clear" w:color="auto" w:fill="CCFFCC"/>
            <w:vAlign w:val="center"/>
          </w:tcPr>
          <w:p w14:paraId="5B37A3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实践</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9A51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3D8D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5E04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D763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0C21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五</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62C5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六</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E301790">
            <w:pPr>
              <w:jc w:val="center"/>
              <w:rPr>
                <w:rFonts w:ascii="宋体" w:hAnsi="宋体" w:cs="宋体"/>
                <w:color w:val="000000"/>
                <w:sz w:val="18"/>
                <w:szCs w:val="18"/>
              </w:rPr>
            </w:pPr>
          </w:p>
        </w:tc>
      </w:tr>
      <w:tr w14:paraId="0B0BFBDD">
        <w:tblPrEx>
          <w:tblCellMar>
            <w:top w:w="0" w:type="dxa"/>
            <w:left w:w="108" w:type="dxa"/>
            <w:bottom w:w="0" w:type="dxa"/>
            <w:right w:w="108" w:type="dxa"/>
          </w:tblCellMar>
        </w:tblPrEx>
        <w:trPr>
          <w:trHeight w:val="298"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2495BF6">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359AB89">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2165EF7">
            <w:pPr>
              <w:jc w:val="center"/>
              <w:rPr>
                <w:rFonts w:ascii="宋体" w:hAnsi="宋体" w:cs="宋体"/>
                <w:color w:val="000000"/>
                <w:sz w:val="18"/>
                <w:szCs w:val="18"/>
              </w:rPr>
            </w:pP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F460C69">
            <w:pPr>
              <w:jc w:val="center"/>
              <w:rPr>
                <w:rFonts w:ascii="宋体" w:hAnsi="宋体" w:cs="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D56FA73">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nil"/>
              <w:right w:val="single" w:color="000000" w:sz="4" w:space="0"/>
            </w:tcBorders>
            <w:shd w:val="clear" w:color="auto" w:fill="CCFFCC"/>
            <w:vAlign w:val="center"/>
          </w:tcPr>
          <w:p w14:paraId="3CD2F39B">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nil"/>
              <w:right w:val="single" w:color="000000" w:sz="4" w:space="0"/>
            </w:tcBorders>
            <w:shd w:val="clear" w:color="auto" w:fill="CCFFCC"/>
            <w:vAlign w:val="center"/>
          </w:tcPr>
          <w:p w14:paraId="03D85575">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nil"/>
              <w:right w:val="single" w:color="000000" w:sz="4" w:space="0"/>
            </w:tcBorders>
            <w:shd w:val="clear" w:color="auto" w:fill="CCFFCC"/>
            <w:vAlign w:val="center"/>
          </w:tcPr>
          <w:p w14:paraId="1D531C4F">
            <w:pPr>
              <w:jc w:val="center"/>
              <w:rPr>
                <w:rFonts w:ascii="宋体" w:hAnsi="宋体" w:cs="宋体"/>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871BC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E46E3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0A312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1062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E97C3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F290B71">
            <w:pPr>
              <w:jc w:val="center"/>
              <w:rPr>
                <w:rFonts w:ascii="宋体" w:hAnsi="宋体" w:cs="宋体"/>
                <w:color w:val="000000"/>
                <w:sz w:val="18"/>
                <w:szCs w:val="18"/>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4A8CEA1">
            <w:pPr>
              <w:jc w:val="center"/>
              <w:rPr>
                <w:rFonts w:ascii="宋体" w:hAnsi="宋体" w:cs="宋体"/>
                <w:color w:val="000000"/>
                <w:sz w:val="18"/>
                <w:szCs w:val="18"/>
              </w:rPr>
            </w:pPr>
          </w:p>
        </w:tc>
      </w:tr>
      <w:tr w14:paraId="16F4E628">
        <w:tblPrEx>
          <w:tblCellMar>
            <w:top w:w="0" w:type="dxa"/>
            <w:left w:w="108" w:type="dxa"/>
            <w:bottom w:w="0" w:type="dxa"/>
            <w:right w:w="108" w:type="dxa"/>
          </w:tblCellMar>
        </w:tblPrEx>
        <w:trPr>
          <w:trHeight w:val="34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A0D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公共基础课程</w:t>
            </w:r>
          </w:p>
        </w:tc>
        <w:tc>
          <w:tcPr>
            <w:tcW w:w="396" w:type="dxa"/>
            <w:vMerge w:val="restart"/>
            <w:tcBorders>
              <w:top w:val="single" w:color="000000" w:sz="4" w:space="0"/>
              <w:left w:val="single" w:color="000000" w:sz="4" w:space="0"/>
              <w:right w:val="single" w:color="000000" w:sz="4" w:space="0"/>
            </w:tcBorders>
            <w:shd w:val="clear" w:color="auto" w:fill="auto"/>
            <w:vAlign w:val="center"/>
          </w:tcPr>
          <w:p w14:paraId="136375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F3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F8AB">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思想道德与法治</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5B6B">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BA30">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A49E">
            <w:pPr>
              <w:widowControl/>
              <w:jc w:val="center"/>
              <w:textAlignment w:val="center"/>
              <w:rPr>
                <w:color w:val="000000"/>
                <w:sz w:val="18"/>
                <w:szCs w:val="18"/>
              </w:rPr>
            </w:pPr>
            <w:r>
              <w:rPr>
                <w:color w:val="000000"/>
                <w:kern w:val="0"/>
                <w:sz w:val="18"/>
                <w:szCs w:val="18"/>
                <w:lang w:bidi="ar"/>
              </w:rPr>
              <w:t>40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3D41">
            <w:pPr>
              <w:widowControl/>
              <w:jc w:val="center"/>
              <w:textAlignment w:val="center"/>
              <w:rPr>
                <w:color w:val="000000"/>
                <w:sz w:val="18"/>
                <w:szCs w:val="18"/>
              </w:rPr>
            </w:pPr>
            <w:r>
              <w:rPr>
                <w:color w:val="000000"/>
                <w:kern w:val="0"/>
                <w:sz w:val="18"/>
                <w:szCs w:val="18"/>
                <w:lang w:bidi="ar"/>
              </w:rPr>
              <w:t>8</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CA1E">
            <w:pPr>
              <w:widowControl/>
              <w:jc w:val="center"/>
              <w:textAlignment w:val="center"/>
              <w:rPr>
                <w:color w:val="000000"/>
                <w:sz w:val="18"/>
                <w:szCs w:val="18"/>
              </w:rPr>
            </w:pPr>
            <w:r>
              <w:rPr>
                <w:color w:val="000000"/>
                <w:kern w:val="0"/>
                <w:sz w:val="18"/>
                <w:szCs w:val="18"/>
                <w:lang w:bidi="ar"/>
              </w:rPr>
              <w:t>4</w:t>
            </w:r>
            <w:r>
              <w:rPr>
                <w:rFonts w:ascii="Arial" w:hAnsi="Arial" w:cs="Arial"/>
                <w:color w:val="000000"/>
                <w:kern w:val="0"/>
                <w:sz w:val="18"/>
                <w:szCs w:val="18"/>
                <w:lang w:bidi="ar"/>
              </w:rPr>
              <w:t>×</w:t>
            </w:r>
            <w:r>
              <w:rPr>
                <w:color w:val="000000"/>
                <w:kern w:val="0"/>
                <w:sz w:val="18"/>
                <w:szCs w:val="18"/>
                <w:lang w:bidi="ar"/>
              </w:rPr>
              <w:t>12W</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C321">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A7D9">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0806">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A000">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0753">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E7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0699F1F4">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E390A">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244F0A6D">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D0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E8C9">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毛泽东思想和中国特色社会主义理论体系概论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2104">
            <w:pPr>
              <w:widowControl/>
              <w:jc w:val="center"/>
              <w:textAlignment w:val="center"/>
              <w:rPr>
                <w:color w:val="000000"/>
                <w:sz w:val="18"/>
                <w:szCs w:val="18"/>
              </w:rPr>
            </w:pPr>
            <w:r>
              <w:rPr>
                <w:color w:val="000000"/>
                <w:kern w:val="0"/>
                <w:sz w:val="18"/>
                <w:szCs w:val="18"/>
                <w:lang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608F">
            <w:pPr>
              <w:widowControl/>
              <w:jc w:val="center"/>
              <w:textAlignment w:val="center"/>
              <w:rPr>
                <w:color w:val="000000"/>
                <w:sz w:val="18"/>
                <w:szCs w:val="18"/>
              </w:rPr>
            </w:pPr>
            <w:r>
              <w:rPr>
                <w:color w:val="000000"/>
                <w:kern w:val="0"/>
                <w:sz w:val="18"/>
                <w:szCs w:val="18"/>
                <w:lang w:bidi="ar"/>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1A13">
            <w:pPr>
              <w:widowControl/>
              <w:jc w:val="center"/>
              <w:textAlignment w:val="center"/>
              <w:rPr>
                <w:color w:val="000000"/>
                <w:sz w:val="18"/>
                <w:szCs w:val="18"/>
              </w:rPr>
            </w:pPr>
            <w:r>
              <w:rPr>
                <w:color w:val="000000"/>
                <w:kern w:val="0"/>
                <w:sz w:val="18"/>
                <w:szCs w:val="18"/>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39B8">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3A7D">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7D98">
            <w:pPr>
              <w:widowControl/>
              <w:jc w:val="center"/>
              <w:textAlignment w:val="center"/>
              <w:rPr>
                <w:color w:val="000000"/>
                <w:sz w:val="18"/>
                <w:szCs w:val="18"/>
              </w:rPr>
            </w:pPr>
            <w:r>
              <w:rPr>
                <w:color w:val="000000"/>
                <w:kern w:val="0"/>
                <w:sz w:val="18"/>
                <w:szCs w:val="18"/>
                <w:lang w:bidi="ar"/>
              </w:rPr>
              <w:t>6</w:t>
            </w:r>
            <w:r>
              <w:rPr>
                <w:rFonts w:ascii="Arial" w:hAnsi="Arial" w:cs="Arial"/>
                <w:color w:val="000000"/>
                <w:kern w:val="0"/>
                <w:sz w:val="18"/>
                <w:szCs w:val="18"/>
                <w:lang w:bidi="ar"/>
              </w:rPr>
              <w:t>×</w:t>
            </w:r>
            <w:r>
              <w:rPr>
                <w:color w:val="000000"/>
                <w:kern w:val="0"/>
                <w:sz w:val="18"/>
                <w:szCs w:val="18"/>
                <w:lang w:bidi="ar"/>
              </w:rPr>
              <w:t>6W</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DBD5">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39E8">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6B6F">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6400">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5C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325EE6B4">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3CB58">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6FFCE787">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09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A192">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习近平新时代中国特色社会主义思想概论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52C8">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75FB">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0849">
            <w:pPr>
              <w:widowControl/>
              <w:jc w:val="center"/>
              <w:textAlignment w:val="center"/>
              <w:rPr>
                <w:color w:val="000000"/>
                <w:sz w:val="18"/>
                <w:szCs w:val="18"/>
              </w:rPr>
            </w:pPr>
            <w:r>
              <w:rPr>
                <w:color w:val="000000"/>
                <w:kern w:val="0"/>
                <w:sz w:val="18"/>
                <w:szCs w:val="18"/>
                <w:lang w:bidi="ar"/>
              </w:rPr>
              <w:t>40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AACA">
            <w:pPr>
              <w:widowControl/>
              <w:jc w:val="center"/>
              <w:textAlignment w:val="center"/>
              <w:rPr>
                <w:color w:val="000000"/>
                <w:sz w:val="18"/>
                <w:szCs w:val="18"/>
              </w:rPr>
            </w:pPr>
            <w:r>
              <w:rPr>
                <w:color w:val="000000"/>
                <w:kern w:val="0"/>
                <w:sz w:val="18"/>
                <w:szCs w:val="18"/>
                <w:lang w:bidi="ar"/>
              </w:rPr>
              <w:t>8</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F228">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BC27">
            <w:pPr>
              <w:widowControl/>
              <w:jc w:val="center"/>
              <w:textAlignment w:val="center"/>
              <w:rPr>
                <w:color w:val="000000"/>
                <w:sz w:val="18"/>
                <w:szCs w:val="18"/>
              </w:rPr>
            </w:pPr>
            <w:r>
              <w:rPr>
                <w:color w:val="000000"/>
                <w:kern w:val="0"/>
                <w:sz w:val="18"/>
                <w:szCs w:val="18"/>
                <w:lang w:bidi="ar"/>
              </w:rPr>
              <w:t>6</w:t>
            </w:r>
            <w:r>
              <w:rPr>
                <w:rFonts w:ascii="微软雅黑" w:hAnsi="微软雅黑" w:eastAsia="微软雅黑" w:cs="微软雅黑"/>
                <w:color w:val="000000"/>
                <w:kern w:val="0"/>
                <w:sz w:val="18"/>
                <w:szCs w:val="18"/>
                <w:lang w:bidi="ar"/>
              </w:rPr>
              <w:t>×</w:t>
            </w:r>
            <w:r>
              <w:rPr>
                <w:color w:val="000000"/>
                <w:kern w:val="0"/>
                <w:sz w:val="18"/>
                <w:szCs w:val="18"/>
                <w:lang w:bidi="ar"/>
              </w:rPr>
              <w:t>8W</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F2EB">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F78A">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3EA0">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63A1">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F9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5D18BD6D">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55F94">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17F0A8F4">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59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554B">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形势与政策1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EABF">
            <w:pPr>
              <w:widowControl/>
              <w:jc w:val="center"/>
              <w:textAlignment w:val="center"/>
              <w:rPr>
                <w:color w:val="000000"/>
                <w:sz w:val="18"/>
                <w:szCs w:val="18"/>
              </w:rPr>
            </w:pPr>
            <w:r>
              <w:rPr>
                <w:color w:val="000000"/>
                <w:kern w:val="0"/>
                <w:sz w:val="18"/>
                <w:szCs w:val="18"/>
                <w:lang w:bidi="ar"/>
              </w:rPr>
              <w:t>0.5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8CB0">
            <w:pPr>
              <w:widowControl/>
              <w:jc w:val="center"/>
              <w:textAlignment w:val="center"/>
              <w:rPr>
                <w:color w:val="000000"/>
                <w:sz w:val="18"/>
                <w:szCs w:val="18"/>
              </w:rPr>
            </w:pPr>
            <w:r>
              <w:rPr>
                <w:color w:val="000000"/>
                <w:kern w:val="0"/>
                <w:sz w:val="18"/>
                <w:szCs w:val="18"/>
                <w:lang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F39C">
            <w:pPr>
              <w:widowControl/>
              <w:jc w:val="center"/>
              <w:textAlignment w:val="center"/>
              <w:rPr>
                <w:color w:val="000000"/>
                <w:sz w:val="18"/>
                <w:szCs w:val="18"/>
              </w:rPr>
            </w:pPr>
            <w:r>
              <w:rPr>
                <w:color w:val="000000"/>
                <w:kern w:val="0"/>
                <w:sz w:val="18"/>
                <w:szCs w:val="18"/>
                <w:lang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7FF0">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F2FA">
            <w:pPr>
              <w:widowControl/>
              <w:jc w:val="center"/>
              <w:textAlignment w:val="center"/>
              <w:rPr>
                <w:color w:val="000000"/>
                <w:sz w:val="18"/>
                <w:szCs w:val="18"/>
              </w:rPr>
            </w:pPr>
            <w:r>
              <w:rPr>
                <w:color w:val="000000"/>
                <w:kern w:val="0"/>
                <w:sz w:val="18"/>
                <w:szCs w:val="18"/>
                <w:lang w:bidi="ar"/>
              </w:rPr>
              <w:t>4×2W</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4406">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86E6">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14FA">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721E">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C4B0">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5A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35F6B4E8">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7D691">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285F3598">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D5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20B8">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形势与政策2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09E9">
            <w:pPr>
              <w:widowControl/>
              <w:jc w:val="center"/>
              <w:textAlignment w:val="center"/>
              <w:rPr>
                <w:color w:val="000000"/>
                <w:sz w:val="18"/>
                <w:szCs w:val="18"/>
              </w:rPr>
            </w:pPr>
            <w:r>
              <w:rPr>
                <w:color w:val="000000"/>
                <w:kern w:val="0"/>
                <w:sz w:val="18"/>
                <w:szCs w:val="18"/>
                <w:lang w:bidi="ar"/>
              </w:rPr>
              <w:t>0.5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0C07">
            <w:pPr>
              <w:widowControl/>
              <w:jc w:val="center"/>
              <w:textAlignment w:val="center"/>
              <w:rPr>
                <w:color w:val="000000"/>
                <w:sz w:val="18"/>
                <w:szCs w:val="18"/>
              </w:rPr>
            </w:pPr>
            <w:r>
              <w:rPr>
                <w:color w:val="000000"/>
                <w:kern w:val="0"/>
                <w:sz w:val="18"/>
                <w:szCs w:val="18"/>
                <w:lang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6753">
            <w:pPr>
              <w:widowControl/>
              <w:jc w:val="center"/>
              <w:textAlignment w:val="center"/>
              <w:rPr>
                <w:color w:val="000000"/>
                <w:sz w:val="18"/>
                <w:szCs w:val="18"/>
              </w:rPr>
            </w:pPr>
            <w:r>
              <w:rPr>
                <w:color w:val="000000"/>
                <w:kern w:val="0"/>
                <w:sz w:val="18"/>
                <w:szCs w:val="18"/>
                <w:lang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9B85">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F1EA">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8B7B">
            <w:pPr>
              <w:widowControl/>
              <w:jc w:val="center"/>
              <w:textAlignment w:val="center"/>
              <w:rPr>
                <w:color w:val="000000"/>
                <w:sz w:val="18"/>
                <w:szCs w:val="18"/>
              </w:rPr>
            </w:pPr>
            <w:r>
              <w:rPr>
                <w:color w:val="000000"/>
                <w:kern w:val="0"/>
                <w:sz w:val="18"/>
                <w:szCs w:val="18"/>
                <w:lang w:bidi="ar"/>
              </w:rPr>
              <w:t>4×2W</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AF9F">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3A9C">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2FF6">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E089">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BE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5F9C1518">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6F30F">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58276AED">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F6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8574">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形势与政策3</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69E9">
            <w:pPr>
              <w:widowControl/>
              <w:jc w:val="center"/>
              <w:textAlignment w:val="center"/>
              <w:rPr>
                <w:color w:val="000000"/>
                <w:sz w:val="18"/>
                <w:szCs w:val="18"/>
              </w:rPr>
            </w:pPr>
            <w:r>
              <w:rPr>
                <w:color w:val="000000"/>
                <w:kern w:val="0"/>
                <w:sz w:val="18"/>
                <w:szCs w:val="18"/>
                <w:lang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0761">
            <w:pPr>
              <w:widowControl/>
              <w:jc w:val="center"/>
              <w:textAlignment w:val="center"/>
              <w:rPr>
                <w:color w:val="000000"/>
                <w:sz w:val="18"/>
                <w:szCs w:val="18"/>
              </w:rPr>
            </w:pPr>
            <w:r>
              <w:rPr>
                <w:color w:val="000000"/>
                <w:kern w:val="0"/>
                <w:sz w:val="18"/>
                <w:szCs w:val="18"/>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F845">
            <w:pPr>
              <w:widowControl/>
              <w:jc w:val="center"/>
              <w:textAlignment w:val="center"/>
              <w:rPr>
                <w:color w:val="000000"/>
                <w:sz w:val="18"/>
                <w:szCs w:val="18"/>
              </w:rPr>
            </w:pPr>
            <w:r>
              <w:rPr>
                <w:color w:val="000000"/>
                <w:kern w:val="0"/>
                <w:sz w:val="18"/>
                <w:szCs w:val="18"/>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355A">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7FB5">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1D91">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2335">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98CD">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9D35">
            <w:pPr>
              <w:widowControl/>
              <w:jc w:val="center"/>
              <w:textAlignment w:val="center"/>
              <w:rPr>
                <w:color w:val="000000"/>
                <w:sz w:val="18"/>
                <w:szCs w:val="18"/>
              </w:rPr>
            </w:pPr>
            <w:r>
              <w:rPr>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BE96">
            <w:pPr>
              <w:widowControl/>
              <w:jc w:val="center"/>
              <w:textAlignment w:val="center"/>
              <w:rPr>
                <w:color w:val="000000"/>
                <w:sz w:val="18"/>
                <w:szCs w:val="18"/>
              </w:rPr>
            </w:pPr>
            <w:r>
              <w:rPr>
                <w:color w:val="000000"/>
                <w:kern w:val="0"/>
                <w:sz w:val="18"/>
                <w:szCs w:val="18"/>
                <w:lang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73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7787FFE5">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235E1">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5E39AB63">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ED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E944">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军事理论</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96BE">
            <w:pPr>
              <w:widowControl/>
              <w:jc w:val="center"/>
              <w:textAlignment w:val="center"/>
              <w:rPr>
                <w:color w:val="000000"/>
                <w:sz w:val="18"/>
                <w:szCs w:val="18"/>
              </w:rPr>
            </w:pPr>
            <w:r>
              <w:rPr>
                <w:color w:val="000000"/>
                <w:kern w:val="0"/>
                <w:sz w:val="18"/>
                <w:szCs w:val="18"/>
                <w:lang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C3FB">
            <w:pPr>
              <w:widowControl/>
              <w:jc w:val="center"/>
              <w:textAlignment w:val="center"/>
              <w:rPr>
                <w:color w:val="000000"/>
                <w:sz w:val="18"/>
                <w:szCs w:val="18"/>
              </w:rPr>
            </w:pPr>
            <w:r>
              <w:rPr>
                <w:color w:val="000000"/>
                <w:kern w:val="0"/>
                <w:sz w:val="18"/>
                <w:szCs w:val="18"/>
                <w:lang w:bidi="ar"/>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1633">
            <w:pPr>
              <w:widowControl/>
              <w:jc w:val="center"/>
              <w:textAlignment w:val="center"/>
              <w:rPr>
                <w:color w:val="000000"/>
                <w:sz w:val="18"/>
                <w:szCs w:val="18"/>
              </w:rPr>
            </w:pPr>
            <w:r>
              <w:rPr>
                <w:color w:val="000000"/>
                <w:kern w:val="0"/>
                <w:sz w:val="18"/>
                <w:szCs w:val="18"/>
                <w:lang w:bidi="ar"/>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8E34">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2081">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D6DE">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F2F8">
            <w:pPr>
              <w:widowControl/>
              <w:jc w:val="center"/>
              <w:textAlignment w:val="center"/>
              <w:rPr>
                <w:color w:val="000000"/>
                <w:sz w:val="18"/>
                <w:szCs w:val="18"/>
              </w:rPr>
            </w:pPr>
            <w:r>
              <w:rPr>
                <w:color w:val="000000"/>
                <w:kern w:val="0"/>
                <w:sz w:val="18"/>
                <w:szCs w:val="18"/>
                <w:lang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D25C">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EB16">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98C4">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4E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648129A7">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0FB96">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04708C07">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96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66EF">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大学生心理健康教育</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8BDC">
            <w:pPr>
              <w:widowControl/>
              <w:jc w:val="center"/>
              <w:textAlignment w:val="center"/>
              <w:rPr>
                <w:color w:val="000000"/>
                <w:sz w:val="18"/>
                <w:szCs w:val="18"/>
              </w:rPr>
            </w:pPr>
            <w:r>
              <w:rPr>
                <w:color w:val="000000"/>
                <w:kern w:val="0"/>
                <w:sz w:val="18"/>
                <w:szCs w:val="18"/>
                <w:lang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30C5">
            <w:pPr>
              <w:widowControl/>
              <w:jc w:val="center"/>
              <w:textAlignment w:val="center"/>
              <w:rPr>
                <w:color w:val="000000"/>
                <w:sz w:val="18"/>
                <w:szCs w:val="18"/>
              </w:rPr>
            </w:pPr>
            <w:r>
              <w:rPr>
                <w:color w:val="000000"/>
                <w:kern w:val="0"/>
                <w:sz w:val="18"/>
                <w:szCs w:val="18"/>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BD3D">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89D1">
            <w:pPr>
              <w:widowControl/>
              <w:jc w:val="center"/>
              <w:textAlignment w:val="center"/>
              <w:rPr>
                <w:color w:val="000000"/>
                <w:sz w:val="18"/>
                <w:szCs w:val="18"/>
              </w:rPr>
            </w:pPr>
            <w:r>
              <w:rPr>
                <w:color w:val="000000"/>
                <w:kern w:val="0"/>
                <w:sz w:val="18"/>
                <w:szCs w:val="18"/>
                <w:lang w:bidi="ar"/>
              </w:rPr>
              <w:t>16</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DF0B">
            <w:pPr>
              <w:widowControl/>
              <w:jc w:val="center"/>
              <w:textAlignment w:val="center"/>
              <w:rPr>
                <w:color w:val="000000"/>
                <w:sz w:val="18"/>
                <w:szCs w:val="18"/>
              </w:rPr>
            </w:pPr>
            <w:r>
              <w:rPr>
                <w:color w:val="000000"/>
                <w:kern w:val="0"/>
                <w:sz w:val="18"/>
                <w:szCs w:val="18"/>
                <w:lang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8F80">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E78E">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2C6B">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EC32">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2683">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3C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6CF97CFD">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7C9B4">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7371D6A7">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C3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3291">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职业生涯规划</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D871">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32F4">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948E">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E43A">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5A57">
            <w:pPr>
              <w:widowControl/>
              <w:jc w:val="center"/>
              <w:textAlignment w:val="center"/>
              <w:rPr>
                <w:color w:val="000000"/>
                <w:sz w:val="18"/>
                <w:szCs w:val="18"/>
              </w:rPr>
            </w:pPr>
            <w:r>
              <w:rPr>
                <w:color w:val="000000"/>
                <w:kern w:val="0"/>
                <w:sz w:val="18"/>
                <w:szCs w:val="18"/>
                <w:lang w:bidi="ar"/>
              </w:rPr>
              <w:t>2</w:t>
            </w:r>
            <w:r>
              <w:rPr>
                <w:rFonts w:ascii="Arial" w:hAnsi="Arial" w:cs="Arial"/>
                <w:color w:val="000000"/>
                <w:kern w:val="0"/>
                <w:sz w:val="18"/>
                <w:szCs w:val="18"/>
                <w:lang w:bidi="ar"/>
              </w:rPr>
              <w:t>×</w:t>
            </w:r>
            <w:r>
              <w:rPr>
                <w:color w:val="000000"/>
                <w:kern w:val="0"/>
                <w:sz w:val="18"/>
                <w:szCs w:val="18"/>
                <w:lang w:bidi="ar"/>
              </w:rPr>
              <w:t>8W</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8A35">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DB7C">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01C7">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3869">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FD92">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93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1D6635BB">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CEBB3">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4E2AFA2F">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B3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25FC">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就业指导</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F716">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C5DB">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4B9D">
            <w:pPr>
              <w:widowControl/>
              <w:jc w:val="center"/>
              <w:textAlignment w:val="center"/>
              <w:rPr>
                <w:color w:val="000000"/>
                <w:sz w:val="18"/>
                <w:szCs w:val="18"/>
              </w:rPr>
            </w:pPr>
            <w:r>
              <w:rPr>
                <w:color w:val="000000"/>
                <w:kern w:val="0"/>
                <w:sz w:val="18"/>
                <w:szCs w:val="18"/>
                <w:lang w:bidi="ar"/>
              </w:rPr>
              <w:t>14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6C79">
            <w:pPr>
              <w:widowControl/>
              <w:jc w:val="center"/>
              <w:textAlignment w:val="center"/>
              <w:rPr>
                <w:color w:val="000000"/>
                <w:sz w:val="18"/>
                <w:szCs w:val="18"/>
              </w:rPr>
            </w:pPr>
            <w:r>
              <w:rPr>
                <w:color w:val="000000"/>
                <w:kern w:val="0"/>
                <w:sz w:val="18"/>
                <w:szCs w:val="18"/>
                <w:lang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3EC3">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B2C0">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6FE1">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D597">
            <w:pPr>
              <w:widowControl/>
              <w:jc w:val="center"/>
              <w:textAlignment w:val="center"/>
              <w:rPr>
                <w:color w:val="000000"/>
                <w:sz w:val="18"/>
                <w:szCs w:val="18"/>
              </w:rPr>
            </w:pPr>
            <w:r>
              <w:rPr>
                <w:color w:val="000000"/>
                <w:kern w:val="0"/>
                <w:sz w:val="18"/>
                <w:szCs w:val="18"/>
                <w:lang w:bidi="ar"/>
              </w:rPr>
              <w:t>2</w:t>
            </w:r>
            <w:r>
              <w:rPr>
                <w:rFonts w:ascii="Arial" w:hAnsi="Arial" w:cs="Arial"/>
                <w:color w:val="000000"/>
                <w:kern w:val="0"/>
                <w:sz w:val="18"/>
                <w:szCs w:val="18"/>
                <w:lang w:bidi="ar"/>
              </w:rPr>
              <w:t>×</w:t>
            </w:r>
            <w:r>
              <w:rPr>
                <w:color w:val="000000"/>
                <w:kern w:val="0"/>
                <w:sz w:val="18"/>
                <w:szCs w:val="18"/>
                <w:lang w:bidi="ar"/>
              </w:rPr>
              <w:t>8W</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ED4D">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8EF1">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A9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1539090B">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7FCCE">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1A1A5BAE">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EA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EDE2">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劳动教育</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BD02">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EFFE">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AF66">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CADF">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BFA8">
            <w:pPr>
              <w:jc w:val="center"/>
              <w:rPr>
                <w:rFonts w:ascii="宋体" w:hAnsi="宋体" w:cs="宋体"/>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40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69D8">
            <w:pPr>
              <w:jc w:val="center"/>
              <w:rPr>
                <w:rFonts w:ascii="宋体" w:hAnsi="宋体" w:cs="宋体"/>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80F9">
            <w:pPr>
              <w:jc w:val="center"/>
              <w:rPr>
                <w:rFonts w:ascii="宋体" w:hAnsi="宋体" w:cs="宋体"/>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B3E3">
            <w:pPr>
              <w:jc w:val="center"/>
              <w:rPr>
                <w:rFonts w:ascii="宋体" w:hAnsi="宋体" w:cs="宋体"/>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E6BA">
            <w:pPr>
              <w:jc w:val="center"/>
              <w:rPr>
                <w:rFonts w:ascii="宋体" w:hAnsi="宋体" w:cs="宋体"/>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50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7E659365">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C99FA">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0C4BE164">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7D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0FCD">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创新创业基础</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E458">
            <w:pPr>
              <w:widowControl/>
              <w:jc w:val="center"/>
              <w:textAlignment w:val="center"/>
              <w:rPr>
                <w:color w:val="000000"/>
                <w:sz w:val="18"/>
                <w:szCs w:val="18"/>
              </w:rPr>
            </w:pPr>
            <w:r>
              <w:rPr>
                <w:color w:val="000000"/>
                <w:kern w:val="0"/>
                <w:sz w:val="18"/>
                <w:szCs w:val="18"/>
                <w:lang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D8A4">
            <w:pPr>
              <w:widowControl/>
              <w:jc w:val="center"/>
              <w:textAlignment w:val="center"/>
              <w:rPr>
                <w:color w:val="000000"/>
                <w:sz w:val="18"/>
                <w:szCs w:val="18"/>
              </w:rPr>
            </w:pPr>
            <w:r>
              <w:rPr>
                <w:color w:val="000000"/>
                <w:kern w:val="0"/>
                <w:sz w:val="18"/>
                <w:szCs w:val="18"/>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C8CB">
            <w:pPr>
              <w:widowControl/>
              <w:jc w:val="center"/>
              <w:textAlignment w:val="center"/>
              <w:rPr>
                <w:color w:val="000000"/>
                <w:sz w:val="18"/>
                <w:szCs w:val="18"/>
              </w:rPr>
            </w:pPr>
            <w:r>
              <w:rPr>
                <w:color w:val="000000"/>
                <w:kern w:val="0"/>
                <w:sz w:val="18"/>
                <w:szCs w:val="18"/>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FCF3">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AAA6">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A13C">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4940">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D68B">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7879">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A76D">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E8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5498510E">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493B6">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0B337713">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D2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B36A">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应用数学</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DB66">
            <w:pPr>
              <w:widowControl/>
              <w:jc w:val="center"/>
              <w:textAlignment w:val="center"/>
              <w:rPr>
                <w:color w:val="000000"/>
                <w:sz w:val="18"/>
                <w:szCs w:val="18"/>
              </w:rPr>
            </w:pPr>
            <w:r>
              <w:rPr>
                <w:color w:val="000000"/>
                <w:kern w:val="0"/>
                <w:sz w:val="18"/>
                <w:szCs w:val="18"/>
                <w:lang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B57D">
            <w:pPr>
              <w:widowControl/>
              <w:jc w:val="center"/>
              <w:textAlignment w:val="center"/>
              <w:rPr>
                <w:color w:val="000000"/>
                <w:sz w:val="18"/>
                <w:szCs w:val="18"/>
              </w:rPr>
            </w:pPr>
            <w:r>
              <w:rPr>
                <w:color w:val="000000"/>
                <w:kern w:val="0"/>
                <w:sz w:val="18"/>
                <w:szCs w:val="18"/>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69A9">
            <w:pPr>
              <w:widowControl/>
              <w:jc w:val="center"/>
              <w:textAlignment w:val="center"/>
              <w:rPr>
                <w:color w:val="000000"/>
                <w:sz w:val="18"/>
                <w:szCs w:val="18"/>
              </w:rPr>
            </w:pPr>
            <w:r>
              <w:rPr>
                <w:color w:val="000000"/>
                <w:kern w:val="0"/>
                <w:sz w:val="18"/>
                <w:szCs w:val="18"/>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256E">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A6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0F5D">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5D85">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7F06">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DC80">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F3BE">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80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1F01042F">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A77AD">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797E0FC5">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F6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7373">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大学生体育与健康1</w:t>
            </w:r>
          </w:p>
        </w:tc>
        <w:tc>
          <w:tcPr>
            <w:tcW w:w="621"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2558F3FF">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609542CB">
            <w:pPr>
              <w:widowControl/>
              <w:jc w:val="center"/>
              <w:textAlignment w:val="center"/>
              <w:rPr>
                <w:color w:val="000000"/>
                <w:sz w:val="18"/>
                <w:szCs w:val="18"/>
              </w:rPr>
            </w:pPr>
            <w:r>
              <w:rPr>
                <w:color w:val="000000"/>
                <w:kern w:val="0"/>
                <w:sz w:val="18"/>
                <w:szCs w:val="18"/>
                <w:lang w:bidi="ar"/>
              </w:rPr>
              <w:t>22</w:t>
            </w:r>
          </w:p>
        </w:tc>
        <w:tc>
          <w:tcPr>
            <w:tcW w:w="576"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593058AF">
            <w:pPr>
              <w:widowControl/>
              <w:jc w:val="center"/>
              <w:textAlignment w:val="center"/>
              <w:rPr>
                <w:color w:val="000000"/>
                <w:sz w:val="18"/>
                <w:szCs w:val="18"/>
              </w:rPr>
            </w:pPr>
            <w:r>
              <w:rPr>
                <w:color w:val="000000"/>
                <w:kern w:val="0"/>
                <w:sz w:val="18"/>
                <w:szCs w:val="18"/>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2EC723D7">
            <w:pPr>
              <w:widowControl/>
              <w:jc w:val="center"/>
              <w:textAlignment w:val="center"/>
              <w:rPr>
                <w:color w:val="000000"/>
                <w:sz w:val="18"/>
                <w:szCs w:val="18"/>
              </w:rPr>
            </w:pPr>
            <w:r>
              <w:rPr>
                <w:color w:val="000000"/>
                <w:kern w:val="0"/>
                <w:sz w:val="18"/>
                <w:szCs w:val="18"/>
                <w:lang w:bidi="ar"/>
              </w:rPr>
              <w:t>22</w:t>
            </w:r>
          </w:p>
        </w:tc>
        <w:tc>
          <w:tcPr>
            <w:tcW w:w="794"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28B6C905">
            <w:pPr>
              <w:widowControl/>
              <w:jc w:val="center"/>
              <w:textAlignment w:val="center"/>
              <w:rPr>
                <w:color w:val="000000"/>
                <w:sz w:val="18"/>
                <w:szCs w:val="18"/>
              </w:rPr>
            </w:pPr>
            <w:r>
              <w:rPr>
                <w:color w:val="000000"/>
                <w:kern w:val="0"/>
                <w:sz w:val="18"/>
                <w:szCs w:val="18"/>
                <w:lang w:bidi="ar"/>
              </w:rPr>
              <w:t>2×11W</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9D76">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66C5">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8887">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91A3">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F7F4">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08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6FD5ADBD">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A3A6C">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746FEF50">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C5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45CC">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大学生体育与健康2</w:t>
            </w:r>
          </w:p>
        </w:tc>
        <w:tc>
          <w:tcPr>
            <w:tcW w:w="621"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601C644C">
            <w:pPr>
              <w:widowControl/>
              <w:jc w:val="center"/>
              <w:textAlignment w:val="center"/>
              <w:rPr>
                <w:color w:val="000000"/>
                <w:sz w:val="18"/>
                <w:szCs w:val="18"/>
              </w:rPr>
            </w:pPr>
            <w:r>
              <w:rPr>
                <w:color w:val="000000"/>
                <w:kern w:val="0"/>
                <w:sz w:val="18"/>
                <w:szCs w:val="18"/>
                <w:lang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3C40927F">
            <w:pPr>
              <w:widowControl/>
              <w:jc w:val="center"/>
              <w:textAlignment w:val="center"/>
              <w:rPr>
                <w:color w:val="000000"/>
                <w:sz w:val="18"/>
                <w:szCs w:val="18"/>
              </w:rPr>
            </w:pPr>
            <w:r>
              <w:rPr>
                <w:color w:val="000000"/>
                <w:kern w:val="0"/>
                <w:sz w:val="18"/>
                <w:szCs w:val="18"/>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1440F8A4">
            <w:pPr>
              <w:widowControl/>
              <w:jc w:val="center"/>
              <w:textAlignment w:val="center"/>
              <w:rPr>
                <w:color w:val="000000"/>
                <w:sz w:val="18"/>
                <w:szCs w:val="18"/>
              </w:rPr>
            </w:pPr>
            <w:r>
              <w:rPr>
                <w:color w:val="000000"/>
                <w:kern w:val="0"/>
                <w:sz w:val="18"/>
                <w:szCs w:val="18"/>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1B8F71A3">
            <w:pPr>
              <w:widowControl/>
              <w:jc w:val="center"/>
              <w:textAlignment w:val="center"/>
              <w:rPr>
                <w:color w:val="000000"/>
                <w:sz w:val="18"/>
                <w:szCs w:val="18"/>
              </w:rPr>
            </w:pPr>
            <w:r>
              <w:rPr>
                <w:color w:val="000000"/>
                <w:kern w:val="0"/>
                <w:sz w:val="18"/>
                <w:szCs w:val="18"/>
                <w:lang w:bidi="ar"/>
              </w:rPr>
              <w:t>32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4DAF">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583C19C0">
            <w:pPr>
              <w:widowControl/>
              <w:jc w:val="center"/>
              <w:textAlignment w:val="center"/>
              <w:rPr>
                <w:color w:val="000000"/>
                <w:sz w:val="18"/>
                <w:szCs w:val="18"/>
              </w:rPr>
            </w:pPr>
            <w:r>
              <w:rPr>
                <w:color w:val="000000"/>
                <w:kern w:val="0"/>
                <w:sz w:val="18"/>
                <w:szCs w:val="18"/>
                <w:lang w:bidi="ar"/>
              </w:rPr>
              <w:t>2×16W</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B92A">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2EA3">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0DC3">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D712">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90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79DCE3A5">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72EB5">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3E47CA1E">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BE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F063">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大学生体育与健康3</w:t>
            </w:r>
          </w:p>
        </w:tc>
        <w:tc>
          <w:tcPr>
            <w:tcW w:w="621"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66D7BB3D">
            <w:pPr>
              <w:widowControl/>
              <w:jc w:val="center"/>
              <w:textAlignment w:val="center"/>
              <w:rPr>
                <w:color w:val="000000"/>
                <w:sz w:val="18"/>
                <w:szCs w:val="18"/>
              </w:rPr>
            </w:pPr>
            <w:r>
              <w:rPr>
                <w:color w:val="000000"/>
                <w:kern w:val="0"/>
                <w:sz w:val="18"/>
                <w:szCs w:val="18"/>
                <w:lang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D36F29E">
            <w:pPr>
              <w:widowControl/>
              <w:jc w:val="center"/>
              <w:textAlignment w:val="center"/>
              <w:rPr>
                <w:color w:val="000000"/>
                <w:sz w:val="18"/>
                <w:szCs w:val="18"/>
              </w:rPr>
            </w:pPr>
            <w:r>
              <w:rPr>
                <w:color w:val="000000"/>
                <w:kern w:val="0"/>
                <w:sz w:val="18"/>
                <w:szCs w:val="18"/>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400680F9">
            <w:pPr>
              <w:widowControl/>
              <w:jc w:val="center"/>
              <w:textAlignment w:val="center"/>
              <w:rPr>
                <w:color w:val="000000"/>
                <w:sz w:val="18"/>
                <w:szCs w:val="18"/>
              </w:rPr>
            </w:pPr>
            <w:r>
              <w:rPr>
                <w:color w:val="000000"/>
                <w:kern w:val="0"/>
                <w:sz w:val="18"/>
                <w:szCs w:val="18"/>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548EA7BF">
            <w:pPr>
              <w:widowControl/>
              <w:jc w:val="center"/>
              <w:textAlignment w:val="center"/>
              <w:rPr>
                <w:color w:val="000000"/>
                <w:sz w:val="18"/>
                <w:szCs w:val="18"/>
              </w:rPr>
            </w:pPr>
            <w:r>
              <w:rPr>
                <w:color w:val="000000"/>
                <w:kern w:val="0"/>
                <w:sz w:val="18"/>
                <w:szCs w:val="18"/>
                <w:lang w:bidi="ar"/>
              </w:rPr>
              <w:t>32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3BAD">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4E43">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6E834843">
            <w:pPr>
              <w:widowControl/>
              <w:jc w:val="center"/>
              <w:textAlignment w:val="center"/>
              <w:rPr>
                <w:color w:val="000000"/>
                <w:sz w:val="18"/>
                <w:szCs w:val="18"/>
              </w:rPr>
            </w:pPr>
            <w:r>
              <w:rPr>
                <w:color w:val="000000"/>
                <w:kern w:val="0"/>
                <w:sz w:val="18"/>
                <w:szCs w:val="18"/>
                <w:lang w:bidi="ar"/>
              </w:rPr>
              <w:t>2×16W</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3025">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D462">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7E60">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33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6EBED9DD">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62DEC">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2FEC8FAD">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AA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A09B">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大学生体育与健康4</w:t>
            </w:r>
          </w:p>
        </w:tc>
        <w:tc>
          <w:tcPr>
            <w:tcW w:w="621"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C542409">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42F76348">
            <w:pPr>
              <w:widowControl/>
              <w:jc w:val="center"/>
              <w:textAlignment w:val="center"/>
              <w:rPr>
                <w:color w:val="000000"/>
                <w:sz w:val="18"/>
                <w:szCs w:val="18"/>
              </w:rPr>
            </w:pPr>
            <w:r>
              <w:rPr>
                <w:color w:val="000000"/>
                <w:kern w:val="0"/>
                <w:sz w:val="18"/>
                <w:szCs w:val="18"/>
                <w:lang w:bidi="ar"/>
              </w:rPr>
              <w:t>22</w:t>
            </w:r>
          </w:p>
        </w:tc>
        <w:tc>
          <w:tcPr>
            <w:tcW w:w="576"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27A89E4B">
            <w:pPr>
              <w:widowControl/>
              <w:jc w:val="center"/>
              <w:textAlignment w:val="center"/>
              <w:rPr>
                <w:color w:val="000000"/>
                <w:sz w:val="18"/>
                <w:szCs w:val="18"/>
              </w:rPr>
            </w:pPr>
            <w:r>
              <w:rPr>
                <w:color w:val="000000"/>
                <w:kern w:val="0"/>
                <w:sz w:val="18"/>
                <w:szCs w:val="18"/>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0ACD749F">
            <w:pPr>
              <w:widowControl/>
              <w:jc w:val="center"/>
              <w:textAlignment w:val="center"/>
              <w:rPr>
                <w:color w:val="000000"/>
                <w:sz w:val="18"/>
                <w:szCs w:val="18"/>
              </w:rPr>
            </w:pPr>
            <w:r>
              <w:rPr>
                <w:color w:val="000000"/>
                <w:kern w:val="0"/>
                <w:sz w:val="18"/>
                <w:szCs w:val="18"/>
                <w:lang w:bidi="ar"/>
              </w:rPr>
              <w:t>22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B548">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4381">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761E">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02C36F6">
            <w:pPr>
              <w:widowControl/>
              <w:jc w:val="center"/>
              <w:textAlignment w:val="center"/>
              <w:rPr>
                <w:color w:val="000000"/>
                <w:sz w:val="18"/>
                <w:szCs w:val="18"/>
              </w:rPr>
            </w:pPr>
            <w:r>
              <w:rPr>
                <w:color w:val="000000"/>
                <w:kern w:val="0"/>
                <w:sz w:val="18"/>
                <w:szCs w:val="18"/>
                <w:lang w:bidi="ar"/>
              </w:rPr>
              <w:t>2×11W</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61F1">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4E03">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C5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22B27B4E">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8F0CB">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13FA58D1">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FE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C7A2">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大学英语1</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69AA">
            <w:pPr>
              <w:widowControl/>
              <w:jc w:val="center"/>
              <w:textAlignment w:val="center"/>
              <w:rPr>
                <w:color w:val="000000"/>
                <w:sz w:val="18"/>
                <w:szCs w:val="18"/>
              </w:rPr>
            </w:pPr>
            <w:r>
              <w:rPr>
                <w:color w:val="000000"/>
                <w:kern w:val="0"/>
                <w:sz w:val="18"/>
                <w:szCs w:val="18"/>
                <w:lang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9A77">
            <w:pPr>
              <w:widowControl/>
              <w:jc w:val="center"/>
              <w:textAlignment w:val="center"/>
              <w:rPr>
                <w:color w:val="000000"/>
                <w:sz w:val="18"/>
                <w:szCs w:val="18"/>
              </w:rPr>
            </w:pPr>
            <w:r>
              <w:rPr>
                <w:color w:val="000000"/>
                <w:kern w:val="0"/>
                <w:sz w:val="18"/>
                <w:szCs w:val="18"/>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9CCD">
            <w:pPr>
              <w:widowControl/>
              <w:jc w:val="center"/>
              <w:textAlignment w:val="center"/>
              <w:rPr>
                <w:color w:val="000000"/>
                <w:sz w:val="18"/>
                <w:szCs w:val="18"/>
              </w:rPr>
            </w:pPr>
            <w:r>
              <w:rPr>
                <w:color w:val="000000"/>
                <w:kern w:val="0"/>
                <w:sz w:val="18"/>
                <w:szCs w:val="18"/>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2896">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BA3E">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9565">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185C">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7078">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6691">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7A46">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D9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2AF18E20">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12B2A">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5D51BD34">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50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EB90">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大学英语2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C570">
            <w:pPr>
              <w:widowControl/>
              <w:jc w:val="center"/>
              <w:textAlignment w:val="center"/>
              <w:rPr>
                <w:color w:val="000000"/>
                <w:sz w:val="18"/>
                <w:szCs w:val="18"/>
              </w:rPr>
            </w:pPr>
            <w:r>
              <w:rPr>
                <w:color w:val="000000"/>
                <w:kern w:val="0"/>
                <w:sz w:val="18"/>
                <w:szCs w:val="18"/>
                <w:lang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1029">
            <w:pPr>
              <w:widowControl/>
              <w:jc w:val="center"/>
              <w:textAlignment w:val="center"/>
              <w:rPr>
                <w:color w:val="000000"/>
                <w:sz w:val="18"/>
                <w:szCs w:val="18"/>
              </w:rPr>
            </w:pPr>
            <w:r>
              <w:rPr>
                <w:color w:val="000000"/>
                <w:kern w:val="0"/>
                <w:sz w:val="18"/>
                <w:szCs w:val="18"/>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D0C1">
            <w:pPr>
              <w:widowControl/>
              <w:jc w:val="center"/>
              <w:textAlignment w:val="center"/>
              <w:rPr>
                <w:color w:val="000000"/>
                <w:sz w:val="18"/>
                <w:szCs w:val="18"/>
              </w:rPr>
            </w:pPr>
            <w:r>
              <w:rPr>
                <w:color w:val="000000"/>
                <w:kern w:val="0"/>
                <w:sz w:val="18"/>
                <w:szCs w:val="18"/>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707A">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D59B">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7A9F">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DB09">
            <w:pPr>
              <w:rPr>
                <w:rFonts w:ascii="宋体" w:hAnsi="宋体" w:cs="宋体"/>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C7BA">
            <w:pPr>
              <w:rPr>
                <w:rFonts w:ascii="宋体" w:hAnsi="宋体" w:cs="宋体"/>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1424">
            <w:pPr>
              <w:rPr>
                <w:rFonts w:ascii="宋体" w:hAnsi="宋体" w:cs="宋体"/>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A6BC">
            <w:pPr>
              <w:rPr>
                <w:rFonts w:ascii="宋体" w:hAnsi="宋体" w:cs="宋体"/>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45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20649360">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6231E">
            <w:pPr>
              <w:jc w:val="center"/>
              <w:rPr>
                <w:rFonts w:ascii="宋体" w:hAnsi="宋体" w:cs="宋体"/>
                <w:color w:val="000000"/>
                <w:sz w:val="18"/>
                <w:szCs w:val="18"/>
              </w:rPr>
            </w:pPr>
          </w:p>
        </w:tc>
        <w:tc>
          <w:tcPr>
            <w:tcW w:w="396" w:type="dxa"/>
            <w:vMerge w:val="continue"/>
            <w:tcBorders>
              <w:left w:val="single" w:color="000000" w:sz="4" w:space="0"/>
              <w:bottom w:val="single" w:color="000000" w:sz="4" w:space="0"/>
              <w:right w:val="single" w:color="000000" w:sz="4" w:space="0"/>
            </w:tcBorders>
            <w:shd w:val="clear" w:color="auto" w:fill="auto"/>
            <w:vAlign w:val="center"/>
          </w:tcPr>
          <w:p w14:paraId="0ADDDFF0">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A9D7">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8B06">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国家安全教育</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5101">
            <w:pPr>
              <w:widowControl/>
              <w:jc w:val="center"/>
              <w:textAlignment w:val="center"/>
              <w:rPr>
                <w:color w:val="000000"/>
                <w:kern w:val="0"/>
                <w:sz w:val="18"/>
                <w:szCs w:val="18"/>
                <w:lang w:bidi="ar"/>
              </w:rPr>
            </w:pPr>
            <w:r>
              <w:rPr>
                <w:rFonts w:hint="eastAsia"/>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5586">
            <w:pPr>
              <w:widowControl/>
              <w:jc w:val="center"/>
              <w:textAlignment w:val="center"/>
              <w:rPr>
                <w:color w:val="000000"/>
                <w:kern w:val="0"/>
                <w:sz w:val="18"/>
                <w:szCs w:val="18"/>
                <w:lang w:bidi="ar"/>
              </w:rPr>
            </w:pPr>
            <w:r>
              <w:rPr>
                <w:rFonts w:hint="eastAsia"/>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DE6E">
            <w:pPr>
              <w:widowControl/>
              <w:jc w:val="center"/>
              <w:textAlignment w:val="center"/>
              <w:rPr>
                <w:color w:val="000000"/>
                <w:kern w:val="0"/>
                <w:sz w:val="18"/>
                <w:szCs w:val="18"/>
                <w:lang w:bidi="ar"/>
              </w:rPr>
            </w:pPr>
            <w:r>
              <w:rPr>
                <w:rFonts w:hint="eastAsia"/>
                <w:color w:val="000000"/>
                <w:kern w:val="0"/>
                <w:sz w:val="18"/>
                <w:szCs w:val="18"/>
                <w:lang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F941">
            <w:pPr>
              <w:widowControl/>
              <w:jc w:val="center"/>
              <w:textAlignment w:val="center"/>
              <w:rPr>
                <w:color w:val="000000"/>
                <w:kern w:val="0"/>
                <w:sz w:val="18"/>
                <w:szCs w:val="18"/>
                <w:lang w:bidi="ar"/>
              </w:rPr>
            </w:pPr>
            <w:r>
              <w:rPr>
                <w:rFonts w:hint="eastAsia"/>
                <w:color w:val="000000"/>
                <w:kern w:val="0"/>
                <w:sz w:val="18"/>
                <w:szCs w:val="18"/>
                <w:lang w:bidi="ar"/>
              </w:rPr>
              <w:t>12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FD8A">
            <w:pPr>
              <w:jc w:val="center"/>
              <w:rPr>
                <w:color w:val="000000"/>
                <w:sz w:val="18"/>
                <w:szCs w:val="18"/>
              </w:rPr>
            </w:pPr>
            <w:r>
              <w:rPr>
                <w:color w:val="000000"/>
                <w:kern w:val="0"/>
                <w:sz w:val="18"/>
                <w:szCs w:val="18"/>
                <w:lang w:bidi="ar"/>
              </w:rPr>
              <w:t>4×2W</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898D">
            <w:pPr>
              <w:widowControl/>
              <w:jc w:val="center"/>
              <w:textAlignment w:val="center"/>
              <w:rPr>
                <w:color w:val="000000"/>
                <w:kern w:val="0"/>
                <w:sz w:val="18"/>
                <w:szCs w:val="18"/>
                <w:lang w:bidi="ar"/>
              </w:rPr>
            </w:pPr>
            <w:r>
              <w:rPr>
                <w:color w:val="000000"/>
                <w:kern w:val="0"/>
                <w:sz w:val="18"/>
                <w:szCs w:val="18"/>
                <w:lang w:bidi="ar"/>
              </w:rPr>
              <w:t>4×2W</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A7B6">
            <w:pPr>
              <w:rPr>
                <w:rFonts w:ascii="宋体" w:hAnsi="宋体" w:cs="宋体"/>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C184">
            <w:pPr>
              <w:rPr>
                <w:rFonts w:ascii="宋体" w:hAnsi="宋体" w:cs="宋体"/>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BAF8">
            <w:pPr>
              <w:rPr>
                <w:rFonts w:ascii="宋体" w:hAnsi="宋体" w:cs="宋体"/>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AA03">
            <w:pPr>
              <w:rPr>
                <w:rFonts w:ascii="宋体" w:hAnsi="宋体" w:cs="宋体"/>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20D7">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考试</w:t>
            </w:r>
          </w:p>
        </w:tc>
      </w:tr>
      <w:tr w14:paraId="12A97FEF">
        <w:tblPrEx>
          <w:tblCellMar>
            <w:top w:w="0" w:type="dxa"/>
            <w:left w:w="108" w:type="dxa"/>
            <w:bottom w:w="0" w:type="dxa"/>
            <w:right w:w="108" w:type="dxa"/>
          </w:tblCellMar>
        </w:tblPrEx>
        <w:trPr>
          <w:trHeight w:val="52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6975A">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9992A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公共基础必修小计</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FFF299">
            <w:pPr>
              <w:widowControl/>
              <w:jc w:val="center"/>
              <w:textAlignment w:val="center"/>
              <w:rPr>
                <w:color w:val="000000"/>
                <w:sz w:val="18"/>
                <w:szCs w:val="18"/>
              </w:rPr>
            </w:pPr>
            <w:r>
              <w:rPr>
                <w:color w:val="000000"/>
                <w:kern w:val="0"/>
                <w:sz w:val="18"/>
                <w:szCs w:val="18"/>
                <w:lang w:bidi="ar"/>
              </w:rPr>
              <w:t>3</w:t>
            </w:r>
            <w:r>
              <w:rPr>
                <w:rFonts w:hint="eastAsia"/>
                <w:color w:val="000000"/>
                <w:kern w:val="0"/>
                <w:sz w:val="18"/>
                <w:szCs w:val="18"/>
                <w:lang w:bidi="ar"/>
              </w:rPr>
              <w:t>9</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0AB4B7">
            <w:pPr>
              <w:widowControl/>
              <w:jc w:val="center"/>
              <w:textAlignment w:val="center"/>
              <w:rPr>
                <w:color w:val="000000"/>
                <w:sz w:val="18"/>
                <w:szCs w:val="18"/>
              </w:rPr>
            </w:pPr>
            <w:r>
              <w:rPr>
                <w:color w:val="000000"/>
                <w:kern w:val="0"/>
                <w:sz w:val="18"/>
                <w:szCs w:val="18"/>
                <w:lang w:bidi="ar"/>
              </w:rPr>
              <w:t>6</w:t>
            </w:r>
            <w:r>
              <w:rPr>
                <w:rFonts w:hint="eastAsia"/>
                <w:color w:val="000000"/>
                <w:kern w:val="0"/>
                <w:sz w:val="18"/>
                <w:szCs w:val="18"/>
                <w:lang w:bidi="ar"/>
              </w:rPr>
              <w:t>44</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C3C837">
            <w:pPr>
              <w:widowControl/>
              <w:jc w:val="center"/>
              <w:textAlignment w:val="center"/>
              <w:rPr>
                <w:color w:val="000000"/>
                <w:sz w:val="18"/>
                <w:szCs w:val="18"/>
              </w:rPr>
            </w:pPr>
            <w:r>
              <w:rPr>
                <w:color w:val="000000"/>
                <w:kern w:val="0"/>
                <w:sz w:val="18"/>
                <w:szCs w:val="18"/>
                <w:lang w:bidi="ar"/>
              </w:rPr>
              <w:t>48</w:t>
            </w:r>
            <w:r>
              <w:rPr>
                <w:rFonts w:hint="eastAsia"/>
                <w:color w:val="000000"/>
                <w:kern w:val="0"/>
                <w:sz w:val="18"/>
                <w:szCs w:val="18"/>
                <w:lang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E4CA02">
            <w:pPr>
              <w:widowControl/>
              <w:jc w:val="center"/>
              <w:textAlignment w:val="center"/>
              <w:rPr>
                <w:color w:val="000000"/>
                <w:sz w:val="18"/>
                <w:szCs w:val="18"/>
              </w:rPr>
            </w:pPr>
            <w:r>
              <w:rPr>
                <w:color w:val="000000"/>
                <w:kern w:val="0"/>
                <w:sz w:val="18"/>
                <w:szCs w:val="18"/>
                <w:lang w:bidi="ar"/>
              </w:rPr>
              <w:t>1</w:t>
            </w:r>
            <w:r>
              <w:rPr>
                <w:rFonts w:hint="eastAsia"/>
                <w:color w:val="000000"/>
                <w:kern w:val="0"/>
                <w:sz w:val="18"/>
                <w:szCs w:val="18"/>
                <w:lang w:bidi="ar"/>
              </w:rPr>
              <w:t>58</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F269B60">
            <w:pPr>
              <w:widowControl/>
              <w:jc w:val="center"/>
              <w:textAlignment w:val="center"/>
              <w:rPr>
                <w:color w:val="000000"/>
                <w:sz w:val="18"/>
                <w:szCs w:val="18"/>
              </w:rPr>
            </w:pPr>
            <w:r>
              <w:rPr>
                <w:color w:val="000000"/>
                <w:kern w:val="0"/>
                <w:sz w:val="18"/>
                <w:szCs w:val="18"/>
                <w:lang w:bidi="ar"/>
              </w:rPr>
              <w:t>18</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2373E2">
            <w:pPr>
              <w:widowControl/>
              <w:jc w:val="center"/>
              <w:textAlignment w:val="center"/>
              <w:rPr>
                <w:color w:val="000000"/>
                <w:sz w:val="18"/>
                <w:szCs w:val="18"/>
              </w:rPr>
            </w:pPr>
            <w:r>
              <w:rPr>
                <w:color w:val="000000"/>
                <w:kern w:val="0"/>
                <w:sz w:val="18"/>
                <w:szCs w:val="18"/>
                <w:lang w:bidi="ar"/>
              </w:rPr>
              <w:t>13</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621A648">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F4D153">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20F4DB3">
            <w:pPr>
              <w:widowControl/>
              <w:jc w:val="center"/>
              <w:textAlignment w:val="center"/>
              <w:rPr>
                <w:color w:val="000000"/>
                <w:sz w:val="18"/>
                <w:szCs w:val="18"/>
              </w:rPr>
            </w:pPr>
            <w:r>
              <w:rPr>
                <w:color w:val="000000"/>
                <w:kern w:val="0"/>
                <w:sz w:val="18"/>
                <w:szCs w:val="18"/>
                <w:lang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02478E8">
            <w:pPr>
              <w:widowControl/>
              <w:jc w:val="center"/>
              <w:textAlignment w:val="center"/>
              <w:rPr>
                <w:color w:val="000000"/>
                <w:sz w:val="18"/>
                <w:szCs w:val="18"/>
              </w:rPr>
            </w:pPr>
            <w:r>
              <w:rPr>
                <w:color w:val="000000"/>
                <w:kern w:val="0"/>
                <w:sz w:val="18"/>
                <w:szCs w:val="18"/>
                <w:lang w:bidi="ar"/>
              </w:rPr>
              <w:t>0</w:t>
            </w:r>
          </w:p>
        </w:tc>
        <w:tc>
          <w:tcPr>
            <w:tcW w:w="9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3F54EA">
            <w:pPr>
              <w:jc w:val="center"/>
              <w:rPr>
                <w:color w:val="000000"/>
                <w:sz w:val="18"/>
                <w:szCs w:val="18"/>
              </w:rPr>
            </w:pPr>
          </w:p>
        </w:tc>
      </w:tr>
      <w:tr w14:paraId="3A8024AB">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DAF05">
            <w:pPr>
              <w:jc w:val="center"/>
              <w:rPr>
                <w:rFonts w:ascii="宋体" w:hAnsi="宋体" w:cs="宋体"/>
                <w:color w:val="000000"/>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019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公共基础限选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5C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ECF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“四史”课程</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8690">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4EA7">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3EC0">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1CAD">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D2EA">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5272">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A791">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62CF">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5FDD">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71C2">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FC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4BB5248F">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B79E1">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F8AB4">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C6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3B10">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信息技术</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B7A4">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FED2">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9BDF">
            <w:pPr>
              <w:widowControl/>
              <w:jc w:val="center"/>
              <w:textAlignment w:val="center"/>
              <w:rPr>
                <w:color w:val="000000"/>
                <w:sz w:val="18"/>
                <w:szCs w:val="18"/>
              </w:rPr>
            </w:pPr>
            <w:r>
              <w:rPr>
                <w:color w:val="000000"/>
                <w:kern w:val="0"/>
                <w:sz w:val="18"/>
                <w:szCs w:val="18"/>
                <w:lang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B532">
            <w:pPr>
              <w:widowControl/>
              <w:jc w:val="center"/>
              <w:textAlignment w:val="center"/>
              <w:rPr>
                <w:color w:val="000000"/>
                <w:sz w:val="18"/>
                <w:szCs w:val="18"/>
              </w:rPr>
            </w:pPr>
            <w:r>
              <w:rPr>
                <w:color w:val="000000"/>
                <w:kern w:val="0"/>
                <w:sz w:val="18"/>
                <w:szCs w:val="18"/>
                <w:lang w:bidi="ar"/>
              </w:rPr>
              <w:t>40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0A51">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A662">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D917">
            <w:pP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18E1">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3B31">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9D46">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2B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54FA8878">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865AD">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194FD">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5A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F10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大学语文2</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6540">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26CF">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B5E1">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B0C">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9AD2">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64B9">
            <w:pPr>
              <w:widowControl/>
              <w:jc w:val="center"/>
              <w:textAlignment w:val="center"/>
              <w:rPr>
                <w:color w:val="000000"/>
                <w:sz w:val="18"/>
                <w:szCs w:val="18"/>
              </w:rPr>
            </w:pPr>
            <w:r>
              <w:rPr>
                <w:color w:val="000000"/>
                <w:kern w:val="0"/>
                <w:sz w:val="18"/>
                <w:szCs w:val="18"/>
                <w:lang w:bidi="ar"/>
              </w:rPr>
              <w:t>2</w:t>
            </w:r>
            <w:r>
              <w:rPr>
                <w:rFonts w:ascii="Arial" w:hAnsi="Arial" w:cs="Arial"/>
                <w:color w:val="000000"/>
                <w:kern w:val="0"/>
                <w:sz w:val="18"/>
                <w:szCs w:val="18"/>
                <w:lang w:bidi="ar"/>
              </w:rPr>
              <w:t>×</w:t>
            </w:r>
            <w:r>
              <w:rPr>
                <w:color w:val="000000"/>
                <w:kern w:val="0"/>
                <w:sz w:val="18"/>
                <w:szCs w:val="18"/>
                <w:lang w:bidi="ar"/>
              </w:rPr>
              <w:t>8W</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DF8F">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15F7">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743B">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CA8F">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A2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1F40691C">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24920">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C08D3">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42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066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中华优秀传统文化</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5CE3">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1E2B">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502D">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D896">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F7A5">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1FE0">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B149">
            <w:pPr>
              <w:widowControl/>
              <w:jc w:val="center"/>
              <w:textAlignment w:val="center"/>
              <w:rPr>
                <w:color w:val="000000"/>
                <w:sz w:val="18"/>
                <w:szCs w:val="18"/>
              </w:rPr>
            </w:pPr>
            <w:r>
              <w:rPr>
                <w:color w:val="000000"/>
                <w:kern w:val="0"/>
                <w:sz w:val="18"/>
                <w:szCs w:val="18"/>
                <w:lang w:bidi="ar"/>
              </w:rPr>
              <w:t>2</w:t>
            </w:r>
            <w:r>
              <w:rPr>
                <w:rFonts w:ascii="Arial" w:hAnsi="Arial" w:cs="Arial"/>
                <w:color w:val="000000"/>
                <w:kern w:val="0"/>
                <w:sz w:val="18"/>
                <w:szCs w:val="18"/>
                <w:lang w:bidi="ar"/>
              </w:rPr>
              <w:t>×</w:t>
            </w:r>
            <w:r>
              <w:rPr>
                <w:color w:val="000000"/>
                <w:kern w:val="0"/>
                <w:sz w:val="18"/>
                <w:szCs w:val="18"/>
                <w:lang w:bidi="ar"/>
              </w:rPr>
              <w:t>8W</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205A">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E6A5">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52DB">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92C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6CCC3518">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D0CF9">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76FF7">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49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D72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艺术与审美</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DEBD">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B2A8">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A122">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87D7">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31EC">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1D5F">
            <w:pPr>
              <w:widowControl/>
              <w:jc w:val="center"/>
              <w:textAlignment w:val="center"/>
              <w:rPr>
                <w:color w:val="000000"/>
                <w:sz w:val="18"/>
                <w:szCs w:val="18"/>
              </w:rPr>
            </w:pPr>
            <w:r>
              <w:rPr>
                <w:color w:val="000000"/>
                <w:kern w:val="0"/>
                <w:sz w:val="18"/>
                <w:szCs w:val="18"/>
                <w:lang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C245">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952C">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BD75">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10BE">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F7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03AF9052">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DC2EA">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B8C1D">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E6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8ED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应急救护</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4FFA">
            <w:pPr>
              <w:widowControl/>
              <w:jc w:val="center"/>
              <w:textAlignment w:val="center"/>
              <w:rPr>
                <w:color w:val="000000"/>
                <w:sz w:val="18"/>
                <w:szCs w:val="18"/>
              </w:rPr>
            </w:pPr>
            <w:r>
              <w:rPr>
                <w:color w:val="000000"/>
                <w:kern w:val="0"/>
                <w:sz w:val="18"/>
                <w:szCs w:val="18"/>
                <w:lang w:bidi="ar"/>
              </w:rPr>
              <w:t>0.5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186A">
            <w:pPr>
              <w:widowControl/>
              <w:jc w:val="center"/>
              <w:textAlignment w:val="center"/>
              <w:rPr>
                <w:color w:val="000000"/>
                <w:sz w:val="18"/>
                <w:szCs w:val="18"/>
              </w:rPr>
            </w:pPr>
            <w:r>
              <w:rPr>
                <w:color w:val="000000"/>
                <w:kern w:val="0"/>
                <w:sz w:val="18"/>
                <w:szCs w:val="18"/>
                <w:lang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783F">
            <w:pPr>
              <w:widowControl/>
              <w:jc w:val="center"/>
              <w:textAlignment w:val="center"/>
              <w:rPr>
                <w:color w:val="000000"/>
                <w:sz w:val="18"/>
                <w:szCs w:val="18"/>
              </w:rPr>
            </w:pPr>
            <w:r>
              <w:rPr>
                <w:color w:val="000000"/>
                <w:kern w:val="0"/>
                <w:sz w:val="18"/>
                <w:szCs w:val="18"/>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C547">
            <w:pPr>
              <w:widowControl/>
              <w:jc w:val="center"/>
              <w:textAlignment w:val="center"/>
              <w:rPr>
                <w:color w:val="000000"/>
                <w:sz w:val="18"/>
                <w:szCs w:val="18"/>
              </w:rPr>
            </w:pPr>
            <w:r>
              <w:rPr>
                <w:color w:val="000000"/>
                <w:kern w:val="0"/>
                <w:sz w:val="18"/>
                <w:szCs w:val="18"/>
                <w:lang w:bidi="ar"/>
              </w:rPr>
              <w:t>8</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1E11">
            <w:pPr>
              <w:widowControl/>
              <w:jc w:val="center"/>
              <w:textAlignment w:val="center"/>
              <w:rPr>
                <w:color w:val="000000"/>
                <w:sz w:val="18"/>
                <w:szCs w:val="18"/>
              </w:rPr>
            </w:pPr>
            <w:r>
              <w:rPr>
                <w:color w:val="000000"/>
                <w:kern w:val="0"/>
                <w:sz w:val="18"/>
                <w:szCs w:val="18"/>
                <w:lang w:bidi="ar"/>
              </w:rPr>
              <w:t>2</w:t>
            </w:r>
            <w:r>
              <w:rPr>
                <w:rFonts w:ascii="Arial" w:hAnsi="Arial" w:cs="Arial"/>
                <w:color w:val="000000"/>
                <w:kern w:val="0"/>
                <w:sz w:val="18"/>
                <w:szCs w:val="18"/>
                <w:lang w:bidi="ar"/>
              </w:rPr>
              <w:t>×</w:t>
            </w:r>
            <w:r>
              <w:rPr>
                <w:color w:val="000000"/>
                <w:kern w:val="0"/>
                <w:sz w:val="18"/>
                <w:szCs w:val="18"/>
                <w:lang w:bidi="ar"/>
              </w:rPr>
              <w:t>4W</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53E2">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D98C">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9E8A">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BCF9">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4FB5">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B5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21A5A378">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05EE1">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47CFC">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9F91">
            <w:pPr>
              <w:widowControl/>
              <w:jc w:val="center"/>
              <w:textAlignment w:val="center"/>
              <w:rPr>
                <w:rFonts w:ascii="宋体" w:hAnsi="宋体" w:cs="宋体"/>
                <w:color w:val="000000"/>
                <w:sz w:val="18"/>
                <w:szCs w:val="18"/>
              </w:rPr>
            </w:pPr>
            <w:r>
              <w:rPr>
                <w:rFonts w:hint="eastAsia" w:ascii="宋体" w:hAnsi="宋体" w:cs="宋体"/>
                <w:color w:val="000000"/>
                <w:sz w:val="18"/>
                <w:szCs w:val="18"/>
              </w:rPr>
              <w:t>27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891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大学生安全教育</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AF30">
            <w:pPr>
              <w:widowControl/>
              <w:jc w:val="center"/>
              <w:textAlignment w:val="center"/>
              <w:rPr>
                <w:color w:val="000000"/>
                <w:sz w:val="18"/>
                <w:szCs w:val="18"/>
              </w:rPr>
            </w:pPr>
            <w:r>
              <w:rPr>
                <w:rFonts w:hint="eastAsia"/>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A612">
            <w:pPr>
              <w:widowControl/>
              <w:jc w:val="center"/>
              <w:textAlignment w:val="center"/>
              <w:rPr>
                <w:color w:val="000000"/>
                <w:sz w:val="18"/>
                <w:szCs w:val="18"/>
              </w:rPr>
            </w:pPr>
            <w:r>
              <w:rPr>
                <w:rFonts w:hint="eastAsia"/>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CE04">
            <w:pPr>
              <w:widowControl/>
              <w:jc w:val="center"/>
              <w:textAlignment w:val="center"/>
              <w:rPr>
                <w:color w:val="000000"/>
                <w:sz w:val="18"/>
                <w:szCs w:val="18"/>
              </w:rPr>
            </w:pPr>
            <w:r>
              <w:rPr>
                <w:rFonts w:hint="eastAsia"/>
                <w:color w:val="000000"/>
                <w:kern w:val="0"/>
                <w:sz w:val="18"/>
                <w:szCs w:val="18"/>
                <w:lang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423F">
            <w:pPr>
              <w:widowControl/>
              <w:jc w:val="center"/>
              <w:textAlignment w:val="center"/>
              <w:rPr>
                <w:color w:val="000000"/>
                <w:sz w:val="18"/>
                <w:szCs w:val="18"/>
              </w:rPr>
            </w:pPr>
            <w:r>
              <w:rPr>
                <w:rFonts w:hint="eastAsia"/>
                <w:color w:val="000000"/>
                <w:kern w:val="0"/>
                <w:sz w:val="18"/>
                <w:szCs w:val="18"/>
                <w:lang w:bidi="ar"/>
              </w:rPr>
              <w:t>12</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6013">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960B">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CF02">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3D3E">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523B">
            <w:pPr>
              <w:widowControl/>
              <w:jc w:val="center"/>
              <w:textAlignment w:val="center"/>
              <w:rPr>
                <w:color w:val="000000"/>
                <w:sz w:val="18"/>
                <w:szCs w:val="18"/>
              </w:rPr>
            </w:pPr>
            <w:r>
              <w:rPr>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920D">
            <w:pPr>
              <w:widowControl/>
              <w:jc w:val="center"/>
              <w:textAlignment w:val="center"/>
              <w:rPr>
                <w:color w:val="000000"/>
                <w:sz w:val="18"/>
                <w:szCs w:val="18"/>
              </w:rPr>
            </w:pPr>
            <w:r>
              <w:rPr>
                <w:color w:val="000000"/>
                <w:kern w:val="0"/>
                <w:sz w:val="18"/>
                <w:szCs w:val="18"/>
                <w:lang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D6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46984F53">
        <w:tblPrEx>
          <w:tblCellMar>
            <w:top w:w="0" w:type="dxa"/>
            <w:left w:w="108" w:type="dxa"/>
            <w:bottom w:w="0" w:type="dxa"/>
            <w:right w:w="108" w:type="dxa"/>
          </w:tblCellMar>
        </w:tblPrEx>
        <w:trPr>
          <w:trHeight w:val="52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CFB7F">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7C92D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公共基础限选小计</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D8C7BC">
            <w:pPr>
              <w:widowControl/>
              <w:jc w:val="center"/>
              <w:textAlignment w:val="center"/>
              <w:rPr>
                <w:color w:val="000000"/>
                <w:sz w:val="18"/>
                <w:szCs w:val="18"/>
              </w:rPr>
            </w:pPr>
            <w:r>
              <w:rPr>
                <w:rFonts w:hint="eastAsia"/>
                <w:color w:val="000000"/>
                <w:kern w:val="0"/>
                <w:sz w:val="18"/>
                <w:szCs w:val="18"/>
                <w:lang w:bidi="ar"/>
              </w:rPr>
              <w:t>8</w:t>
            </w:r>
            <w:r>
              <w:rPr>
                <w:color w:val="000000"/>
                <w:kern w:val="0"/>
                <w:sz w:val="18"/>
                <w:szCs w:val="18"/>
                <w:lang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67363F2">
            <w:pPr>
              <w:widowControl/>
              <w:jc w:val="center"/>
              <w:textAlignment w:val="center"/>
              <w:rPr>
                <w:color w:val="000000"/>
                <w:sz w:val="18"/>
                <w:szCs w:val="18"/>
              </w:rPr>
            </w:pPr>
            <w:r>
              <w:rPr>
                <w:color w:val="000000"/>
                <w:kern w:val="0"/>
                <w:sz w:val="18"/>
                <w:szCs w:val="18"/>
                <w:lang w:bidi="ar"/>
              </w:rPr>
              <w:t>1</w:t>
            </w:r>
            <w:r>
              <w:rPr>
                <w:rFonts w:hint="eastAsia"/>
                <w:color w:val="000000"/>
                <w:kern w:val="0"/>
                <w:sz w:val="18"/>
                <w:szCs w:val="18"/>
                <w:lang w:bidi="ar"/>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3CDFCED">
            <w:pPr>
              <w:widowControl/>
              <w:jc w:val="center"/>
              <w:textAlignment w:val="center"/>
              <w:rPr>
                <w:color w:val="000000"/>
                <w:sz w:val="18"/>
                <w:szCs w:val="18"/>
              </w:rPr>
            </w:pPr>
            <w:r>
              <w:rPr>
                <w:rFonts w:hint="eastAsia"/>
                <w:color w:val="000000"/>
                <w:sz w:val="18"/>
                <w:szCs w:val="18"/>
              </w:rPr>
              <w:t>76</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6CEAEA">
            <w:pPr>
              <w:widowControl/>
              <w:jc w:val="center"/>
              <w:textAlignment w:val="center"/>
              <w:rPr>
                <w:color w:val="000000"/>
                <w:sz w:val="18"/>
                <w:szCs w:val="18"/>
              </w:rPr>
            </w:pPr>
            <w:r>
              <w:rPr>
                <w:rFonts w:hint="eastAsia"/>
                <w:color w:val="000000"/>
                <w:sz w:val="18"/>
                <w:szCs w:val="18"/>
              </w:rPr>
              <w:t>60</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7CCC2D">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B1CAE4">
            <w:pPr>
              <w:widowControl/>
              <w:jc w:val="center"/>
              <w:textAlignment w:val="center"/>
              <w:rPr>
                <w:color w:val="000000"/>
                <w:sz w:val="18"/>
                <w:szCs w:val="18"/>
              </w:rPr>
            </w:pPr>
            <w:r>
              <w:rPr>
                <w:color w:val="000000"/>
                <w:kern w:val="0"/>
                <w:sz w:val="18"/>
                <w:szCs w:val="18"/>
                <w:lang w:bidi="ar"/>
              </w:rPr>
              <w:t>3</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C16B77">
            <w:pPr>
              <w:widowControl/>
              <w:jc w:val="center"/>
              <w:textAlignment w:val="center"/>
              <w:rPr>
                <w:color w:val="000000"/>
                <w:sz w:val="18"/>
                <w:szCs w:val="18"/>
              </w:rPr>
            </w:pPr>
            <w:r>
              <w:rPr>
                <w:color w:val="000000"/>
                <w:kern w:val="0"/>
                <w:sz w:val="18"/>
                <w:szCs w:val="18"/>
                <w:lang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447784">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A9E124">
            <w:pPr>
              <w:widowControl/>
              <w:jc w:val="center"/>
              <w:textAlignment w:val="center"/>
              <w:rPr>
                <w:color w:val="000000"/>
                <w:sz w:val="18"/>
                <w:szCs w:val="18"/>
              </w:rPr>
            </w:pPr>
            <w:r>
              <w:rPr>
                <w:color w:val="000000"/>
                <w:kern w:val="0"/>
                <w:sz w:val="18"/>
                <w:szCs w:val="18"/>
                <w:lang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2EE1EB">
            <w:pPr>
              <w:widowControl/>
              <w:jc w:val="center"/>
              <w:textAlignment w:val="center"/>
              <w:rPr>
                <w:color w:val="000000"/>
                <w:sz w:val="18"/>
                <w:szCs w:val="18"/>
              </w:rPr>
            </w:pPr>
            <w:r>
              <w:rPr>
                <w:color w:val="000000"/>
                <w:kern w:val="0"/>
                <w:sz w:val="18"/>
                <w:szCs w:val="18"/>
                <w:lang w:bidi="ar"/>
              </w:rPr>
              <w:t>0</w:t>
            </w:r>
          </w:p>
        </w:tc>
        <w:tc>
          <w:tcPr>
            <w:tcW w:w="9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39DC4EC">
            <w:pPr>
              <w:jc w:val="center"/>
              <w:rPr>
                <w:color w:val="000000"/>
                <w:sz w:val="18"/>
                <w:szCs w:val="18"/>
              </w:rPr>
            </w:pPr>
          </w:p>
        </w:tc>
      </w:tr>
      <w:tr w14:paraId="300A787D">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808D4">
            <w:pPr>
              <w:jc w:val="center"/>
              <w:rPr>
                <w:rFonts w:ascii="宋体" w:hAnsi="宋体" w:cs="宋体"/>
                <w:color w:val="000000"/>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799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公共基础任选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11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1C99">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人文艺术类课程</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F883">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BF1D">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8962">
            <w:pPr>
              <w:widowControl/>
              <w:jc w:val="center"/>
              <w:textAlignment w:val="center"/>
              <w:rPr>
                <w:color w:val="000000"/>
                <w:sz w:val="18"/>
                <w:szCs w:val="18"/>
              </w:rPr>
            </w:pPr>
            <w:r>
              <w:rPr>
                <w:color w:val="000000"/>
                <w:kern w:val="0"/>
                <w:sz w:val="18"/>
                <w:szCs w:val="18"/>
                <w:lang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6A3D">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86BE">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0608">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4709">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EDD9">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85E9">
            <w:pPr>
              <w:widowControl/>
              <w:jc w:val="center"/>
              <w:textAlignment w:val="center"/>
              <w:rPr>
                <w:color w:val="000000"/>
                <w:sz w:val="18"/>
                <w:szCs w:val="18"/>
              </w:rPr>
            </w:pPr>
            <w:r>
              <w:rPr>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FA96">
            <w:pPr>
              <w:widowControl/>
              <w:jc w:val="center"/>
              <w:textAlignment w:val="center"/>
              <w:rPr>
                <w:color w:val="000000"/>
                <w:sz w:val="18"/>
                <w:szCs w:val="18"/>
              </w:rPr>
            </w:pPr>
            <w:r>
              <w:rPr>
                <w:color w:val="000000"/>
                <w:kern w:val="0"/>
                <w:sz w:val="18"/>
                <w:szCs w:val="18"/>
                <w:lang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16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7E272EF6">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D0E3B">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7B777">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15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69E8">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社会认识类课程</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B52F">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A5FD">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B38D">
            <w:pPr>
              <w:widowControl/>
              <w:jc w:val="center"/>
              <w:textAlignment w:val="center"/>
              <w:rPr>
                <w:color w:val="000000"/>
                <w:sz w:val="18"/>
                <w:szCs w:val="18"/>
              </w:rPr>
            </w:pPr>
            <w:r>
              <w:rPr>
                <w:color w:val="000000"/>
                <w:kern w:val="0"/>
                <w:sz w:val="18"/>
                <w:szCs w:val="18"/>
                <w:lang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FD7E">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9960">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C01B">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A98B">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1C41">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ACAC">
            <w:pPr>
              <w:widowControl/>
              <w:jc w:val="center"/>
              <w:textAlignment w:val="center"/>
              <w:rPr>
                <w:color w:val="000000"/>
                <w:sz w:val="18"/>
                <w:szCs w:val="18"/>
              </w:rPr>
            </w:pPr>
            <w:r>
              <w:rPr>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3221">
            <w:pPr>
              <w:widowControl/>
              <w:jc w:val="center"/>
              <w:textAlignment w:val="center"/>
              <w:rPr>
                <w:color w:val="000000"/>
                <w:sz w:val="18"/>
                <w:szCs w:val="18"/>
              </w:rPr>
            </w:pPr>
            <w:r>
              <w:rPr>
                <w:color w:val="000000"/>
                <w:kern w:val="0"/>
                <w:sz w:val="18"/>
                <w:szCs w:val="18"/>
                <w:lang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E8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32F7DA89">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1A002">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44452">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BE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9900">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工具类课程</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7E5A">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0501">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EE0C">
            <w:pPr>
              <w:widowControl/>
              <w:jc w:val="center"/>
              <w:textAlignment w:val="center"/>
              <w:rPr>
                <w:color w:val="000000"/>
                <w:sz w:val="18"/>
                <w:szCs w:val="18"/>
              </w:rPr>
            </w:pPr>
            <w:r>
              <w:rPr>
                <w:color w:val="000000"/>
                <w:kern w:val="0"/>
                <w:sz w:val="18"/>
                <w:szCs w:val="18"/>
                <w:lang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37C6">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729C">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8FAE">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EB38">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7120">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B1CA">
            <w:pPr>
              <w:widowControl/>
              <w:jc w:val="center"/>
              <w:textAlignment w:val="center"/>
              <w:rPr>
                <w:color w:val="000000"/>
                <w:sz w:val="18"/>
                <w:szCs w:val="18"/>
              </w:rPr>
            </w:pPr>
            <w:r>
              <w:rPr>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8912">
            <w:pPr>
              <w:widowControl/>
              <w:jc w:val="center"/>
              <w:textAlignment w:val="center"/>
              <w:rPr>
                <w:color w:val="000000"/>
                <w:sz w:val="18"/>
                <w:szCs w:val="18"/>
              </w:rPr>
            </w:pPr>
            <w:r>
              <w:rPr>
                <w:color w:val="000000"/>
                <w:kern w:val="0"/>
                <w:sz w:val="18"/>
                <w:szCs w:val="18"/>
                <w:lang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46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770E7E5D">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77EC7">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77D4D">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A0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E547">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科技素质类课程</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B47B">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846F">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878A">
            <w:pPr>
              <w:widowControl/>
              <w:jc w:val="center"/>
              <w:textAlignment w:val="center"/>
              <w:rPr>
                <w:color w:val="000000"/>
                <w:sz w:val="18"/>
                <w:szCs w:val="18"/>
              </w:rPr>
            </w:pPr>
            <w:r>
              <w:rPr>
                <w:color w:val="000000"/>
                <w:kern w:val="0"/>
                <w:sz w:val="18"/>
                <w:szCs w:val="18"/>
                <w:lang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BB96">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261B">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D7FD">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DA41">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C52F">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6030">
            <w:pPr>
              <w:widowControl/>
              <w:jc w:val="center"/>
              <w:textAlignment w:val="center"/>
              <w:rPr>
                <w:color w:val="000000"/>
                <w:sz w:val="18"/>
                <w:szCs w:val="18"/>
              </w:rPr>
            </w:pPr>
            <w:r>
              <w:rPr>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C92F">
            <w:pPr>
              <w:widowControl/>
              <w:jc w:val="center"/>
              <w:textAlignment w:val="center"/>
              <w:rPr>
                <w:color w:val="000000"/>
                <w:sz w:val="18"/>
                <w:szCs w:val="18"/>
              </w:rPr>
            </w:pPr>
            <w:r>
              <w:rPr>
                <w:color w:val="000000"/>
                <w:kern w:val="0"/>
                <w:sz w:val="18"/>
                <w:szCs w:val="18"/>
                <w:lang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EF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10D6C33F">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2BFBB">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22BD9">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DF2D">
            <w:pPr>
              <w:widowControl/>
              <w:jc w:val="center"/>
              <w:textAlignment w:val="center"/>
              <w:rPr>
                <w:rFonts w:ascii="宋体" w:hAnsi="宋体" w:cs="宋体"/>
                <w:color w:val="000000"/>
                <w:sz w:val="18"/>
                <w:szCs w:val="18"/>
              </w:rPr>
            </w:pPr>
            <w:r>
              <w:rPr>
                <w:rFonts w:hint="eastAsia" w:ascii="宋体" w:hAnsi="宋体" w:cs="宋体"/>
                <w:color w:val="000000"/>
                <w:sz w:val="18"/>
                <w:szCs w:val="18"/>
              </w:rPr>
              <w:t>32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ACCB">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创新创业类课程</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D3DE">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C9AE">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16D7">
            <w:pPr>
              <w:widowControl/>
              <w:jc w:val="center"/>
              <w:textAlignment w:val="center"/>
              <w:rPr>
                <w:color w:val="000000"/>
                <w:sz w:val="18"/>
                <w:szCs w:val="18"/>
              </w:rPr>
            </w:pPr>
            <w:r>
              <w:rPr>
                <w:color w:val="000000"/>
                <w:kern w:val="0"/>
                <w:sz w:val="18"/>
                <w:szCs w:val="18"/>
                <w:lang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0F0B">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0A22">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C531">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D8F8">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78B7">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B710">
            <w:pPr>
              <w:widowControl/>
              <w:jc w:val="center"/>
              <w:textAlignment w:val="center"/>
              <w:rPr>
                <w:color w:val="000000"/>
                <w:sz w:val="18"/>
                <w:szCs w:val="18"/>
              </w:rPr>
            </w:pPr>
            <w:r>
              <w:rPr>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853B">
            <w:pPr>
              <w:widowControl/>
              <w:jc w:val="center"/>
              <w:textAlignment w:val="center"/>
              <w:rPr>
                <w:color w:val="000000"/>
                <w:sz w:val="18"/>
                <w:szCs w:val="18"/>
              </w:rPr>
            </w:pPr>
            <w:r>
              <w:rPr>
                <w:color w:val="000000"/>
                <w:kern w:val="0"/>
                <w:sz w:val="18"/>
                <w:szCs w:val="18"/>
                <w:lang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FD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616269B1">
        <w:tblPrEx>
          <w:tblCellMar>
            <w:top w:w="0" w:type="dxa"/>
            <w:left w:w="108" w:type="dxa"/>
            <w:bottom w:w="0" w:type="dxa"/>
            <w:right w:w="108" w:type="dxa"/>
          </w:tblCellMar>
        </w:tblPrEx>
        <w:trPr>
          <w:trHeight w:val="72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D0422">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06441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公共基础任选小计（至少选修</w:t>
            </w:r>
            <w:r>
              <w:rPr>
                <w:color w:val="000000"/>
                <w:kern w:val="0"/>
                <w:sz w:val="18"/>
                <w:szCs w:val="18"/>
                <w:lang w:bidi="ar"/>
              </w:rPr>
              <w:t>3</w:t>
            </w:r>
            <w:r>
              <w:rPr>
                <w:rFonts w:hint="eastAsia" w:ascii="宋体" w:hAnsi="宋体" w:cs="宋体"/>
                <w:color w:val="000000"/>
                <w:kern w:val="0"/>
                <w:sz w:val="18"/>
                <w:szCs w:val="18"/>
                <w:lang w:bidi="ar"/>
              </w:rPr>
              <w:t>类，每类至少选修</w:t>
            </w:r>
            <w:r>
              <w:rPr>
                <w:color w:val="000000"/>
                <w:kern w:val="0"/>
                <w:sz w:val="18"/>
                <w:szCs w:val="18"/>
                <w:lang w:bidi="ar"/>
              </w:rPr>
              <w:t>1</w:t>
            </w:r>
            <w:r>
              <w:rPr>
                <w:rFonts w:hint="eastAsia" w:ascii="宋体" w:hAnsi="宋体" w:cs="宋体"/>
                <w:color w:val="000000"/>
                <w:kern w:val="0"/>
                <w:sz w:val="18"/>
                <w:szCs w:val="18"/>
                <w:lang w:bidi="ar"/>
              </w:rPr>
              <w:t>门，至少3学分）</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12AF71A">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567425">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B26D2E">
            <w:pPr>
              <w:widowControl/>
              <w:jc w:val="center"/>
              <w:textAlignment w:val="center"/>
              <w:rPr>
                <w:color w:val="000000"/>
                <w:sz w:val="18"/>
                <w:szCs w:val="18"/>
              </w:rPr>
            </w:pPr>
            <w:r>
              <w:rPr>
                <w:color w:val="000000"/>
                <w:kern w:val="0"/>
                <w:sz w:val="18"/>
                <w:szCs w:val="18"/>
                <w:lang w:bidi="ar"/>
              </w:rPr>
              <w:t>36</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137154">
            <w:pPr>
              <w:widowControl/>
              <w:jc w:val="center"/>
              <w:textAlignment w:val="center"/>
              <w:rPr>
                <w:color w:val="000000"/>
                <w:sz w:val="18"/>
                <w:szCs w:val="18"/>
              </w:rPr>
            </w:pPr>
            <w:r>
              <w:rPr>
                <w:color w:val="000000"/>
                <w:kern w:val="0"/>
                <w:sz w:val="18"/>
                <w:szCs w:val="18"/>
                <w:lang w:bidi="ar"/>
              </w:rPr>
              <w:t>12</w:t>
            </w:r>
          </w:p>
        </w:tc>
        <w:tc>
          <w:tcPr>
            <w:tcW w:w="794" w:type="dxa"/>
            <w:tcBorders>
              <w:top w:val="single" w:color="000000" w:sz="8" w:space="0"/>
              <w:left w:val="single" w:color="000000" w:sz="8" w:space="0"/>
              <w:bottom w:val="single" w:color="000000" w:sz="8" w:space="0"/>
              <w:right w:val="single" w:color="000000" w:sz="8" w:space="0"/>
            </w:tcBorders>
            <w:shd w:val="clear" w:color="auto" w:fill="CCFFCC"/>
            <w:vAlign w:val="center"/>
          </w:tcPr>
          <w:p w14:paraId="6BEF617B">
            <w:pPr>
              <w:widowControl/>
              <w:jc w:val="center"/>
              <w:textAlignment w:val="center"/>
              <w:rPr>
                <w:color w:val="000000"/>
                <w:sz w:val="16"/>
                <w:szCs w:val="16"/>
              </w:rPr>
            </w:pPr>
            <w:r>
              <w:rPr>
                <w:color w:val="000000"/>
                <w:kern w:val="0"/>
                <w:sz w:val="16"/>
                <w:szCs w:val="16"/>
                <w:lang w:bidi="ar"/>
              </w:rPr>
              <w:t>√</w:t>
            </w:r>
          </w:p>
        </w:tc>
        <w:tc>
          <w:tcPr>
            <w:tcW w:w="794" w:type="dxa"/>
            <w:tcBorders>
              <w:top w:val="single" w:color="000000" w:sz="8" w:space="0"/>
              <w:left w:val="nil"/>
              <w:bottom w:val="single" w:color="000000" w:sz="8" w:space="0"/>
              <w:right w:val="single" w:color="000000" w:sz="8" w:space="0"/>
            </w:tcBorders>
            <w:shd w:val="clear" w:color="auto" w:fill="CCFFCC"/>
            <w:vAlign w:val="center"/>
          </w:tcPr>
          <w:p w14:paraId="597B8DD7">
            <w:pPr>
              <w:widowControl/>
              <w:jc w:val="center"/>
              <w:textAlignment w:val="center"/>
              <w:rPr>
                <w:color w:val="000000"/>
                <w:sz w:val="16"/>
                <w:szCs w:val="16"/>
              </w:rPr>
            </w:pPr>
            <w:r>
              <w:rPr>
                <w:color w:val="000000"/>
                <w:kern w:val="0"/>
                <w:sz w:val="16"/>
                <w:szCs w:val="16"/>
                <w:lang w:bidi="ar"/>
              </w:rPr>
              <w:t>√</w:t>
            </w:r>
          </w:p>
        </w:tc>
        <w:tc>
          <w:tcPr>
            <w:tcW w:w="794" w:type="dxa"/>
            <w:tcBorders>
              <w:top w:val="single" w:color="000000" w:sz="8" w:space="0"/>
              <w:left w:val="nil"/>
              <w:bottom w:val="single" w:color="000000" w:sz="8" w:space="0"/>
              <w:right w:val="single" w:color="000000" w:sz="8" w:space="0"/>
            </w:tcBorders>
            <w:shd w:val="clear" w:color="auto" w:fill="CCFFCC"/>
            <w:vAlign w:val="center"/>
          </w:tcPr>
          <w:p w14:paraId="73FD4925">
            <w:pPr>
              <w:widowControl/>
              <w:jc w:val="center"/>
              <w:textAlignment w:val="center"/>
              <w:rPr>
                <w:color w:val="000000"/>
                <w:sz w:val="16"/>
                <w:szCs w:val="16"/>
              </w:rPr>
            </w:pPr>
            <w:r>
              <w:rPr>
                <w:color w:val="000000"/>
                <w:kern w:val="0"/>
                <w:sz w:val="16"/>
                <w:szCs w:val="16"/>
                <w:lang w:bidi="ar"/>
              </w:rPr>
              <w:t>√</w:t>
            </w:r>
          </w:p>
        </w:tc>
        <w:tc>
          <w:tcPr>
            <w:tcW w:w="794" w:type="dxa"/>
            <w:tcBorders>
              <w:top w:val="single" w:color="000000" w:sz="8" w:space="0"/>
              <w:left w:val="nil"/>
              <w:bottom w:val="single" w:color="000000" w:sz="8" w:space="0"/>
              <w:right w:val="single" w:color="000000" w:sz="8" w:space="0"/>
            </w:tcBorders>
            <w:shd w:val="clear" w:color="auto" w:fill="CCFFCC"/>
            <w:vAlign w:val="center"/>
          </w:tcPr>
          <w:p w14:paraId="56EBFAB0">
            <w:pPr>
              <w:widowControl/>
              <w:jc w:val="center"/>
              <w:textAlignment w:val="center"/>
              <w:rPr>
                <w:color w:val="000000"/>
                <w:sz w:val="16"/>
                <w:szCs w:val="16"/>
              </w:rPr>
            </w:pPr>
            <w:r>
              <w:rPr>
                <w:color w:val="000000"/>
                <w:kern w:val="0"/>
                <w:sz w:val="16"/>
                <w:szCs w:val="16"/>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FD21A8">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B00FD34">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FFE7F31">
            <w:pPr>
              <w:jc w:val="center"/>
              <w:rPr>
                <w:color w:val="000000"/>
                <w:sz w:val="18"/>
                <w:szCs w:val="18"/>
              </w:rPr>
            </w:pPr>
          </w:p>
        </w:tc>
      </w:tr>
      <w:tr w14:paraId="21D3E96B">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DA4EA">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4A2C50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公共基础课程合计</w:t>
            </w:r>
          </w:p>
        </w:tc>
        <w:tc>
          <w:tcPr>
            <w:tcW w:w="62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1290BC8">
            <w:pPr>
              <w:widowControl/>
              <w:jc w:val="center"/>
              <w:textAlignment w:val="center"/>
              <w:rPr>
                <w:color w:val="000000"/>
                <w:sz w:val="18"/>
                <w:szCs w:val="18"/>
              </w:rPr>
            </w:pPr>
            <w:r>
              <w:rPr>
                <w:color w:val="000000"/>
                <w:kern w:val="0"/>
                <w:sz w:val="18"/>
                <w:szCs w:val="18"/>
                <w:lang w:bidi="ar"/>
              </w:rPr>
              <w:t>50.5</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EB5CB47">
            <w:pPr>
              <w:widowControl/>
              <w:jc w:val="center"/>
              <w:textAlignment w:val="center"/>
              <w:rPr>
                <w:color w:val="000000"/>
                <w:sz w:val="18"/>
                <w:szCs w:val="18"/>
              </w:rPr>
            </w:pPr>
            <w:r>
              <w:rPr>
                <w:color w:val="000000"/>
                <w:kern w:val="0"/>
                <w:sz w:val="18"/>
                <w:szCs w:val="18"/>
                <w:lang w:bidi="ar"/>
              </w:rPr>
              <w:t>828</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F44318B">
            <w:pPr>
              <w:widowControl/>
              <w:jc w:val="center"/>
              <w:textAlignment w:val="center"/>
              <w:rPr>
                <w:color w:val="000000"/>
                <w:sz w:val="18"/>
                <w:szCs w:val="18"/>
              </w:rPr>
            </w:pPr>
            <w:r>
              <w:rPr>
                <w:color w:val="000000"/>
                <w:kern w:val="0"/>
                <w:sz w:val="18"/>
                <w:szCs w:val="18"/>
                <w:lang w:bidi="ar"/>
              </w:rPr>
              <w:t>598</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62D77AA">
            <w:pPr>
              <w:widowControl/>
              <w:jc w:val="center"/>
              <w:textAlignment w:val="center"/>
              <w:rPr>
                <w:color w:val="000000"/>
                <w:sz w:val="18"/>
                <w:szCs w:val="18"/>
              </w:rPr>
            </w:pPr>
            <w:r>
              <w:rPr>
                <w:color w:val="000000"/>
                <w:kern w:val="0"/>
                <w:sz w:val="18"/>
                <w:szCs w:val="18"/>
                <w:lang w:bidi="ar"/>
              </w:rPr>
              <w:t>230</w:t>
            </w:r>
          </w:p>
        </w:tc>
        <w:tc>
          <w:tcPr>
            <w:tcW w:w="79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9548A41">
            <w:pPr>
              <w:widowControl/>
              <w:jc w:val="center"/>
              <w:textAlignment w:val="center"/>
              <w:rPr>
                <w:color w:val="000000"/>
                <w:sz w:val="18"/>
                <w:szCs w:val="18"/>
              </w:rPr>
            </w:pPr>
            <w:r>
              <w:rPr>
                <w:color w:val="000000"/>
                <w:kern w:val="0"/>
                <w:sz w:val="18"/>
                <w:szCs w:val="18"/>
                <w:lang w:bidi="ar"/>
              </w:rPr>
              <w:t>22</w:t>
            </w:r>
          </w:p>
        </w:tc>
        <w:tc>
          <w:tcPr>
            <w:tcW w:w="79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B489CC2">
            <w:pPr>
              <w:widowControl/>
              <w:jc w:val="center"/>
              <w:textAlignment w:val="center"/>
              <w:rPr>
                <w:color w:val="000000"/>
                <w:sz w:val="18"/>
                <w:szCs w:val="18"/>
              </w:rPr>
            </w:pPr>
            <w:r>
              <w:rPr>
                <w:color w:val="000000"/>
                <w:kern w:val="0"/>
                <w:sz w:val="18"/>
                <w:szCs w:val="18"/>
                <w:lang w:bidi="ar"/>
              </w:rPr>
              <w:t>16</w:t>
            </w:r>
          </w:p>
        </w:tc>
        <w:tc>
          <w:tcPr>
            <w:tcW w:w="79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BB27A59">
            <w:pPr>
              <w:widowControl/>
              <w:jc w:val="center"/>
              <w:textAlignment w:val="center"/>
              <w:rPr>
                <w:color w:val="000000"/>
                <w:sz w:val="18"/>
                <w:szCs w:val="18"/>
              </w:rPr>
            </w:pPr>
            <w:r>
              <w:rPr>
                <w:color w:val="000000"/>
                <w:kern w:val="0"/>
                <w:sz w:val="18"/>
                <w:szCs w:val="18"/>
                <w:lang w:bidi="ar"/>
              </w:rPr>
              <w:t>6</w:t>
            </w:r>
          </w:p>
        </w:tc>
        <w:tc>
          <w:tcPr>
            <w:tcW w:w="79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90C60D4">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AEB7D34">
            <w:pPr>
              <w:widowControl/>
              <w:jc w:val="center"/>
              <w:textAlignment w:val="center"/>
              <w:rPr>
                <w:color w:val="000000"/>
                <w:sz w:val="18"/>
                <w:szCs w:val="18"/>
              </w:rPr>
            </w:pPr>
            <w:r>
              <w:rPr>
                <w:color w:val="000000"/>
                <w:kern w:val="0"/>
                <w:sz w:val="18"/>
                <w:szCs w:val="18"/>
                <w:lang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72F2C14">
            <w:pPr>
              <w:widowControl/>
              <w:jc w:val="center"/>
              <w:textAlignment w:val="center"/>
              <w:rPr>
                <w:color w:val="000000"/>
                <w:sz w:val="18"/>
                <w:szCs w:val="18"/>
              </w:rPr>
            </w:pPr>
            <w:r>
              <w:rPr>
                <w:color w:val="000000"/>
                <w:kern w:val="0"/>
                <w:sz w:val="18"/>
                <w:szCs w:val="18"/>
                <w:lang w:bidi="ar"/>
              </w:rPr>
              <w:t>0</w:t>
            </w:r>
          </w:p>
        </w:tc>
        <w:tc>
          <w:tcPr>
            <w:tcW w:w="94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7BABC3B">
            <w:pPr>
              <w:jc w:val="center"/>
              <w:rPr>
                <w:color w:val="000000"/>
                <w:sz w:val="18"/>
                <w:szCs w:val="18"/>
              </w:rPr>
            </w:pPr>
          </w:p>
        </w:tc>
      </w:tr>
      <w:tr w14:paraId="7E9A770B">
        <w:tblPrEx>
          <w:tblCellMar>
            <w:top w:w="0" w:type="dxa"/>
            <w:left w:w="108" w:type="dxa"/>
            <w:bottom w:w="0" w:type="dxa"/>
            <w:right w:w="108" w:type="dxa"/>
          </w:tblCellMar>
        </w:tblPrEx>
        <w:trPr>
          <w:trHeight w:val="30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E7A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专业课程</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79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专业基础必修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D8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4E11">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电工电子技术I</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949A">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BB27">
            <w:pPr>
              <w:widowControl/>
              <w:jc w:val="center"/>
              <w:textAlignment w:val="center"/>
              <w:rPr>
                <w:color w:val="000000"/>
                <w:sz w:val="18"/>
                <w:szCs w:val="18"/>
              </w:rPr>
            </w:pPr>
            <w:r>
              <w:rPr>
                <w:color w:val="000000"/>
                <w:kern w:val="0"/>
                <w:sz w:val="18"/>
                <w:szCs w:val="18"/>
                <w:lang w:bidi="ar"/>
              </w:rPr>
              <w:t>52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8D87">
            <w:pPr>
              <w:widowControl/>
              <w:jc w:val="center"/>
              <w:textAlignment w:val="center"/>
              <w:rPr>
                <w:color w:val="000000"/>
                <w:sz w:val="18"/>
                <w:szCs w:val="18"/>
              </w:rPr>
            </w:pPr>
            <w:r>
              <w:rPr>
                <w:color w:val="000000"/>
                <w:kern w:val="0"/>
                <w:sz w:val="18"/>
                <w:szCs w:val="18"/>
                <w:lang w:bidi="ar"/>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3D05">
            <w:pPr>
              <w:widowControl/>
              <w:jc w:val="center"/>
              <w:textAlignment w:val="center"/>
              <w:rPr>
                <w:color w:val="000000"/>
                <w:sz w:val="18"/>
                <w:szCs w:val="18"/>
              </w:rPr>
            </w:pPr>
            <w:r>
              <w:rPr>
                <w:color w:val="000000"/>
                <w:kern w:val="0"/>
                <w:sz w:val="18"/>
                <w:szCs w:val="18"/>
                <w:lang w:bidi="ar"/>
              </w:rPr>
              <w:t>26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E5DF">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7BEB">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D364">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882E">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3948">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6091">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53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52818ED1">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5D510">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8839">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E2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22A3">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电工电子技术II</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B4C3">
            <w:pPr>
              <w:widowControl/>
              <w:jc w:val="center"/>
              <w:textAlignment w:val="center"/>
              <w:rPr>
                <w:color w:val="000000"/>
                <w:sz w:val="18"/>
                <w:szCs w:val="18"/>
              </w:rPr>
            </w:pPr>
            <w:r>
              <w:rPr>
                <w:color w:val="000000"/>
                <w:kern w:val="0"/>
                <w:sz w:val="18"/>
                <w:szCs w:val="18"/>
                <w:lang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65BE">
            <w:pPr>
              <w:widowControl/>
              <w:jc w:val="center"/>
              <w:textAlignment w:val="center"/>
              <w:rPr>
                <w:color w:val="000000"/>
                <w:sz w:val="18"/>
                <w:szCs w:val="18"/>
              </w:rPr>
            </w:pPr>
            <w:r>
              <w:rPr>
                <w:color w:val="000000"/>
                <w:kern w:val="0"/>
                <w:sz w:val="18"/>
                <w:szCs w:val="18"/>
                <w:lang w:bidi="ar"/>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201D">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B634">
            <w:pPr>
              <w:widowControl/>
              <w:jc w:val="center"/>
              <w:textAlignment w:val="center"/>
              <w:rPr>
                <w:color w:val="000000"/>
                <w:sz w:val="18"/>
                <w:szCs w:val="18"/>
              </w:rPr>
            </w:pPr>
            <w:r>
              <w:rPr>
                <w:color w:val="000000"/>
                <w:kern w:val="0"/>
                <w:sz w:val="18"/>
                <w:szCs w:val="18"/>
                <w:lang w:bidi="ar"/>
              </w:rPr>
              <w:t>48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AF2D">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135C">
            <w:pPr>
              <w:widowControl/>
              <w:jc w:val="center"/>
              <w:textAlignment w:val="center"/>
              <w:rPr>
                <w:color w:val="000000"/>
                <w:sz w:val="18"/>
                <w:szCs w:val="18"/>
              </w:rPr>
            </w:pPr>
            <w:r>
              <w:rPr>
                <w:color w:val="000000"/>
                <w:kern w:val="0"/>
                <w:sz w:val="18"/>
                <w:szCs w:val="18"/>
                <w:lang w:bidi="ar"/>
              </w:rPr>
              <w:t>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8B3C">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5C55">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F30F">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598B">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14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31122473">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0BACC">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AF9E6">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EB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0193">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★机械制图与CAD</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1E65">
            <w:pPr>
              <w:widowControl/>
              <w:jc w:val="center"/>
              <w:textAlignment w:val="center"/>
              <w:rPr>
                <w:color w:val="000000"/>
                <w:sz w:val="18"/>
                <w:szCs w:val="18"/>
              </w:rPr>
            </w:pPr>
            <w:r>
              <w:rPr>
                <w:color w:val="000000"/>
                <w:kern w:val="0"/>
                <w:sz w:val="18"/>
                <w:szCs w:val="18"/>
                <w:lang w:bidi="ar"/>
              </w:rPr>
              <w:t>3.5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F929">
            <w:pPr>
              <w:widowControl/>
              <w:jc w:val="center"/>
              <w:textAlignment w:val="center"/>
              <w:rPr>
                <w:color w:val="000000"/>
                <w:sz w:val="18"/>
                <w:szCs w:val="18"/>
              </w:rPr>
            </w:pPr>
            <w:r>
              <w:rPr>
                <w:color w:val="000000"/>
                <w:kern w:val="0"/>
                <w:sz w:val="18"/>
                <w:szCs w:val="18"/>
                <w:lang w:bidi="ar"/>
              </w:rPr>
              <w:t>56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6619">
            <w:pPr>
              <w:widowControl/>
              <w:jc w:val="center"/>
              <w:textAlignment w:val="center"/>
              <w:rPr>
                <w:color w:val="000000"/>
                <w:sz w:val="18"/>
                <w:szCs w:val="18"/>
              </w:rPr>
            </w:pPr>
            <w:r>
              <w:rPr>
                <w:color w:val="000000"/>
                <w:kern w:val="0"/>
                <w:sz w:val="18"/>
                <w:szCs w:val="18"/>
                <w:lang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9C81">
            <w:pPr>
              <w:widowControl/>
              <w:jc w:val="center"/>
              <w:textAlignment w:val="center"/>
              <w:rPr>
                <w:color w:val="000000"/>
                <w:sz w:val="18"/>
                <w:szCs w:val="18"/>
              </w:rPr>
            </w:pPr>
            <w:r>
              <w:rPr>
                <w:color w:val="000000"/>
                <w:kern w:val="0"/>
                <w:sz w:val="18"/>
                <w:szCs w:val="18"/>
                <w:lang w:bidi="ar"/>
              </w:rPr>
              <w:t>36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EF62">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595F">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5206">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9914">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797F">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BFD4">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CE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0D0CFCF9">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D14FA">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A77B3">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EB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3816" w:type="dxa"/>
            <w:tcBorders>
              <w:top w:val="nil"/>
              <w:left w:val="nil"/>
              <w:bottom w:val="nil"/>
              <w:right w:val="nil"/>
            </w:tcBorders>
            <w:shd w:val="clear" w:color="auto" w:fill="auto"/>
            <w:noWrap/>
            <w:vAlign w:val="center"/>
          </w:tcPr>
          <w:p w14:paraId="278C2BD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C语言程序设计</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1488">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838E">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AE2A">
            <w:pPr>
              <w:widowControl/>
              <w:jc w:val="center"/>
              <w:textAlignment w:val="center"/>
              <w:rPr>
                <w:color w:val="000000"/>
                <w:sz w:val="18"/>
                <w:szCs w:val="18"/>
              </w:rPr>
            </w:pPr>
            <w:r>
              <w:rPr>
                <w:color w:val="000000"/>
                <w:kern w:val="0"/>
                <w:sz w:val="18"/>
                <w:szCs w:val="18"/>
                <w:lang w:bidi="ar"/>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30FD">
            <w:pPr>
              <w:widowControl/>
              <w:jc w:val="center"/>
              <w:textAlignment w:val="center"/>
              <w:rPr>
                <w:color w:val="000000"/>
                <w:sz w:val="18"/>
                <w:szCs w:val="18"/>
              </w:rPr>
            </w:pPr>
            <w:r>
              <w:rPr>
                <w:color w:val="000000"/>
                <w:kern w:val="0"/>
                <w:sz w:val="18"/>
                <w:szCs w:val="18"/>
                <w:lang w:bidi="ar"/>
              </w:rPr>
              <w:t>24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286F">
            <w:pPr>
              <w:jc w:val="center"/>
              <w:rPr>
                <w:color w:val="FF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11F3">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7921">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EFBC">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C5CE">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46C0">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28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256B122D">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19C12">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D408C">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04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841D">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电子工艺与实训</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4398">
            <w:pPr>
              <w:widowControl/>
              <w:jc w:val="center"/>
              <w:textAlignment w:val="center"/>
              <w:rPr>
                <w:color w:val="000000"/>
                <w:sz w:val="18"/>
                <w:szCs w:val="18"/>
              </w:rPr>
            </w:pPr>
            <w:r>
              <w:rPr>
                <w:color w:val="000000"/>
                <w:kern w:val="0"/>
                <w:sz w:val="18"/>
                <w:szCs w:val="18"/>
                <w:lang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101C">
            <w:pPr>
              <w:widowControl/>
              <w:jc w:val="center"/>
              <w:textAlignment w:val="center"/>
              <w:rPr>
                <w:color w:val="000000"/>
                <w:sz w:val="18"/>
                <w:szCs w:val="18"/>
              </w:rPr>
            </w:pPr>
            <w:r>
              <w:rPr>
                <w:color w:val="000000"/>
                <w:kern w:val="0"/>
                <w:sz w:val="18"/>
                <w:szCs w:val="18"/>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DF9B">
            <w:pPr>
              <w:widowControl/>
              <w:jc w:val="center"/>
              <w:textAlignment w:val="center"/>
              <w:rPr>
                <w:color w:val="000000"/>
                <w:sz w:val="18"/>
                <w:szCs w:val="18"/>
              </w:rPr>
            </w:pPr>
            <w:r>
              <w:rPr>
                <w:color w:val="000000"/>
                <w:kern w:val="0"/>
                <w:sz w:val="18"/>
                <w:szCs w:val="18"/>
                <w:lang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2A8F">
            <w:pPr>
              <w:widowControl/>
              <w:jc w:val="center"/>
              <w:textAlignment w:val="center"/>
              <w:rPr>
                <w:color w:val="000000"/>
                <w:sz w:val="18"/>
                <w:szCs w:val="18"/>
              </w:rPr>
            </w:pPr>
            <w:r>
              <w:rPr>
                <w:color w:val="000000"/>
                <w:kern w:val="0"/>
                <w:sz w:val="18"/>
                <w:szCs w:val="18"/>
                <w:lang w:bidi="ar"/>
              </w:rPr>
              <w:t>22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5D21">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A921">
            <w:pPr>
              <w:widowControl/>
              <w:jc w:val="center"/>
              <w:textAlignment w:val="center"/>
              <w:rPr>
                <w:color w:val="000000"/>
                <w:sz w:val="18"/>
                <w:szCs w:val="18"/>
              </w:rPr>
            </w:pPr>
            <w:r>
              <w:rPr>
                <w:color w:val="000000"/>
                <w:kern w:val="0"/>
                <w:sz w:val="18"/>
                <w:szCs w:val="18"/>
                <w:lang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57A5">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03C6">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8A8F">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82AB">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91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0A42C00A">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51FDE">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4411F">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01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B040">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PCB设计与制作</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7372">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C158">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1A38">
            <w:pPr>
              <w:widowControl/>
              <w:jc w:val="center"/>
              <w:textAlignment w:val="center"/>
              <w:rPr>
                <w:color w:val="000000"/>
                <w:sz w:val="18"/>
                <w:szCs w:val="18"/>
              </w:rPr>
            </w:pPr>
            <w:r>
              <w:rPr>
                <w:color w:val="000000"/>
                <w:kern w:val="0"/>
                <w:sz w:val="18"/>
                <w:szCs w:val="18"/>
                <w:lang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BA98">
            <w:pPr>
              <w:widowControl/>
              <w:jc w:val="center"/>
              <w:textAlignment w:val="center"/>
              <w:rPr>
                <w:color w:val="000000"/>
                <w:sz w:val="18"/>
                <w:szCs w:val="18"/>
              </w:rPr>
            </w:pPr>
            <w:r>
              <w:rPr>
                <w:color w:val="000000"/>
                <w:kern w:val="0"/>
                <w:sz w:val="18"/>
                <w:szCs w:val="18"/>
                <w:lang w:bidi="ar"/>
              </w:rPr>
              <w:t>36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5AC5">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13A7">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D093">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6840">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38B7">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99AD">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49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73FE976F">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DF6B5">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E44A3">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F4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E4E1">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单片机控制系统设计</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6E45">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2170">
            <w:pPr>
              <w:widowControl/>
              <w:jc w:val="center"/>
              <w:textAlignment w:val="center"/>
              <w:rPr>
                <w:color w:val="000000"/>
                <w:sz w:val="18"/>
                <w:szCs w:val="18"/>
              </w:rPr>
            </w:pPr>
            <w:r>
              <w:rPr>
                <w:color w:val="000000"/>
                <w:kern w:val="0"/>
                <w:sz w:val="18"/>
                <w:szCs w:val="18"/>
                <w:lang w:bidi="ar"/>
              </w:rPr>
              <w:t>52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8D65">
            <w:pPr>
              <w:widowControl/>
              <w:jc w:val="center"/>
              <w:textAlignment w:val="center"/>
              <w:rPr>
                <w:color w:val="000000"/>
                <w:sz w:val="18"/>
                <w:szCs w:val="18"/>
              </w:rPr>
            </w:pPr>
            <w:r>
              <w:rPr>
                <w:color w:val="000000"/>
                <w:kern w:val="0"/>
                <w:sz w:val="18"/>
                <w:szCs w:val="18"/>
                <w:lang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2F04">
            <w:pPr>
              <w:widowControl/>
              <w:jc w:val="center"/>
              <w:textAlignment w:val="center"/>
              <w:rPr>
                <w:color w:val="000000"/>
                <w:sz w:val="18"/>
                <w:szCs w:val="18"/>
              </w:rPr>
            </w:pPr>
            <w:r>
              <w:rPr>
                <w:color w:val="000000"/>
                <w:kern w:val="0"/>
                <w:sz w:val="18"/>
                <w:szCs w:val="18"/>
                <w:lang w:bidi="ar"/>
              </w:rPr>
              <w:t>32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5F55">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002A">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459D">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89A0">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A70E">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752A">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A5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09FFB417">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4833A">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AEBF7">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166E">
            <w:pPr>
              <w:widowControl/>
              <w:jc w:val="center"/>
              <w:textAlignment w:val="center"/>
              <w:rPr>
                <w:rFonts w:ascii="宋体" w:hAnsi="宋体" w:cs="宋体"/>
                <w:color w:val="000000"/>
                <w:sz w:val="18"/>
                <w:szCs w:val="18"/>
              </w:rPr>
            </w:pPr>
            <w:r>
              <w:rPr>
                <w:rFonts w:hint="eastAsia" w:ascii="宋体" w:hAnsi="宋体" w:cs="宋体"/>
                <w:color w:val="000000"/>
                <w:sz w:val="18"/>
                <w:szCs w:val="18"/>
              </w:rPr>
              <w:t>40</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608A">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传感器原理及应用</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5B28">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033F">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4913">
            <w:pPr>
              <w:widowControl/>
              <w:jc w:val="center"/>
              <w:textAlignment w:val="center"/>
              <w:rPr>
                <w:color w:val="000000"/>
                <w:sz w:val="18"/>
                <w:szCs w:val="18"/>
              </w:rPr>
            </w:pPr>
            <w:r>
              <w:rPr>
                <w:color w:val="000000"/>
                <w:kern w:val="0"/>
                <w:sz w:val="18"/>
                <w:szCs w:val="18"/>
                <w:lang w:bidi="ar"/>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38CB">
            <w:pPr>
              <w:widowControl/>
              <w:jc w:val="center"/>
              <w:textAlignment w:val="center"/>
              <w:rPr>
                <w:color w:val="000000"/>
                <w:sz w:val="18"/>
                <w:szCs w:val="18"/>
              </w:rPr>
            </w:pPr>
            <w:r>
              <w:rPr>
                <w:color w:val="000000"/>
                <w:kern w:val="0"/>
                <w:sz w:val="18"/>
                <w:szCs w:val="18"/>
                <w:lang w:bidi="ar"/>
              </w:rPr>
              <w:t>24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83E2">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6187">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2527">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09FC">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C098">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5BF6">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D6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7E5C08C3">
        <w:tblPrEx>
          <w:tblCellMar>
            <w:top w:w="0" w:type="dxa"/>
            <w:left w:w="108" w:type="dxa"/>
            <w:bottom w:w="0" w:type="dxa"/>
            <w:right w:w="108" w:type="dxa"/>
          </w:tblCellMar>
        </w:tblPrEx>
        <w:trPr>
          <w:trHeight w:val="52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C8B1B">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3615F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专业基础必修小计（群共享课程用“●”标注）</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9A70E42">
            <w:pPr>
              <w:widowControl/>
              <w:jc w:val="center"/>
              <w:textAlignment w:val="center"/>
              <w:rPr>
                <w:color w:val="000000"/>
                <w:sz w:val="18"/>
                <w:szCs w:val="18"/>
              </w:rPr>
            </w:pPr>
            <w:r>
              <w:rPr>
                <w:color w:val="000000"/>
                <w:kern w:val="0"/>
                <w:sz w:val="18"/>
                <w:szCs w:val="18"/>
                <w:lang w:bidi="ar"/>
              </w:rPr>
              <w:t>26.5</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8DAA835">
            <w:pPr>
              <w:widowControl/>
              <w:jc w:val="center"/>
              <w:textAlignment w:val="center"/>
              <w:rPr>
                <w:color w:val="000000"/>
                <w:sz w:val="18"/>
                <w:szCs w:val="18"/>
              </w:rPr>
            </w:pPr>
            <w:r>
              <w:rPr>
                <w:color w:val="000000"/>
                <w:kern w:val="0"/>
                <w:sz w:val="18"/>
                <w:szCs w:val="18"/>
                <w:lang w:bidi="ar"/>
              </w:rPr>
              <w:t>432</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73D5DE">
            <w:pPr>
              <w:widowControl/>
              <w:jc w:val="center"/>
              <w:textAlignment w:val="center"/>
              <w:rPr>
                <w:color w:val="000000"/>
                <w:sz w:val="18"/>
                <w:szCs w:val="18"/>
              </w:rPr>
            </w:pPr>
            <w:r>
              <w:rPr>
                <w:color w:val="000000"/>
                <w:kern w:val="0"/>
                <w:sz w:val="18"/>
                <w:szCs w:val="18"/>
                <w:lang w:bidi="ar"/>
              </w:rPr>
              <w:t>184</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1E06C9C">
            <w:pPr>
              <w:widowControl/>
              <w:jc w:val="center"/>
              <w:textAlignment w:val="center"/>
              <w:rPr>
                <w:color w:val="000000"/>
                <w:sz w:val="18"/>
                <w:szCs w:val="18"/>
              </w:rPr>
            </w:pPr>
            <w:r>
              <w:rPr>
                <w:color w:val="000000"/>
                <w:kern w:val="0"/>
                <w:sz w:val="18"/>
                <w:szCs w:val="18"/>
                <w:lang w:bidi="ar"/>
              </w:rPr>
              <w:t>248</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B350AC">
            <w:pPr>
              <w:widowControl/>
              <w:jc w:val="center"/>
              <w:textAlignment w:val="center"/>
              <w:rPr>
                <w:color w:val="000000"/>
                <w:sz w:val="18"/>
                <w:szCs w:val="18"/>
              </w:rPr>
            </w:pPr>
            <w:r>
              <w:rPr>
                <w:color w:val="000000"/>
                <w:kern w:val="0"/>
                <w:sz w:val="18"/>
                <w:szCs w:val="18"/>
                <w:lang w:bidi="ar"/>
              </w:rPr>
              <w:t>8</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F2AB293">
            <w:pPr>
              <w:widowControl/>
              <w:jc w:val="center"/>
              <w:textAlignment w:val="center"/>
              <w:rPr>
                <w:color w:val="000000"/>
                <w:sz w:val="18"/>
                <w:szCs w:val="18"/>
              </w:rPr>
            </w:pPr>
            <w:r>
              <w:rPr>
                <w:color w:val="000000"/>
                <w:kern w:val="0"/>
                <w:sz w:val="18"/>
                <w:szCs w:val="18"/>
                <w:lang w:bidi="ar"/>
              </w:rPr>
              <w:t>12</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4116DF3">
            <w:pPr>
              <w:widowControl/>
              <w:jc w:val="center"/>
              <w:textAlignment w:val="center"/>
              <w:rPr>
                <w:color w:val="000000"/>
                <w:sz w:val="18"/>
                <w:szCs w:val="18"/>
              </w:rPr>
            </w:pPr>
            <w:r>
              <w:rPr>
                <w:color w:val="000000"/>
                <w:kern w:val="0"/>
                <w:sz w:val="18"/>
                <w:szCs w:val="18"/>
                <w:lang w:bidi="ar"/>
              </w:rPr>
              <w:t>8</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BB3ADC2">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1DEB4E">
            <w:pPr>
              <w:widowControl/>
              <w:jc w:val="center"/>
              <w:textAlignment w:val="center"/>
              <w:rPr>
                <w:color w:val="000000"/>
                <w:sz w:val="18"/>
                <w:szCs w:val="18"/>
              </w:rPr>
            </w:pPr>
            <w:r>
              <w:rPr>
                <w:color w:val="000000"/>
                <w:kern w:val="0"/>
                <w:sz w:val="18"/>
                <w:szCs w:val="18"/>
                <w:lang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1D8E4AF">
            <w:pPr>
              <w:widowControl/>
              <w:jc w:val="center"/>
              <w:textAlignment w:val="center"/>
              <w:rPr>
                <w:color w:val="000000"/>
                <w:sz w:val="18"/>
                <w:szCs w:val="18"/>
              </w:rPr>
            </w:pPr>
            <w:r>
              <w:rPr>
                <w:color w:val="000000"/>
                <w:kern w:val="0"/>
                <w:sz w:val="18"/>
                <w:szCs w:val="18"/>
                <w:lang w:bidi="ar"/>
              </w:rPr>
              <w:t>0</w:t>
            </w:r>
          </w:p>
        </w:tc>
        <w:tc>
          <w:tcPr>
            <w:tcW w:w="9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C9BCC7">
            <w:pPr>
              <w:jc w:val="center"/>
              <w:rPr>
                <w:color w:val="000000"/>
                <w:sz w:val="18"/>
                <w:szCs w:val="18"/>
              </w:rPr>
            </w:pPr>
          </w:p>
        </w:tc>
      </w:tr>
      <w:tr w14:paraId="6EACFD19">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92551">
            <w:pPr>
              <w:jc w:val="center"/>
              <w:rPr>
                <w:rFonts w:ascii="宋体" w:hAnsi="宋体" w:cs="宋体"/>
                <w:color w:val="000000"/>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94D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专业核心必修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31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545F">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无人机驾驶基础及应用</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A9B5">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85DA">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FB33">
            <w:pPr>
              <w:widowControl/>
              <w:jc w:val="center"/>
              <w:textAlignment w:val="center"/>
              <w:rPr>
                <w:color w:val="000000"/>
                <w:sz w:val="18"/>
                <w:szCs w:val="18"/>
              </w:rPr>
            </w:pPr>
            <w:r>
              <w:rPr>
                <w:color w:val="000000"/>
                <w:kern w:val="0"/>
                <w:sz w:val="18"/>
                <w:szCs w:val="18"/>
                <w:lang w:bidi="ar"/>
              </w:rPr>
              <w:t>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A8E0">
            <w:pPr>
              <w:widowControl/>
              <w:jc w:val="center"/>
              <w:textAlignment w:val="center"/>
              <w:rPr>
                <w:color w:val="000000"/>
                <w:sz w:val="18"/>
                <w:szCs w:val="18"/>
              </w:rPr>
            </w:pPr>
            <w:r>
              <w:rPr>
                <w:color w:val="000000"/>
                <w:kern w:val="0"/>
                <w:sz w:val="18"/>
                <w:szCs w:val="18"/>
                <w:lang w:bidi="ar"/>
              </w:rPr>
              <w:t>36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4894">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403E">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4DBB">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FC84">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17E9">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3C2F">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98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5387250A">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68A76">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ABDBD">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D2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2615">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Python程序设计</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F687">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7F79">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041F">
            <w:pPr>
              <w:widowControl/>
              <w:jc w:val="center"/>
              <w:textAlignment w:val="center"/>
              <w:rPr>
                <w:color w:val="000000"/>
                <w:sz w:val="18"/>
                <w:szCs w:val="18"/>
              </w:rPr>
            </w:pPr>
            <w:r>
              <w:rPr>
                <w:color w:val="000000"/>
                <w:kern w:val="0"/>
                <w:sz w:val="18"/>
                <w:szCs w:val="18"/>
                <w:lang w:bidi="ar"/>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F7D3">
            <w:pPr>
              <w:widowControl/>
              <w:jc w:val="center"/>
              <w:textAlignment w:val="center"/>
              <w:rPr>
                <w:color w:val="000000"/>
                <w:sz w:val="18"/>
                <w:szCs w:val="18"/>
              </w:rPr>
            </w:pPr>
            <w:r>
              <w:rPr>
                <w:color w:val="000000"/>
                <w:kern w:val="0"/>
                <w:sz w:val="18"/>
                <w:szCs w:val="18"/>
                <w:lang w:bidi="ar"/>
              </w:rPr>
              <w:t>24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15F9">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AD66">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07E2">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3D2C">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932E">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2F84">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B2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3304A8E4">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4CA7A">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855A2">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DA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CEF5">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▲航拍音视频编辑与制作</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66D7">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3E24">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C49E">
            <w:pPr>
              <w:widowControl/>
              <w:jc w:val="center"/>
              <w:textAlignment w:val="center"/>
              <w:rPr>
                <w:color w:val="000000"/>
                <w:sz w:val="18"/>
                <w:szCs w:val="18"/>
              </w:rPr>
            </w:pPr>
            <w:r>
              <w:rPr>
                <w:color w:val="000000"/>
                <w:kern w:val="0"/>
                <w:sz w:val="18"/>
                <w:szCs w:val="18"/>
                <w:lang w:bidi="ar"/>
              </w:rPr>
              <w:t>18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BD90">
            <w:pPr>
              <w:widowControl/>
              <w:jc w:val="center"/>
              <w:textAlignment w:val="center"/>
              <w:rPr>
                <w:color w:val="000000"/>
                <w:sz w:val="18"/>
                <w:szCs w:val="18"/>
              </w:rPr>
            </w:pPr>
            <w:r>
              <w:rPr>
                <w:color w:val="000000"/>
                <w:kern w:val="0"/>
                <w:sz w:val="18"/>
                <w:szCs w:val="18"/>
                <w:lang w:bidi="ar"/>
              </w:rPr>
              <w:t>30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00D3">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6B60">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4214">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CB03">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1273">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8FE1">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9D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5D8D8855">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FFF1B">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A8533">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DF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5E3E">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◆嵌入式系统应用</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2D84">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F540">
            <w:pPr>
              <w:widowControl/>
              <w:jc w:val="center"/>
              <w:textAlignment w:val="center"/>
              <w:rPr>
                <w:color w:val="000000"/>
                <w:sz w:val="18"/>
                <w:szCs w:val="18"/>
              </w:rPr>
            </w:pPr>
            <w:r>
              <w:rPr>
                <w:color w:val="000000"/>
                <w:kern w:val="0"/>
                <w:sz w:val="18"/>
                <w:szCs w:val="18"/>
                <w:lang w:bidi="ar"/>
              </w:rPr>
              <w:t>52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58FD">
            <w:pPr>
              <w:widowControl/>
              <w:jc w:val="center"/>
              <w:textAlignment w:val="center"/>
              <w:rPr>
                <w:color w:val="000000"/>
                <w:sz w:val="18"/>
                <w:szCs w:val="18"/>
              </w:rPr>
            </w:pPr>
            <w:r>
              <w:rPr>
                <w:color w:val="000000"/>
                <w:kern w:val="0"/>
                <w:sz w:val="18"/>
                <w:szCs w:val="18"/>
                <w:lang w:bidi="ar"/>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B95B">
            <w:pPr>
              <w:widowControl/>
              <w:jc w:val="center"/>
              <w:textAlignment w:val="center"/>
              <w:rPr>
                <w:color w:val="000000"/>
                <w:sz w:val="18"/>
                <w:szCs w:val="18"/>
              </w:rPr>
            </w:pPr>
            <w:r>
              <w:rPr>
                <w:color w:val="000000"/>
                <w:kern w:val="0"/>
                <w:sz w:val="18"/>
                <w:szCs w:val="18"/>
                <w:lang w:bidi="ar"/>
              </w:rPr>
              <w:t>28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A190">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F26B">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DC4B">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18E3">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AF2F">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5526">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59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1CA6231E">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40517">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3FF86">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8C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966E">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◆无人机组装与调试</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CD48">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1C65">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3558">
            <w:pPr>
              <w:widowControl/>
              <w:jc w:val="center"/>
              <w:textAlignment w:val="center"/>
              <w:rPr>
                <w:color w:val="000000"/>
                <w:sz w:val="18"/>
                <w:szCs w:val="18"/>
              </w:rPr>
            </w:pPr>
            <w:r>
              <w:rPr>
                <w:color w:val="000000"/>
                <w:kern w:val="0"/>
                <w:sz w:val="18"/>
                <w:szCs w:val="18"/>
                <w:lang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44F7">
            <w:pPr>
              <w:widowControl/>
              <w:jc w:val="center"/>
              <w:textAlignment w:val="center"/>
              <w:rPr>
                <w:color w:val="000000"/>
                <w:sz w:val="18"/>
                <w:szCs w:val="18"/>
              </w:rPr>
            </w:pPr>
            <w:r>
              <w:rPr>
                <w:color w:val="000000"/>
                <w:kern w:val="0"/>
                <w:sz w:val="18"/>
                <w:szCs w:val="18"/>
                <w:lang w:bidi="ar"/>
              </w:rPr>
              <w:t>40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82F5">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D8ED">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F9D5">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0C11">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97AE">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CE31">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21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21E57B00">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DFC8F">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EB871">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8D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FE62">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无人机模拟操控技术</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D48A">
            <w:pPr>
              <w:widowControl/>
              <w:jc w:val="center"/>
              <w:textAlignment w:val="center"/>
              <w:rPr>
                <w:color w:val="000000"/>
                <w:sz w:val="18"/>
                <w:szCs w:val="18"/>
              </w:rPr>
            </w:pPr>
            <w:r>
              <w:rPr>
                <w:color w:val="000000"/>
                <w:kern w:val="0"/>
                <w:sz w:val="18"/>
                <w:szCs w:val="18"/>
                <w:lang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6AEF">
            <w:pPr>
              <w:widowControl/>
              <w:jc w:val="center"/>
              <w:textAlignment w:val="center"/>
              <w:rPr>
                <w:color w:val="000000"/>
                <w:sz w:val="18"/>
                <w:szCs w:val="18"/>
              </w:rPr>
            </w:pPr>
            <w:r>
              <w:rPr>
                <w:color w:val="000000"/>
                <w:kern w:val="0"/>
                <w:sz w:val="18"/>
                <w:szCs w:val="18"/>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FA2A">
            <w:pPr>
              <w:widowControl/>
              <w:jc w:val="center"/>
              <w:textAlignment w:val="center"/>
              <w:rPr>
                <w:color w:val="000000"/>
                <w:sz w:val="18"/>
                <w:szCs w:val="18"/>
              </w:rPr>
            </w:pPr>
            <w:r>
              <w:rPr>
                <w:color w:val="000000"/>
                <w:kern w:val="0"/>
                <w:sz w:val="18"/>
                <w:szCs w:val="18"/>
                <w:lang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DE98">
            <w:pPr>
              <w:widowControl/>
              <w:jc w:val="center"/>
              <w:textAlignment w:val="center"/>
              <w:rPr>
                <w:color w:val="000000"/>
                <w:sz w:val="18"/>
                <w:szCs w:val="18"/>
              </w:rPr>
            </w:pPr>
            <w:r>
              <w:rPr>
                <w:color w:val="000000"/>
                <w:kern w:val="0"/>
                <w:sz w:val="18"/>
                <w:szCs w:val="18"/>
                <w:lang w:bidi="ar"/>
              </w:rPr>
              <w:t>24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560B">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C243">
            <w:pPr>
              <w:widowControl/>
              <w:jc w:val="center"/>
              <w:textAlignment w:val="center"/>
              <w:rPr>
                <w:color w:val="000000"/>
                <w:sz w:val="18"/>
                <w:szCs w:val="18"/>
              </w:rPr>
            </w:pPr>
            <w:r>
              <w:rPr>
                <w:color w:val="000000"/>
                <w:kern w:val="0"/>
                <w:sz w:val="18"/>
                <w:szCs w:val="18"/>
                <w:lang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24C8">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FF73">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9CBD">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072E">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47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4817D1CE">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C785A">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20E3B">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B8E3">
            <w:pPr>
              <w:widowControl/>
              <w:jc w:val="center"/>
              <w:textAlignment w:val="center"/>
              <w:rPr>
                <w:rFonts w:ascii="宋体" w:hAnsi="宋体" w:cs="宋体"/>
                <w:color w:val="000000"/>
                <w:sz w:val="18"/>
                <w:szCs w:val="18"/>
              </w:rPr>
            </w:pPr>
            <w:r>
              <w:rPr>
                <w:rFonts w:hint="eastAsia" w:ascii="宋体" w:hAnsi="宋体" w:cs="宋体"/>
                <w:color w:val="000000"/>
                <w:sz w:val="18"/>
                <w:szCs w:val="18"/>
              </w:rPr>
              <w:t>47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B2EF">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★无人机维护技术</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45D3">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A908">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A200">
            <w:pPr>
              <w:widowControl/>
              <w:jc w:val="center"/>
              <w:textAlignment w:val="center"/>
              <w:rPr>
                <w:color w:val="000000"/>
                <w:sz w:val="18"/>
                <w:szCs w:val="18"/>
              </w:rPr>
            </w:pPr>
            <w:r>
              <w:rPr>
                <w:color w:val="000000"/>
                <w:kern w:val="0"/>
                <w:sz w:val="18"/>
                <w:szCs w:val="18"/>
                <w:lang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AAD9">
            <w:pPr>
              <w:widowControl/>
              <w:jc w:val="center"/>
              <w:textAlignment w:val="center"/>
              <w:rPr>
                <w:color w:val="000000"/>
                <w:sz w:val="18"/>
                <w:szCs w:val="18"/>
              </w:rPr>
            </w:pPr>
            <w:r>
              <w:rPr>
                <w:color w:val="000000"/>
                <w:kern w:val="0"/>
                <w:sz w:val="18"/>
                <w:szCs w:val="18"/>
                <w:lang w:bidi="ar"/>
              </w:rPr>
              <w:t>40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204B">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D8CE">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1E8B">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8DD1">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642B">
            <w:pPr>
              <w:widowControl/>
              <w:jc w:val="center"/>
              <w:textAlignment w:val="center"/>
              <w:rPr>
                <w:color w:val="000000"/>
                <w:sz w:val="18"/>
                <w:szCs w:val="18"/>
              </w:rPr>
            </w:pPr>
            <w:r>
              <w:rPr>
                <w:color w:val="000000"/>
                <w:kern w:val="0"/>
                <w:sz w:val="18"/>
                <w:szCs w:val="18"/>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85E9">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0F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5B52DB14">
        <w:tblPrEx>
          <w:tblCellMar>
            <w:top w:w="0" w:type="dxa"/>
            <w:left w:w="108" w:type="dxa"/>
            <w:bottom w:w="0" w:type="dxa"/>
            <w:right w:w="108" w:type="dxa"/>
          </w:tblCellMar>
        </w:tblPrEx>
        <w:trPr>
          <w:trHeight w:val="92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8B3C3">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87517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专业核心必修小计（至少开设</w:t>
            </w:r>
            <w:r>
              <w:rPr>
                <w:color w:val="000000"/>
                <w:kern w:val="0"/>
                <w:sz w:val="18"/>
                <w:szCs w:val="18"/>
                <w:lang w:bidi="ar"/>
              </w:rPr>
              <w:t>2</w:t>
            </w:r>
            <w:r>
              <w:rPr>
                <w:rFonts w:hint="eastAsia" w:ascii="宋体" w:hAnsi="宋体" w:cs="宋体"/>
                <w:color w:val="000000"/>
                <w:kern w:val="0"/>
                <w:sz w:val="18"/>
                <w:szCs w:val="18"/>
                <w:lang w:bidi="ar"/>
              </w:rPr>
              <w:t>门－</w:t>
            </w:r>
            <w:r>
              <w:rPr>
                <w:color w:val="000000"/>
                <w:kern w:val="0"/>
                <w:sz w:val="18"/>
                <w:szCs w:val="18"/>
                <w:lang w:bidi="ar"/>
              </w:rPr>
              <w:t>3</w:t>
            </w:r>
            <w:r>
              <w:rPr>
                <w:rFonts w:hint="eastAsia" w:ascii="宋体" w:hAnsi="宋体" w:cs="宋体"/>
                <w:color w:val="000000"/>
                <w:kern w:val="0"/>
                <w:sz w:val="18"/>
                <w:szCs w:val="18"/>
                <w:lang w:bidi="ar"/>
              </w:rPr>
              <w:t>门融入创新教育相关专业课程，并用“◆”标注专创融合课程，计8学分）</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F081E26">
            <w:pPr>
              <w:widowControl/>
              <w:jc w:val="center"/>
              <w:textAlignment w:val="center"/>
              <w:rPr>
                <w:color w:val="000000"/>
                <w:sz w:val="18"/>
                <w:szCs w:val="18"/>
              </w:rPr>
            </w:pPr>
            <w:r>
              <w:rPr>
                <w:color w:val="000000"/>
                <w:kern w:val="0"/>
                <w:sz w:val="18"/>
                <w:szCs w:val="18"/>
                <w:lang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798619">
            <w:pPr>
              <w:widowControl/>
              <w:jc w:val="center"/>
              <w:textAlignment w:val="center"/>
              <w:rPr>
                <w:color w:val="000000"/>
                <w:sz w:val="18"/>
                <w:szCs w:val="18"/>
              </w:rPr>
            </w:pPr>
            <w:r>
              <w:rPr>
                <w:color w:val="000000"/>
                <w:kern w:val="0"/>
                <w:sz w:val="18"/>
                <w:szCs w:val="18"/>
                <w:lang w:bidi="ar"/>
              </w:rPr>
              <w:t>328</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1A554F">
            <w:pPr>
              <w:widowControl/>
              <w:jc w:val="center"/>
              <w:textAlignment w:val="center"/>
              <w:rPr>
                <w:color w:val="000000"/>
                <w:sz w:val="18"/>
                <w:szCs w:val="18"/>
              </w:rPr>
            </w:pPr>
            <w:r>
              <w:rPr>
                <w:color w:val="000000"/>
                <w:kern w:val="0"/>
                <w:sz w:val="18"/>
                <w:szCs w:val="18"/>
                <w:lang w:bidi="ar"/>
              </w:rPr>
              <w:t>110</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478494">
            <w:pPr>
              <w:widowControl/>
              <w:jc w:val="center"/>
              <w:textAlignment w:val="center"/>
              <w:rPr>
                <w:color w:val="000000"/>
                <w:sz w:val="18"/>
                <w:szCs w:val="18"/>
              </w:rPr>
            </w:pPr>
            <w:r>
              <w:rPr>
                <w:color w:val="000000"/>
                <w:kern w:val="0"/>
                <w:sz w:val="18"/>
                <w:szCs w:val="18"/>
                <w:lang w:bidi="ar"/>
              </w:rPr>
              <w:t>218</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B5E32D">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D92524">
            <w:pPr>
              <w:widowControl/>
              <w:jc w:val="center"/>
              <w:textAlignment w:val="center"/>
              <w:rPr>
                <w:color w:val="000000"/>
                <w:sz w:val="18"/>
                <w:szCs w:val="18"/>
              </w:rPr>
            </w:pPr>
            <w:r>
              <w:rPr>
                <w:color w:val="000000"/>
                <w:kern w:val="0"/>
                <w:sz w:val="18"/>
                <w:szCs w:val="18"/>
                <w:lang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72B038">
            <w:pPr>
              <w:widowControl/>
              <w:jc w:val="center"/>
              <w:textAlignment w:val="center"/>
              <w:rPr>
                <w:color w:val="000000"/>
                <w:sz w:val="18"/>
                <w:szCs w:val="18"/>
              </w:rPr>
            </w:pPr>
            <w:r>
              <w:rPr>
                <w:color w:val="000000"/>
                <w:kern w:val="0"/>
                <w:sz w:val="18"/>
                <w:szCs w:val="18"/>
                <w:lang w:bidi="ar"/>
              </w:rPr>
              <w:t>8</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DF1B86">
            <w:pPr>
              <w:widowControl/>
              <w:jc w:val="center"/>
              <w:textAlignment w:val="center"/>
              <w:rPr>
                <w:color w:val="000000"/>
                <w:sz w:val="18"/>
                <w:szCs w:val="18"/>
              </w:rPr>
            </w:pPr>
            <w:r>
              <w:rPr>
                <w:color w:val="000000"/>
                <w:kern w:val="0"/>
                <w:sz w:val="18"/>
                <w:szCs w:val="18"/>
                <w:lang w:bidi="ar"/>
              </w:rPr>
              <w:t>12</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22FD2F3">
            <w:pPr>
              <w:widowControl/>
              <w:jc w:val="center"/>
              <w:textAlignment w:val="center"/>
              <w:rPr>
                <w:color w:val="000000"/>
                <w:sz w:val="18"/>
                <w:szCs w:val="18"/>
              </w:rPr>
            </w:pPr>
            <w:r>
              <w:rPr>
                <w:color w:val="000000"/>
                <w:kern w:val="0"/>
                <w:sz w:val="18"/>
                <w:szCs w:val="18"/>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FBC8414">
            <w:pPr>
              <w:widowControl/>
              <w:jc w:val="center"/>
              <w:textAlignment w:val="center"/>
              <w:rPr>
                <w:color w:val="000000"/>
                <w:sz w:val="18"/>
                <w:szCs w:val="18"/>
              </w:rPr>
            </w:pPr>
            <w:r>
              <w:rPr>
                <w:color w:val="000000"/>
                <w:kern w:val="0"/>
                <w:sz w:val="18"/>
                <w:szCs w:val="18"/>
                <w:lang w:bidi="ar"/>
              </w:rPr>
              <w:t>0</w:t>
            </w:r>
          </w:p>
        </w:tc>
        <w:tc>
          <w:tcPr>
            <w:tcW w:w="9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23B7E7">
            <w:pPr>
              <w:jc w:val="center"/>
              <w:rPr>
                <w:color w:val="000000"/>
                <w:sz w:val="18"/>
                <w:szCs w:val="18"/>
              </w:rPr>
            </w:pPr>
          </w:p>
        </w:tc>
      </w:tr>
      <w:tr w14:paraId="6388F2E1">
        <w:tblPrEx>
          <w:tblCellMar>
            <w:top w:w="0" w:type="dxa"/>
            <w:left w:w="108" w:type="dxa"/>
            <w:bottom w:w="0" w:type="dxa"/>
            <w:right w:w="108" w:type="dxa"/>
          </w:tblCellMar>
        </w:tblPrEx>
        <w:trPr>
          <w:trHeight w:val="405"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B7705">
            <w:pPr>
              <w:jc w:val="center"/>
              <w:rPr>
                <w:rFonts w:ascii="宋体" w:hAnsi="宋体" w:cs="宋体"/>
                <w:color w:val="000000"/>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1AB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专业拓展限选</w:t>
            </w:r>
          </w:p>
        </w:tc>
        <w:tc>
          <w:tcPr>
            <w:tcW w:w="396" w:type="dxa"/>
            <w:tcBorders>
              <w:top w:val="single" w:color="000000" w:sz="4" w:space="0"/>
              <w:left w:val="single" w:color="000000" w:sz="4" w:space="0"/>
              <w:right w:val="single" w:color="000000" w:sz="4" w:space="0"/>
            </w:tcBorders>
            <w:shd w:val="clear" w:color="auto" w:fill="auto"/>
            <w:vAlign w:val="center"/>
          </w:tcPr>
          <w:p w14:paraId="08268952">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48</w:t>
            </w:r>
          </w:p>
        </w:tc>
        <w:tc>
          <w:tcPr>
            <w:tcW w:w="3816" w:type="dxa"/>
            <w:tcBorders>
              <w:top w:val="single" w:color="000000" w:sz="4" w:space="0"/>
              <w:left w:val="single" w:color="000000" w:sz="4" w:space="0"/>
              <w:right w:val="single" w:color="000000" w:sz="4" w:space="0"/>
            </w:tcBorders>
            <w:shd w:val="clear" w:color="auto" w:fill="auto"/>
            <w:vAlign w:val="center"/>
          </w:tcPr>
          <w:p w14:paraId="496EB47A">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▲图像处理与平面设计</w:t>
            </w:r>
          </w:p>
        </w:tc>
        <w:tc>
          <w:tcPr>
            <w:tcW w:w="621" w:type="dxa"/>
            <w:tcBorders>
              <w:top w:val="single" w:color="000000" w:sz="4" w:space="0"/>
              <w:left w:val="single" w:color="000000" w:sz="4" w:space="0"/>
              <w:right w:val="single" w:color="000000" w:sz="4" w:space="0"/>
            </w:tcBorders>
            <w:shd w:val="clear" w:color="auto" w:fill="auto"/>
            <w:vAlign w:val="center"/>
          </w:tcPr>
          <w:p w14:paraId="370E942C">
            <w:pPr>
              <w:widowControl/>
              <w:jc w:val="center"/>
              <w:textAlignment w:val="center"/>
              <w:rPr>
                <w:color w:val="000000"/>
                <w:kern w:val="0"/>
                <w:sz w:val="18"/>
                <w:szCs w:val="18"/>
                <w:lang w:bidi="ar"/>
              </w:rPr>
            </w:pPr>
            <w:r>
              <w:rPr>
                <w:color w:val="000000"/>
                <w:kern w:val="0"/>
                <w:sz w:val="18"/>
                <w:szCs w:val="18"/>
                <w:lang w:bidi="ar"/>
              </w:rPr>
              <w:t>3</w:t>
            </w:r>
          </w:p>
        </w:tc>
        <w:tc>
          <w:tcPr>
            <w:tcW w:w="576" w:type="dxa"/>
            <w:tcBorders>
              <w:top w:val="single" w:color="000000" w:sz="4" w:space="0"/>
              <w:left w:val="single" w:color="000000" w:sz="4" w:space="0"/>
              <w:right w:val="single" w:color="000000" w:sz="4" w:space="0"/>
            </w:tcBorders>
            <w:shd w:val="clear" w:color="auto" w:fill="auto"/>
            <w:vAlign w:val="center"/>
          </w:tcPr>
          <w:p w14:paraId="45572C62">
            <w:pPr>
              <w:widowControl/>
              <w:jc w:val="center"/>
              <w:textAlignment w:val="center"/>
              <w:rPr>
                <w:color w:val="000000"/>
                <w:kern w:val="0"/>
                <w:sz w:val="18"/>
                <w:szCs w:val="18"/>
                <w:lang w:bidi="ar"/>
              </w:rPr>
            </w:pPr>
            <w:r>
              <w:rPr>
                <w:color w:val="000000"/>
                <w:kern w:val="0"/>
                <w:sz w:val="18"/>
                <w:szCs w:val="18"/>
                <w:lang w:bidi="ar"/>
              </w:rPr>
              <w:t>52</w:t>
            </w:r>
          </w:p>
        </w:tc>
        <w:tc>
          <w:tcPr>
            <w:tcW w:w="576" w:type="dxa"/>
            <w:tcBorders>
              <w:top w:val="single" w:color="000000" w:sz="4" w:space="0"/>
              <w:left w:val="single" w:color="000000" w:sz="4" w:space="0"/>
              <w:right w:val="single" w:color="000000" w:sz="4" w:space="0"/>
            </w:tcBorders>
            <w:shd w:val="clear" w:color="auto" w:fill="auto"/>
            <w:vAlign w:val="center"/>
          </w:tcPr>
          <w:p w14:paraId="3C4E819F">
            <w:pPr>
              <w:widowControl/>
              <w:jc w:val="center"/>
              <w:textAlignment w:val="center"/>
              <w:rPr>
                <w:color w:val="000000"/>
                <w:kern w:val="0"/>
                <w:sz w:val="18"/>
                <w:szCs w:val="18"/>
                <w:lang w:bidi="ar"/>
              </w:rPr>
            </w:pPr>
            <w:r>
              <w:rPr>
                <w:color w:val="000000"/>
                <w:kern w:val="0"/>
                <w:sz w:val="18"/>
                <w:szCs w:val="18"/>
                <w:lang w:bidi="ar"/>
              </w:rPr>
              <w:t>20</w:t>
            </w:r>
          </w:p>
        </w:tc>
        <w:tc>
          <w:tcPr>
            <w:tcW w:w="576" w:type="dxa"/>
            <w:tcBorders>
              <w:top w:val="single" w:color="000000" w:sz="4" w:space="0"/>
              <w:left w:val="single" w:color="000000" w:sz="4" w:space="0"/>
              <w:right w:val="single" w:color="000000" w:sz="4" w:space="0"/>
            </w:tcBorders>
            <w:shd w:val="clear" w:color="auto" w:fill="auto"/>
            <w:vAlign w:val="center"/>
          </w:tcPr>
          <w:p w14:paraId="2ACF7852">
            <w:pPr>
              <w:widowControl/>
              <w:jc w:val="center"/>
              <w:textAlignment w:val="center"/>
              <w:rPr>
                <w:color w:val="000000"/>
                <w:kern w:val="0"/>
                <w:sz w:val="18"/>
                <w:szCs w:val="18"/>
                <w:lang w:bidi="ar"/>
              </w:rPr>
            </w:pPr>
            <w:r>
              <w:rPr>
                <w:color w:val="000000"/>
                <w:kern w:val="0"/>
                <w:sz w:val="18"/>
                <w:szCs w:val="18"/>
                <w:lang w:bidi="ar"/>
              </w:rPr>
              <w:t>32</w:t>
            </w:r>
          </w:p>
        </w:tc>
        <w:tc>
          <w:tcPr>
            <w:tcW w:w="794" w:type="dxa"/>
            <w:tcBorders>
              <w:top w:val="single" w:color="000000" w:sz="4" w:space="0"/>
              <w:left w:val="single" w:color="000000" w:sz="4" w:space="0"/>
              <w:right w:val="single" w:color="000000" w:sz="4" w:space="0"/>
            </w:tcBorders>
            <w:shd w:val="clear" w:color="auto" w:fill="auto"/>
            <w:vAlign w:val="center"/>
          </w:tcPr>
          <w:p w14:paraId="7447A72B">
            <w:pPr>
              <w:jc w:val="center"/>
              <w:rPr>
                <w:color w:val="000000"/>
                <w:sz w:val="18"/>
                <w:szCs w:val="18"/>
              </w:rPr>
            </w:pPr>
          </w:p>
        </w:tc>
        <w:tc>
          <w:tcPr>
            <w:tcW w:w="794" w:type="dxa"/>
            <w:tcBorders>
              <w:top w:val="single" w:color="000000" w:sz="4" w:space="0"/>
              <w:left w:val="single" w:color="000000" w:sz="4" w:space="0"/>
              <w:right w:val="single" w:color="000000" w:sz="4" w:space="0"/>
            </w:tcBorders>
            <w:shd w:val="clear" w:color="auto" w:fill="auto"/>
            <w:vAlign w:val="center"/>
          </w:tcPr>
          <w:p w14:paraId="7BE52476">
            <w:pPr>
              <w:jc w:val="center"/>
              <w:rPr>
                <w:color w:val="000000"/>
                <w:sz w:val="18"/>
                <w:szCs w:val="18"/>
              </w:rPr>
            </w:pPr>
          </w:p>
        </w:tc>
        <w:tc>
          <w:tcPr>
            <w:tcW w:w="794" w:type="dxa"/>
            <w:tcBorders>
              <w:top w:val="single" w:color="000000" w:sz="4" w:space="0"/>
              <w:left w:val="single" w:color="000000" w:sz="4" w:space="0"/>
              <w:right w:val="single" w:color="000000" w:sz="4" w:space="0"/>
            </w:tcBorders>
            <w:shd w:val="clear" w:color="auto" w:fill="auto"/>
            <w:vAlign w:val="center"/>
          </w:tcPr>
          <w:p w14:paraId="20B4CF36">
            <w:pPr>
              <w:widowControl/>
              <w:jc w:val="center"/>
              <w:textAlignment w:val="center"/>
              <w:rPr>
                <w:color w:val="000000"/>
                <w:sz w:val="18"/>
                <w:szCs w:val="18"/>
              </w:rPr>
            </w:pPr>
          </w:p>
        </w:tc>
        <w:tc>
          <w:tcPr>
            <w:tcW w:w="794" w:type="dxa"/>
            <w:tcBorders>
              <w:top w:val="single" w:color="000000" w:sz="4" w:space="0"/>
              <w:left w:val="single" w:color="000000" w:sz="4" w:space="0"/>
              <w:right w:val="single" w:color="000000" w:sz="4" w:space="0"/>
            </w:tcBorders>
            <w:shd w:val="clear" w:color="auto" w:fill="auto"/>
            <w:vAlign w:val="center"/>
          </w:tcPr>
          <w:p w14:paraId="537E0656">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right w:val="single" w:color="000000" w:sz="4" w:space="0"/>
            </w:tcBorders>
            <w:shd w:val="clear" w:color="auto" w:fill="auto"/>
            <w:vAlign w:val="center"/>
          </w:tcPr>
          <w:p w14:paraId="24C5E22B">
            <w:pPr>
              <w:jc w:val="center"/>
              <w:rPr>
                <w:color w:val="000000"/>
                <w:sz w:val="18"/>
                <w:szCs w:val="18"/>
              </w:rPr>
            </w:pPr>
          </w:p>
        </w:tc>
        <w:tc>
          <w:tcPr>
            <w:tcW w:w="795" w:type="dxa"/>
            <w:tcBorders>
              <w:top w:val="single" w:color="000000" w:sz="4" w:space="0"/>
              <w:left w:val="single" w:color="000000" w:sz="4" w:space="0"/>
              <w:right w:val="single" w:color="000000" w:sz="4" w:space="0"/>
            </w:tcBorders>
            <w:shd w:val="clear" w:color="auto" w:fill="auto"/>
            <w:vAlign w:val="center"/>
          </w:tcPr>
          <w:p w14:paraId="568245B1">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685F">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考试</w:t>
            </w:r>
          </w:p>
        </w:tc>
      </w:tr>
      <w:tr w14:paraId="3FDA7212">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A90EF">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6E995">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BA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8F4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无人机法律法规与飞行安全</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82B0">
            <w:pPr>
              <w:widowControl/>
              <w:jc w:val="center"/>
              <w:textAlignment w:val="center"/>
              <w:rPr>
                <w:color w:val="000000"/>
                <w:sz w:val="18"/>
                <w:szCs w:val="18"/>
              </w:rPr>
            </w:pPr>
            <w:r>
              <w:rPr>
                <w:color w:val="000000"/>
                <w:kern w:val="0"/>
                <w:sz w:val="18"/>
                <w:szCs w:val="18"/>
                <w:lang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895C">
            <w:pPr>
              <w:widowControl/>
              <w:jc w:val="center"/>
              <w:textAlignment w:val="center"/>
              <w:rPr>
                <w:color w:val="000000"/>
                <w:sz w:val="18"/>
                <w:szCs w:val="18"/>
              </w:rPr>
            </w:pPr>
            <w:r>
              <w:rPr>
                <w:color w:val="000000"/>
                <w:kern w:val="0"/>
                <w:sz w:val="18"/>
                <w:szCs w:val="18"/>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45CC">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5F80">
            <w:pPr>
              <w:widowControl/>
              <w:jc w:val="center"/>
              <w:textAlignment w:val="center"/>
              <w:rPr>
                <w:color w:val="000000"/>
                <w:sz w:val="18"/>
                <w:szCs w:val="18"/>
              </w:rPr>
            </w:pPr>
            <w:r>
              <w:rPr>
                <w:color w:val="000000"/>
                <w:kern w:val="0"/>
                <w:sz w:val="18"/>
                <w:szCs w:val="18"/>
                <w:lang w:bidi="ar"/>
              </w:rPr>
              <w:t>16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9AC6">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7FA2">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64A8">
            <w:pPr>
              <w:widowControl/>
              <w:jc w:val="center"/>
              <w:textAlignment w:val="center"/>
              <w:rPr>
                <w:color w:val="000000"/>
                <w:sz w:val="18"/>
                <w:szCs w:val="18"/>
              </w:rPr>
            </w:pPr>
            <w:r>
              <w:rPr>
                <w:color w:val="000000"/>
                <w:kern w:val="0"/>
                <w:sz w:val="18"/>
                <w:szCs w:val="18"/>
                <w:lang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7626">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3F9C">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192A">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43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370EF056">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6FB66">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7503F">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52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D114">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机器视觉技术</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D8B1">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AB68">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9BF4">
            <w:pPr>
              <w:widowControl/>
              <w:jc w:val="center"/>
              <w:textAlignment w:val="center"/>
              <w:rPr>
                <w:color w:val="000000"/>
                <w:sz w:val="18"/>
                <w:szCs w:val="18"/>
              </w:rPr>
            </w:pPr>
            <w:r>
              <w:rPr>
                <w:color w:val="000000"/>
                <w:kern w:val="0"/>
                <w:sz w:val="18"/>
                <w:szCs w:val="18"/>
                <w:lang w:bidi="ar"/>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E46A">
            <w:pPr>
              <w:widowControl/>
              <w:jc w:val="center"/>
              <w:textAlignment w:val="center"/>
              <w:rPr>
                <w:color w:val="000000"/>
                <w:sz w:val="18"/>
                <w:szCs w:val="18"/>
              </w:rPr>
            </w:pPr>
            <w:r>
              <w:rPr>
                <w:color w:val="000000"/>
                <w:kern w:val="0"/>
                <w:sz w:val="18"/>
                <w:szCs w:val="18"/>
                <w:lang w:bidi="ar"/>
              </w:rPr>
              <w:t>24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8B40">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00CC">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7730">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47A1">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A122">
            <w:pPr>
              <w:widowControl/>
              <w:jc w:val="center"/>
              <w:textAlignment w:val="center"/>
              <w:rPr>
                <w:color w:val="000000"/>
                <w:sz w:val="18"/>
                <w:szCs w:val="18"/>
              </w:rPr>
            </w:pPr>
            <w:r>
              <w:rPr>
                <w:color w:val="000000"/>
                <w:kern w:val="0"/>
                <w:sz w:val="18"/>
                <w:szCs w:val="18"/>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97A6">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C2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4B913B18">
        <w:tblPrEx>
          <w:tblCellMar>
            <w:top w:w="0" w:type="dxa"/>
            <w:left w:w="108" w:type="dxa"/>
            <w:bottom w:w="0" w:type="dxa"/>
            <w:right w:w="108" w:type="dxa"/>
          </w:tblCellMar>
        </w:tblPrEx>
        <w:trPr>
          <w:trHeight w:val="34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6D9FA">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51FAB">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A069">
            <w:pPr>
              <w:widowControl/>
              <w:jc w:val="center"/>
              <w:textAlignment w:val="center"/>
              <w:rPr>
                <w:rFonts w:ascii="宋体" w:hAnsi="宋体" w:cs="宋体"/>
                <w:color w:val="000000"/>
                <w:sz w:val="18"/>
                <w:szCs w:val="18"/>
              </w:rPr>
            </w:pPr>
            <w:r>
              <w:rPr>
                <w:rFonts w:hint="eastAsia" w:ascii="宋体" w:hAnsi="宋体" w:cs="宋体"/>
                <w:color w:val="000000"/>
                <w:sz w:val="18"/>
                <w:szCs w:val="18"/>
              </w:rPr>
              <w:t>51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CC50">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无线传感网络</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EFAE">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BF27">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05F3">
            <w:pPr>
              <w:widowControl/>
              <w:jc w:val="center"/>
              <w:textAlignment w:val="center"/>
              <w:rPr>
                <w:color w:val="000000"/>
                <w:sz w:val="18"/>
                <w:szCs w:val="18"/>
              </w:rPr>
            </w:pPr>
            <w:r>
              <w:rPr>
                <w:color w:val="000000"/>
                <w:kern w:val="0"/>
                <w:sz w:val="18"/>
                <w:szCs w:val="18"/>
                <w:lang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F965">
            <w:pPr>
              <w:widowControl/>
              <w:jc w:val="center"/>
              <w:textAlignment w:val="center"/>
              <w:rPr>
                <w:color w:val="000000"/>
                <w:sz w:val="18"/>
                <w:szCs w:val="18"/>
              </w:rPr>
            </w:pPr>
            <w:r>
              <w:rPr>
                <w:color w:val="000000"/>
                <w:kern w:val="0"/>
                <w:sz w:val="18"/>
                <w:szCs w:val="18"/>
                <w:lang w:bidi="ar"/>
              </w:rPr>
              <w:t>28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616D">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3BE3">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2A2B">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57AA">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D666">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BF06">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3D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6927660A">
        <w:tblPrEx>
          <w:tblCellMar>
            <w:top w:w="0" w:type="dxa"/>
            <w:left w:w="108" w:type="dxa"/>
            <w:bottom w:w="0" w:type="dxa"/>
            <w:right w:w="108" w:type="dxa"/>
          </w:tblCellMar>
        </w:tblPrEx>
        <w:trPr>
          <w:trHeight w:val="52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4EC6D">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53EC9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专业拓展限选小计</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D3334D">
            <w:pPr>
              <w:widowControl/>
              <w:jc w:val="center"/>
              <w:textAlignment w:val="center"/>
              <w:rPr>
                <w:color w:val="000000"/>
                <w:sz w:val="18"/>
                <w:szCs w:val="18"/>
              </w:rPr>
            </w:pPr>
            <w:r>
              <w:rPr>
                <w:color w:val="000000"/>
                <w:kern w:val="0"/>
                <w:sz w:val="18"/>
                <w:szCs w:val="18"/>
                <w:lang w:bidi="ar"/>
              </w:rPr>
              <w:t>11</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63C8F2">
            <w:pPr>
              <w:widowControl/>
              <w:jc w:val="center"/>
              <w:textAlignment w:val="center"/>
              <w:rPr>
                <w:color w:val="000000"/>
                <w:sz w:val="18"/>
                <w:szCs w:val="18"/>
              </w:rPr>
            </w:pPr>
            <w:r>
              <w:rPr>
                <w:color w:val="000000"/>
                <w:kern w:val="0"/>
                <w:sz w:val="18"/>
                <w:szCs w:val="18"/>
                <w:lang w:bidi="ar"/>
              </w:rPr>
              <w:t>176</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020B9B0">
            <w:pPr>
              <w:widowControl/>
              <w:jc w:val="center"/>
              <w:textAlignment w:val="center"/>
              <w:rPr>
                <w:color w:val="000000"/>
                <w:sz w:val="18"/>
                <w:szCs w:val="18"/>
              </w:rPr>
            </w:pPr>
            <w:r>
              <w:rPr>
                <w:color w:val="000000"/>
                <w:kern w:val="0"/>
                <w:sz w:val="18"/>
                <w:szCs w:val="18"/>
                <w:lang w:bidi="ar"/>
              </w:rPr>
              <w:t>72</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280839C">
            <w:pPr>
              <w:widowControl/>
              <w:jc w:val="center"/>
              <w:textAlignment w:val="center"/>
              <w:rPr>
                <w:color w:val="000000"/>
                <w:sz w:val="18"/>
                <w:szCs w:val="18"/>
              </w:rPr>
            </w:pPr>
            <w:r>
              <w:rPr>
                <w:color w:val="000000"/>
                <w:kern w:val="0"/>
                <w:sz w:val="18"/>
                <w:szCs w:val="18"/>
                <w:lang w:bidi="ar"/>
              </w:rPr>
              <w:t>104</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45B603">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646FB9">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1EF5DB">
            <w:pPr>
              <w:widowControl/>
              <w:jc w:val="center"/>
              <w:textAlignment w:val="center"/>
              <w:rPr>
                <w:color w:val="000000"/>
                <w:sz w:val="18"/>
                <w:szCs w:val="18"/>
              </w:rPr>
            </w:pPr>
            <w:r>
              <w:rPr>
                <w:color w:val="000000"/>
                <w:kern w:val="0"/>
                <w:sz w:val="18"/>
                <w:szCs w:val="18"/>
                <w:lang w:bidi="ar"/>
              </w:rPr>
              <w:t>6</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ECAB0E4">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F10EF8">
            <w:pPr>
              <w:widowControl/>
              <w:jc w:val="center"/>
              <w:textAlignment w:val="center"/>
              <w:rPr>
                <w:color w:val="000000"/>
                <w:sz w:val="18"/>
                <w:szCs w:val="18"/>
              </w:rPr>
            </w:pPr>
            <w:r>
              <w:rPr>
                <w:color w:val="000000"/>
                <w:kern w:val="0"/>
                <w:sz w:val="18"/>
                <w:szCs w:val="18"/>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D8088C">
            <w:pPr>
              <w:widowControl/>
              <w:jc w:val="center"/>
              <w:textAlignment w:val="center"/>
              <w:rPr>
                <w:color w:val="000000"/>
                <w:sz w:val="18"/>
                <w:szCs w:val="18"/>
              </w:rPr>
            </w:pPr>
            <w:r>
              <w:rPr>
                <w:color w:val="000000"/>
                <w:kern w:val="0"/>
                <w:sz w:val="18"/>
                <w:szCs w:val="18"/>
                <w:lang w:bidi="ar"/>
              </w:rPr>
              <w:t>0</w:t>
            </w:r>
          </w:p>
        </w:tc>
        <w:tc>
          <w:tcPr>
            <w:tcW w:w="9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CCD580">
            <w:pPr>
              <w:jc w:val="center"/>
              <w:rPr>
                <w:color w:val="000000"/>
                <w:sz w:val="18"/>
                <w:szCs w:val="18"/>
              </w:rPr>
            </w:pPr>
          </w:p>
        </w:tc>
      </w:tr>
      <w:tr w14:paraId="22EE27B4">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285F8">
            <w:pPr>
              <w:jc w:val="center"/>
              <w:rPr>
                <w:rFonts w:ascii="宋体" w:hAnsi="宋体" w:cs="宋体"/>
                <w:color w:val="000000"/>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A49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专业拓展任选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79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4B7E">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★无人机航测技术与应用</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DEAA">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FAF2">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F1ED">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ED09">
            <w:pPr>
              <w:widowControl/>
              <w:jc w:val="center"/>
              <w:textAlignment w:val="center"/>
              <w:rPr>
                <w:color w:val="000000"/>
                <w:sz w:val="18"/>
                <w:szCs w:val="18"/>
              </w:rPr>
            </w:pPr>
            <w:r>
              <w:rPr>
                <w:color w:val="000000"/>
                <w:kern w:val="0"/>
                <w:sz w:val="18"/>
                <w:szCs w:val="18"/>
                <w:lang w:bidi="ar"/>
              </w:rPr>
              <w:t>32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473D">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C83F">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17F8">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3AF9">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0693">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FE03">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6C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298F1F83">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5E92E">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F3EF3">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B9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BFF5">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无人机编队飞行技术</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DA5F">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231D">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D6A4">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39E1">
            <w:pPr>
              <w:widowControl/>
              <w:jc w:val="center"/>
              <w:textAlignment w:val="center"/>
              <w:rPr>
                <w:color w:val="000000"/>
                <w:sz w:val="18"/>
                <w:szCs w:val="18"/>
              </w:rPr>
            </w:pPr>
            <w:r>
              <w:rPr>
                <w:color w:val="000000"/>
                <w:kern w:val="0"/>
                <w:sz w:val="18"/>
                <w:szCs w:val="18"/>
                <w:lang w:bidi="ar"/>
              </w:rPr>
              <w:t>32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4095">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77C9">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23FA">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EC03">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FFC9">
            <w:pPr>
              <w:widowControl/>
              <w:jc w:val="center"/>
              <w:textAlignment w:val="center"/>
              <w:rPr>
                <w:color w:val="000000"/>
                <w:sz w:val="18"/>
                <w:szCs w:val="18"/>
              </w:rPr>
            </w:pPr>
            <w:r>
              <w:rPr>
                <w:color w:val="000000"/>
                <w:kern w:val="0"/>
                <w:sz w:val="18"/>
                <w:szCs w:val="18"/>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B3E9">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CF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0C41FE42">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8B7FC">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735C2">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2D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CE9E">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无人机三维建模</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4710">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E51D">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5B21">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F9C6">
            <w:pPr>
              <w:widowControl/>
              <w:jc w:val="center"/>
              <w:textAlignment w:val="center"/>
              <w:rPr>
                <w:color w:val="000000"/>
                <w:sz w:val="18"/>
                <w:szCs w:val="18"/>
              </w:rPr>
            </w:pPr>
            <w:r>
              <w:rPr>
                <w:color w:val="000000"/>
                <w:kern w:val="0"/>
                <w:sz w:val="18"/>
                <w:szCs w:val="18"/>
                <w:lang w:bidi="ar"/>
              </w:rPr>
              <w:t>32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F346">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B62B">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857B">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B52D">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2BA1">
            <w:pPr>
              <w:widowControl/>
              <w:jc w:val="center"/>
              <w:textAlignment w:val="center"/>
              <w:rPr>
                <w:color w:val="000000"/>
                <w:sz w:val="18"/>
                <w:szCs w:val="18"/>
              </w:rPr>
            </w:pPr>
            <w:r>
              <w:rPr>
                <w:color w:val="000000"/>
                <w:kern w:val="0"/>
                <w:sz w:val="18"/>
                <w:szCs w:val="18"/>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A6BE">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86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48ECFC84">
        <w:tblPrEx>
          <w:tblCellMar>
            <w:top w:w="0" w:type="dxa"/>
            <w:left w:w="108" w:type="dxa"/>
            <w:bottom w:w="0" w:type="dxa"/>
            <w:right w:w="108" w:type="dxa"/>
          </w:tblCellMar>
        </w:tblPrEx>
        <w:trPr>
          <w:trHeight w:val="38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3EE89">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2DF54">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60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9D1A">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无人机空气动力学与飞行原理</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9688">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C011">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0BCA">
            <w:pPr>
              <w:widowControl/>
              <w:jc w:val="center"/>
              <w:textAlignment w:val="center"/>
              <w:rPr>
                <w:color w:val="000000"/>
                <w:sz w:val="18"/>
                <w:szCs w:val="18"/>
              </w:rPr>
            </w:pPr>
            <w:r>
              <w:rPr>
                <w:color w:val="000000"/>
                <w:kern w:val="0"/>
                <w:sz w:val="18"/>
                <w:szCs w:val="18"/>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2663">
            <w:pPr>
              <w:widowControl/>
              <w:jc w:val="center"/>
              <w:textAlignment w:val="center"/>
              <w:rPr>
                <w:color w:val="000000"/>
                <w:sz w:val="18"/>
                <w:szCs w:val="18"/>
              </w:rPr>
            </w:pPr>
            <w:r>
              <w:rPr>
                <w:color w:val="000000"/>
                <w:kern w:val="0"/>
                <w:sz w:val="18"/>
                <w:szCs w:val="18"/>
                <w:lang w:bidi="ar"/>
              </w:rPr>
              <w:t>16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9449">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72B6">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80D1">
            <w:pPr>
              <w:jc w:val="center"/>
              <w:rPr>
                <w:color w:val="FF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B475">
            <w:pPr>
              <w:jc w:val="center"/>
              <w:rPr>
                <w:color w:val="FF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C0DF">
            <w:pPr>
              <w:jc w:val="center"/>
              <w:rPr>
                <w:color w:val="FF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1915">
            <w:pPr>
              <w:jc w:val="center"/>
              <w:rPr>
                <w:color w:val="FF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0DF2">
            <w:pPr>
              <w:jc w:val="center"/>
              <w:rPr>
                <w:rFonts w:ascii="宋体" w:hAnsi="宋体" w:cs="宋体"/>
                <w:color w:val="FF0000"/>
                <w:sz w:val="18"/>
                <w:szCs w:val="18"/>
              </w:rPr>
            </w:pPr>
          </w:p>
        </w:tc>
      </w:tr>
      <w:tr w14:paraId="534389EC">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03AAE">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8002D">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857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9B71">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无人机通信与导航</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11E5">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61D9">
            <w:pPr>
              <w:widowControl/>
              <w:jc w:val="center"/>
              <w:textAlignment w:val="center"/>
              <w:rPr>
                <w:color w:val="000000"/>
                <w:sz w:val="18"/>
                <w:szCs w:val="18"/>
              </w:rPr>
            </w:pPr>
            <w:r>
              <w:rPr>
                <w:color w:val="000000"/>
                <w:kern w:val="0"/>
                <w:sz w:val="18"/>
                <w:szCs w:val="18"/>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8BA2">
            <w:pPr>
              <w:widowControl/>
              <w:jc w:val="center"/>
              <w:textAlignment w:val="center"/>
              <w:rPr>
                <w:color w:val="000000"/>
                <w:sz w:val="18"/>
                <w:szCs w:val="18"/>
              </w:rPr>
            </w:pPr>
            <w:r>
              <w:rPr>
                <w:color w:val="000000"/>
                <w:kern w:val="0"/>
                <w:sz w:val="18"/>
                <w:szCs w:val="18"/>
                <w:lang w:bidi="ar"/>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C2D4">
            <w:pPr>
              <w:widowControl/>
              <w:jc w:val="center"/>
              <w:textAlignment w:val="center"/>
              <w:rPr>
                <w:color w:val="000000"/>
                <w:sz w:val="18"/>
                <w:szCs w:val="18"/>
              </w:rPr>
            </w:pPr>
            <w:r>
              <w:rPr>
                <w:color w:val="000000"/>
                <w:kern w:val="0"/>
                <w:sz w:val="18"/>
                <w:szCs w:val="18"/>
                <w:lang w:bidi="ar"/>
              </w:rPr>
              <w:t>24</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3E51">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9A91">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9129">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7543">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5AFE">
            <w:pPr>
              <w:widowControl/>
              <w:jc w:val="center"/>
              <w:textAlignment w:val="center"/>
              <w:rPr>
                <w:color w:val="000000"/>
                <w:sz w:val="18"/>
                <w:szCs w:val="18"/>
              </w:rPr>
            </w:pPr>
            <w:r>
              <w:rPr>
                <w:color w:val="000000"/>
                <w:kern w:val="0"/>
                <w:sz w:val="18"/>
                <w:szCs w:val="18"/>
                <w:lang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78F9">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B2DC">
            <w:pPr>
              <w:jc w:val="center"/>
              <w:rPr>
                <w:rFonts w:ascii="宋体" w:hAnsi="宋体" w:cs="宋体"/>
                <w:color w:val="000000"/>
                <w:sz w:val="18"/>
                <w:szCs w:val="18"/>
              </w:rPr>
            </w:pPr>
          </w:p>
        </w:tc>
      </w:tr>
      <w:tr w14:paraId="1FCD0A7F">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F0111">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8DD51">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34BB">
            <w:pPr>
              <w:widowControl/>
              <w:jc w:val="center"/>
              <w:textAlignment w:val="center"/>
              <w:rPr>
                <w:color w:val="000000"/>
                <w:sz w:val="18"/>
                <w:szCs w:val="18"/>
              </w:rPr>
            </w:pPr>
            <w:r>
              <w:rPr>
                <w:rFonts w:hint="eastAsia" w:ascii="宋体" w:hAnsi="宋体" w:cs="宋体"/>
                <w:color w:val="000000"/>
                <w:kern w:val="0"/>
                <w:sz w:val="18"/>
                <w:szCs w:val="18"/>
                <w:lang w:bidi="ar"/>
              </w:rPr>
              <w:t>57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CEA3">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无人机航线规划与地面站</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21DA">
            <w:pPr>
              <w:widowControl/>
              <w:jc w:val="center"/>
              <w:textAlignment w:val="center"/>
              <w:rPr>
                <w:color w:val="000000"/>
                <w:sz w:val="18"/>
                <w:szCs w:val="18"/>
              </w:rPr>
            </w:pPr>
            <w:r>
              <w:rPr>
                <w:color w:val="000000"/>
                <w:kern w:val="0"/>
                <w:sz w:val="18"/>
                <w:szCs w:val="18"/>
                <w:lang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6B7B">
            <w:pPr>
              <w:widowControl/>
              <w:jc w:val="center"/>
              <w:textAlignment w:val="center"/>
              <w:rPr>
                <w:color w:val="000000"/>
                <w:sz w:val="18"/>
                <w:szCs w:val="18"/>
              </w:rPr>
            </w:pPr>
            <w:r>
              <w:rPr>
                <w:color w:val="000000"/>
                <w:kern w:val="0"/>
                <w:sz w:val="18"/>
                <w:szCs w:val="18"/>
                <w:lang w:bidi="ar"/>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2BDF">
            <w:pPr>
              <w:widowControl/>
              <w:jc w:val="center"/>
              <w:textAlignment w:val="center"/>
              <w:rPr>
                <w:color w:val="000000"/>
                <w:sz w:val="18"/>
                <w:szCs w:val="18"/>
              </w:rPr>
            </w:pPr>
            <w:r>
              <w:rPr>
                <w:color w:val="000000"/>
                <w:kern w:val="0"/>
                <w:sz w:val="18"/>
                <w:szCs w:val="18"/>
                <w:lang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C9D9">
            <w:pPr>
              <w:widowControl/>
              <w:jc w:val="center"/>
              <w:textAlignment w:val="center"/>
              <w:rPr>
                <w:color w:val="000000"/>
                <w:sz w:val="18"/>
                <w:szCs w:val="18"/>
              </w:rPr>
            </w:pPr>
            <w:r>
              <w:rPr>
                <w:color w:val="000000"/>
                <w:kern w:val="0"/>
                <w:sz w:val="18"/>
                <w:szCs w:val="18"/>
                <w:lang w:bidi="ar"/>
              </w:rPr>
              <w:t>16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80BE">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DCFA">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48A6">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DC60">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2112">
            <w:pPr>
              <w:widowControl/>
              <w:jc w:val="center"/>
              <w:textAlignment w:val="center"/>
              <w:rPr>
                <w:color w:val="000000"/>
                <w:sz w:val="18"/>
                <w:szCs w:val="18"/>
              </w:rPr>
            </w:pPr>
            <w:r>
              <w:rPr>
                <w:color w:val="000000"/>
                <w:kern w:val="0"/>
                <w:sz w:val="18"/>
                <w:szCs w:val="18"/>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9358">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6E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4BF5C274">
        <w:tblPrEx>
          <w:tblCellMar>
            <w:top w:w="0" w:type="dxa"/>
            <w:left w:w="108" w:type="dxa"/>
            <w:bottom w:w="0" w:type="dxa"/>
            <w:right w:w="108" w:type="dxa"/>
          </w:tblCellMar>
        </w:tblPrEx>
        <w:trPr>
          <w:trHeight w:val="52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85D77">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9C661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专业拓展任选小计（至少选修8学分）</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A9225D">
            <w:pPr>
              <w:widowControl/>
              <w:jc w:val="center"/>
              <w:textAlignment w:val="center"/>
              <w:rPr>
                <w:color w:val="000000"/>
                <w:sz w:val="18"/>
                <w:szCs w:val="18"/>
              </w:rPr>
            </w:pPr>
            <w:r>
              <w:rPr>
                <w:color w:val="000000"/>
                <w:kern w:val="0"/>
                <w:sz w:val="18"/>
                <w:szCs w:val="18"/>
                <w:lang w:bidi="ar"/>
              </w:rPr>
              <w:t>13.5</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981756">
            <w:pPr>
              <w:widowControl/>
              <w:jc w:val="center"/>
              <w:textAlignment w:val="center"/>
              <w:rPr>
                <w:color w:val="000000"/>
                <w:sz w:val="18"/>
                <w:szCs w:val="18"/>
              </w:rPr>
            </w:pPr>
            <w:r>
              <w:rPr>
                <w:color w:val="000000"/>
                <w:kern w:val="0"/>
                <w:sz w:val="18"/>
                <w:szCs w:val="18"/>
                <w:lang w:bidi="ar"/>
              </w:rPr>
              <w:t>216</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6C41802">
            <w:pPr>
              <w:widowControl/>
              <w:jc w:val="center"/>
              <w:textAlignment w:val="center"/>
              <w:rPr>
                <w:color w:val="000000"/>
                <w:sz w:val="18"/>
                <w:szCs w:val="18"/>
              </w:rPr>
            </w:pPr>
            <w:r>
              <w:rPr>
                <w:color w:val="000000"/>
                <w:kern w:val="0"/>
                <w:sz w:val="18"/>
                <w:szCs w:val="18"/>
                <w:lang w:bidi="ar"/>
              </w:rPr>
              <w:t>80</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D9CF6D">
            <w:pPr>
              <w:widowControl/>
              <w:jc w:val="center"/>
              <w:textAlignment w:val="center"/>
              <w:rPr>
                <w:color w:val="000000"/>
                <w:sz w:val="18"/>
                <w:szCs w:val="18"/>
              </w:rPr>
            </w:pPr>
            <w:r>
              <w:rPr>
                <w:color w:val="000000"/>
                <w:kern w:val="0"/>
                <w:sz w:val="18"/>
                <w:szCs w:val="18"/>
                <w:lang w:bidi="ar"/>
              </w:rPr>
              <w:t>136</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F78C79">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CD4CBCF">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9B9379">
            <w:pPr>
              <w:widowControl/>
              <w:jc w:val="center"/>
              <w:textAlignment w:val="center"/>
              <w:rPr>
                <w:color w:val="000000"/>
                <w:sz w:val="18"/>
                <w:szCs w:val="18"/>
              </w:rPr>
            </w:pPr>
            <w:r>
              <w:rPr>
                <w:color w:val="000000"/>
                <w:kern w:val="0"/>
                <w:sz w:val="18"/>
                <w:szCs w:val="18"/>
                <w:lang w:bidi="ar"/>
              </w:rPr>
              <w:t>0</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75698A">
            <w:pPr>
              <w:widowControl/>
              <w:jc w:val="center"/>
              <w:textAlignment w:val="center"/>
              <w:rPr>
                <w:color w:val="000000"/>
                <w:sz w:val="18"/>
                <w:szCs w:val="18"/>
              </w:rPr>
            </w:pPr>
            <w:r>
              <w:rPr>
                <w:color w:val="000000"/>
                <w:kern w:val="0"/>
                <w:sz w:val="18"/>
                <w:szCs w:val="18"/>
                <w:lang w:bidi="ar"/>
              </w:rPr>
              <w:t>4</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5EB225">
            <w:pPr>
              <w:widowControl/>
              <w:jc w:val="center"/>
              <w:textAlignment w:val="center"/>
              <w:rPr>
                <w:color w:val="000000"/>
                <w:sz w:val="18"/>
                <w:szCs w:val="18"/>
              </w:rPr>
            </w:pPr>
            <w:r>
              <w:rPr>
                <w:color w:val="000000"/>
                <w:kern w:val="0"/>
                <w:sz w:val="18"/>
                <w:szCs w:val="18"/>
                <w:lang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E4F535">
            <w:pPr>
              <w:widowControl/>
              <w:jc w:val="center"/>
              <w:textAlignment w:val="center"/>
              <w:rPr>
                <w:color w:val="000000"/>
                <w:sz w:val="18"/>
                <w:szCs w:val="18"/>
              </w:rPr>
            </w:pPr>
            <w:r>
              <w:rPr>
                <w:color w:val="000000"/>
                <w:kern w:val="0"/>
                <w:sz w:val="18"/>
                <w:szCs w:val="18"/>
                <w:lang w:bidi="ar"/>
              </w:rPr>
              <w:t>0</w:t>
            </w:r>
          </w:p>
        </w:tc>
        <w:tc>
          <w:tcPr>
            <w:tcW w:w="9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9FBBD6">
            <w:pPr>
              <w:jc w:val="center"/>
              <w:rPr>
                <w:color w:val="000000"/>
                <w:sz w:val="18"/>
                <w:szCs w:val="18"/>
              </w:rPr>
            </w:pPr>
          </w:p>
        </w:tc>
      </w:tr>
      <w:tr w14:paraId="2CF08813">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1C172">
            <w:pPr>
              <w:jc w:val="center"/>
              <w:rPr>
                <w:rFonts w:ascii="宋体" w:hAnsi="宋体" w:cs="宋体"/>
                <w:color w:val="000000"/>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6FC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集中实践必修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07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58</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D08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军事技能</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9513">
            <w:pPr>
              <w:widowControl/>
              <w:jc w:val="center"/>
              <w:textAlignment w:val="center"/>
              <w:rPr>
                <w:color w:val="000000"/>
                <w:sz w:val="18"/>
                <w:szCs w:val="18"/>
              </w:rPr>
            </w:pPr>
            <w:r>
              <w:rPr>
                <w:color w:val="000000"/>
                <w:kern w:val="0"/>
                <w:sz w:val="18"/>
                <w:szCs w:val="18"/>
                <w:lang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BF0F">
            <w:pPr>
              <w:widowControl/>
              <w:jc w:val="center"/>
              <w:textAlignment w:val="center"/>
              <w:rPr>
                <w:color w:val="000000"/>
                <w:sz w:val="18"/>
                <w:szCs w:val="18"/>
              </w:rPr>
            </w:pPr>
            <w:r>
              <w:rPr>
                <w:color w:val="000000"/>
                <w:kern w:val="0"/>
                <w:sz w:val="18"/>
                <w:szCs w:val="18"/>
                <w:lang w:bidi="ar"/>
              </w:rPr>
              <w:t>78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9564">
            <w:pPr>
              <w:widowControl/>
              <w:jc w:val="center"/>
              <w:textAlignment w:val="center"/>
              <w:rPr>
                <w:color w:val="000000"/>
                <w:sz w:val="18"/>
                <w:szCs w:val="18"/>
              </w:rPr>
            </w:pPr>
            <w:r>
              <w:rPr>
                <w:color w:val="000000"/>
                <w:kern w:val="0"/>
                <w:sz w:val="18"/>
                <w:szCs w:val="18"/>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E93C">
            <w:pPr>
              <w:widowControl/>
              <w:jc w:val="center"/>
              <w:textAlignment w:val="center"/>
              <w:rPr>
                <w:color w:val="000000"/>
                <w:sz w:val="18"/>
                <w:szCs w:val="18"/>
              </w:rPr>
            </w:pPr>
            <w:r>
              <w:rPr>
                <w:color w:val="000000"/>
                <w:kern w:val="0"/>
                <w:sz w:val="18"/>
                <w:szCs w:val="18"/>
                <w:lang w:bidi="ar"/>
              </w:rPr>
              <w:t>78</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5659">
            <w:pPr>
              <w:widowControl/>
              <w:jc w:val="center"/>
              <w:textAlignment w:val="center"/>
              <w:rPr>
                <w:color w:val="000000"/>
                <w:sz w:val="18"/>
                <w:szCs w:val="18"/>
              </w:rPr>
            </w:pPr>
            <w:r>
              <w:rPr>
                <w:color w:val="000000"/>
                <w:kern w:val="0"/>
                <w:sz w:val="18"/>
                <w:szCs w:val="18"/>
                <w:lang w:bidi="ar"/>
              </w:rPr>
              <w:t>3W</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6CF8">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61B9">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EB2B">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BF37">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7EB8">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15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37907932">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0FC3F">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9D155">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78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AEC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认识实习</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2EA3">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DFFC">
            <w:pPr>
              <w:widowControl/>
              <w:jc w:val="center"/>
              <w:textAlignment w:val="center"/>
              <w:rPr>
                <w:color w:val="000000"/>
                <w:sz w:val="18"/>
                <w:szCs w:val="18"/>
              </w:rPr>
            </w:pPr>
            <w:r>
              <w:rPr>
                <w:color w:val="000000"/>
                <w:kern w:val="0"/>
                <w:sz w:val="18"/>
                <w:szCs w:val="18"/>
                <w:lang w:bidi="ar"/>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85F0">
            <w:pPr>
              <w:widowControl/>
              <w:jc w:val="center"/>
              <w:textAlignment w:val="center"/>
              <w:rPr>
                <w:color w:val="000000"/>
                <w:sz w:val="18"/>
                <w:szCs w:val="18"/>
              </w:rPr>
            </w:pPr>
            <w:r>
              <w:rPr>
                <w:color w:val="000000"/>
                <w:kern w:val="0"/>
                <w:sz w:val="18"/>
                <w:szCs w:val="18"/>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154A">
            <w:pPr>
              <w:widowControl/>
              <w:jc w:val="center"/>
              <w:textAlignment w:val="center"/>
              <w:rPr>
                <w:color w:val="000000"/>
                <w:sz w:val="18"/>
                <w:szCs w:val="18"/>
              </w:rPr>
            </w:pPr>
            <w:r>
              <w:rPr>
                <w:color w:val="000000"/>
                <w:kern w:val="0"/>
                <w:sz w:val="18"/>
                <w:szCs w:val="18"/>
                <w:lang w:bidi="ar"/>
              </w:rPr>
              <w:t>26</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8E33">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1DF5">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1B44">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BEDE2B0">
            <w:pPr>
              <w:widowControl/>
              <w:jc w:val="center"/>
              <w:textAlignment w:val="center"/>
              <w:rPr>
                <w:color w:val="000000"/>
                <w:sz w:val="18"/>
                <w:szCs w:val="18"/>
              </w:rPr>
            </w:pPr>
            <w:r>
              <w:rPr>
                <w:color w:val="000000"/>
                <w:kern w:val="0"/>
                <w:sz w:val="18"/>
                <w:szCs w:val="18"/>
                <w:lang w:bidi="ar"/>
              </w:rPr>
              <w:t>1W</w:t>
            </w:r>
          </w:p>
        </w:tc>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01E2B64">
            <w:pPr>
              <w:widowControl/>
              <w:jc w:val="center"/>
              <w:textAlignment w:val="center"/>
              <w:rPr>
                <w:color w:val="000000"/>
                <w:sz w:val="18"/>
                <w:szCs w:val="18"/>
              </w:rPr>
            </w:pPr>
            <w:r>
              <w:rPr>
                <w:color w:val="000000"/>
                <w:kern w:val="0"/>
                <w:sz w:val="18"/>
                <w:szCs w:val="18"/>
                <w:lang w:bidi="ar"/>
              </w:rPr>
              <w:t>1W</w:t>
            </w:r>
          </w:p>
        </w:tc>
        <w:tc>
          <w:tcPr>
            <w:tcW w:w="79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07370AB">
            <w:pPr>
              <w:widowControl/>
              <w:jc w:val="center"/>
              <w:textAlignment w:val="center"/>
              <w:rPr>
                <w:color w:val="000000"/>
                <w:sz w:val="18"/>
                <w:szCs w:val="18"/>
              </w:rPr>
            </w:pPr>
            <w:r>
              <w:rPr>
                <w:color w:val="000000"/>
                <w:kern w:val="0"/>
                <w:sz w:val="18"/>
                <w:szCs w:val="18"/>
                <w:lang w:bidi="ar"/>
              </w:rPr>
              <w:t>1W</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4C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43390046">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65146">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8C9AB">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53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602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毕业设计</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878C">
            <w:pPr>
              <w:widowControl/>
              <w:jc w:val="center"/>
              <w:textAlignment w:val="center"/>
              <w:rPr>
                <w:color w:val="000000"/>
                <w:sz w:val="18"/>
                <w:szCs w:val="18"/>
              </w:rPr>
            </w:pPr>
            <w:r>
              <w:rPr>
                <w:color w:val="000000"/>
                <w:kern w:val="0"/>
                <w:sz w:val="18"/>
                <w:szCs w:val="18"/>
                <w:lang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E099">
            <w:pPr>
              <w:widowControl/>
              <w:jc w:val="center"/>
              <w:textAlignment w:val="center"/>
              <w:rPr>
                <w:color w:val="000000"/>
                <w:sz w:val="18"/>
                <w:szCs w:val="18"/>
              </w:rPr>
            </w:pPr>
            <w:r>
              <w:rPr>
                <w:color w:val="000000"/>
                <w:kern w:val="0"/>
                <w:sz w:val="18"/>
                <w:szCs w:val="18"/>
                <w:lang w:bidi="ar"/>
              </w:rPr>
              <w:t>104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2625">
            <w:pPr>
              <w:widowControl/>
              <w:jc w:val="center"/>
              <w:textAlignment w:val="center"/>
              <w:rPr>
                <w:color w:val="000000"/>
                <w:sz w:val="18"/>
                <w:szCs w:val="18"/>
              </w:rPr>
            </w:pPr>
            <w:r>
              <w:rPr>
                <w:color w:val="000000"/>
                <w:kern w:val="0"/>
                <w:sz w:val="18"/>
                <w:szCs w:val="18"/>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4E1B">
            <w:pPr>
              <w:widowControl/>
              <w:jc w:val="center"/>
              <w:textAlignment w:val="center"/>
              <w:rPr>
                <w:color w:val="000000"/>
                <w:sz w:val="18"/>
                <w:szCs w:val="18"/>
              </w:rPr>
            </w:pPr>
            <w:r>
              <w:rPr>
                <w:color w:val="000000"/>
                <w:kern w:val="0"/>
                <w:sz w:val="18"/>
                <w:szCs w:val="18"/>
                <w:lang w:bidi="ar"/>
              </w:rPr>
              <w:t>104</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3488">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0D43">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A499">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5294">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DF2A">
            <w:pPr>
              <w:widowControl/>
              <w:jc w:val="center"/>
              <w:textAlignment w:val="center"/>
              <w:rPr>
                <w:color w:val="000000"/>
                <w:sz w:val="18"/>
                <w:szCs w:val="18"/>
              </w:rPr>
            </w:pPr>
            <w:r>
              <w:rPr>
                <w:color w:val="000000"/>
                <w:kern w:val="0"/>
                <w:sz w:val="18"/>
                <w:szCs w:val="18"/>
                <w:lang w:bidi="ar"/>
              </w:rPr>
              <w:t>4W</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4192">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6C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41F162EF">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C5AC9">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3DDA9">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73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715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岗位实习</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4543">
            <w:pPr>
              <w:widowControl/>
              <w:jc w:val="center"/>
              <w:textAlignment w:val="center"/>
              <w:rPr>
                <w:color w:val="000000"/>
                <w:sz w:val="18"/>
                <w:szCs w:val="18"/>
              </w:rPr>
            </w:pPr>
            <w:r>
              <w:rPr>
                <w:color w:val="000000"/>
                <w:kern w:val="0"/>
                <w:sz w:val="18"/>
                <w:szCs w:val="18"/>
                <w:lang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04B1">
            <w:pPr>
              <w:widowControl/>
              <w:jc w:val="center"/>
              <w:textAlignment w:val="center"/>
              <w:rPr>
                <w:color w:val="000000"/>
                <w:sz w:val="18"/>
                <w:szCs w:val="18"/>
              </w:rPr>
            </w:pPr>
            <w:r>
              <w:rPr>
                <w:color w:val="000000"/>
                <w:kern w:val="0"/>
                <w:sz w:val="18"/>
                <w:szCs w:val="18"/>
                <w:lang w:bidi="ar"/>
              </w:rPr>
              <w:t>520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BC9D">
            <w:pPr>
              <w:widowControl/>
              <w:jc w:val="center"/>
              <w:textAlignment w:val="center"/>
              <w:rPr>
                <w:color w:val="000000"/>
                <w:sz w:val="18"/>
                <w:szCs w:val="18"/>
              </w:rPr>
            </w:pPr>
            <w:r>
              <w:rPr>
                <w:color w:val="000000"/>
                <w:kern w:val="0"/>
                <w:sz w:val="18"/>
                <w:szCs w:val="18"/>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A35B">
            <w:pPr>
              <w:widowControl/>
              <w:jc w:val="center"/>
              <w:textAlignment w:val="center"/>
              <w:rPr>
                <w:color w:val="000000"/>
                <w:sz w:val="18"/>
                <w:szCs w:val="18"/>
              </w:rPr>
            </w:pPr>
            <w:r>
              <w:rPr>
                <w:color w:val="000000"/>
                <w:kern w:val="0"/>
                <w:sz w:val="18"/>
                <w:szCs w:val="18"/>
                <w:lang w:bidi="ar"/>
              </w:rPr>
              <w:t>520</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CF78">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20A2">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D25F">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7974">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2331">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F6A6">
            <w:pPr>
              <w:widowControl/>
              <w:jc w:val="center"/>
              <w:textAlignment w:val="center"/>
              <w:rPr>
                <w:color w:val="000000"/>
                <w:sz w:val="18"/>
                <w:szCs w:val="18"/>
              </w:rPr>
            </w:pPr>
            <w:r>
              <w:rPr>
                <w:color w:val="000000"/>
                <w:kern w:val="0"/>
                <w:sz w:val="18"/>
                <w:szCs w:val="18"/>
                <w:lang w:bidi="ar"/>
              </w:rPr>
              <w:t>20W</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35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652B4B68">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D50A6">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BEABD">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26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62</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835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劳动实践</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5E87">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2F6B">
            <w:pPr>
              <w:widowControl/>
              <w:jc w:val="center"/>
              <w:textAlignment w:val="center"/>
              <w:rPr>
                <w:color w:val="000000"/>
                <w:sz w:val="18"/>
                <w:szCs w:val="18"/>
              </w:rPr>
            </w:pPr>
            <w:r>
              <w:rPr>
                <w:color w:val="000000"/>
                <w:kern w:val="0"/>
                <w:sz w:val="18"/>
                <w:szCs w:val="18"/>
                <w:lang w:bidi="ar"/>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F58F">
            <w:pPr>
              <w:widowControl/>
              <w:jc w:val="center"/>
              <w:textAlignment w:val="center"/>
              <w:rPr>
                <w:color w:val="000000"/>
                <w:sz w:val="18"/>
                <w:szCs w:val="18"/>
              </w:rPr>
            </w:pPr>
            <w:r>
              <w:rPr>
                <w:color w:val="000000"/>
                <w:kern w:val="0"/>
                <w:sz w:val="18"/>
                <w:szCs w:val="18"/>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590C">
            <w:pPr>
              <w:widowControl/>
              <w:jc w:val="center"/>
              <w:textAlignment w:val="center"/>
              <w:rPr>
                <w:color w:val="000000"/>
                <w:sz w:val="18"/>
                <w:szCs w:val="18"/>
              </w:rPr>
            </w:pPr>
            <w:r>
              <w:rPr>
                <w:color w:val="000000"/>
                <w:kern w:val="0"/>
                <w:sz w:val="18"/>
                <w:szCs w:val="18"/>
                <w:lang w:bidi="ar"/>
              </w:rPr>
              <w:t>26</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02FD">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97C0">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73B3">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506D">
            <w:pPr>
              <w:widowControl/>
              <w:jc w:val="center"/>
              <w:textAlignment w:val="center"/>
              <w:rPr>
                <w:color w:val="000000"/>
                <w:sz w:val="18"/>
                <w:szCs w:val="18"/>
              </w:rPr>
            </w:pPr>
            <w:r>
              <w:rPr>
                <w:color w:val="000000"/>
                <w:kern w:val="0"/>
                <w:sz w:val="18"/>
                <w:szCs w:val="18"/>
                <w:lang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3A7E">
            <w:pPr>
              <w:widowControl/>
              <w:jc w:val="center"/>
              <w:textAlignment w:val="center"/>
              <w:rPr>
                <w:color w:val="000000"/>
                <w:sz w:val="18"/>
                <w:szCs w:val="18"/>
              </w:rPr>
            </w:pPr>
            <w:r>
              <w:rPr>
                <w:color w:val="000000"/>
                <w:kern w:val="0"/>
                <w:sz w:val="18"/>
                <w:szCs w:val="18"/>
                <w:lang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C5E6">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BF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785B7628">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B12B">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1970A">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1A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63</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839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毕业教育</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720E">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4506">
            <w:pPr>
              <w:widowControl/>
              <w:jc w:val="center"/>
              <w:textAlignment w:val="center"/>
              <w:rPr>
                <w:color w:val="000000"/>
                <w:sz w:val="18"/>
                <w:szCs w:val="18"/>
              </w:rPr>
            </w:pPr>
            <w:r>
              <w:rPr>
                <w:color w:val="000000"/>
                <w:kern w:val="0"/>
                <w:sz w:val="18"/>
                <w:szCs w:val="18"/>
                <w:lang w:bidi="ar"/>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CB07">
            <w:pPr>
              <w:widowControl/>
              <w:jc w:val="center"/>
              <w:textAlignment w:val="center"/>
              <w:rPr>
                <w:color w:val="000000"/>
                <w:sz w:val="18"/>
                <w:szCs w:val="18"/>
              </w:rPr>
            </w:pPr>
            <w:r>
              <w:rPr>
                <w:color w:val="000000"/>
                <w:kern w:val="0"/>
                <w:sz w:val="18"/>
                <w:szCs w:val="18"/>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88D5">
            <w:pPr>
              <w:widowControl/>
              <w:jc w:val="center"/>
              <w:textAlignment w:val="center"/>
              <w:rPr>
                <w:color w:val="000000"/>
                <w:sz w:val="18"/>
                <w:szCs w:val="18"/>
              </w:rPr>
            </w:pPr>
            <w:r>
              <w:rPr>
                <w:color w:val="000000"/>
                <w:kern w:val="0"/>
                <w:sz w:val="18"/>
                <w:szCs w:val="18"/>
                <w:lang w:bidi="ar"/>
              </w:rPr>
              <w:t>26</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438C">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287B">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A942">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3A1F">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7560">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D3F7">
            <w:pPr>
              <w:widowControl/>
              <w:jc w:val="center"/>
              <w:textAlignment w:val="center"/>
              <w:rPr>
                <w:color w:val="000000"/>
                <w:sz w:val="18"/>
                <w:szCs w:val="18"/>
              </w:rPr>
            </w:pPr>
            <w:r>
              <w:rPr>
                <w:color w:val="000000"/>
                <w:kern w:val="0"/>
                <w:sz w:val="18"/>
                <w:szCs w:val="18"/>
                <w:lang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A0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06456598">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0D444">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C18BB">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AA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D82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电工电子技术II</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B7E5">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855D">
            <w:pPr>
              <w:widowControl/>
              <w:jc w:val="center"/>
              <w:textAlignment w:val="center"/>
              <w:rPr>
                <w:color w:val="000000"/>
                <w:sz w:val="18"/>
                <w:szCs w:val="18"/>
              </w:rPr>
            </w:pPr>
            <w:r>
              <w:rPr>
                <w:color w:val="000000"/>
                <w:kern w:val="0"/>
                <w:sz w:val="18"/>
                <w:szCs w:val="18"/>
                <w:lang w:bidi="ar"/>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0AF7">
            <w:pPr>
              <w:widowControl/>
              <w:jc w:val="center"/>
              <w:textAlignment w:val="center"/>
              <w:rPr>
                <w:color w:val="000000"/>
                <w:sz w:val="18"/>
                <w:szCs w:val="18"/>
              </w:rPr>
            </w:pPr>
            <w:r>
              <w:rPr>
                <w:color w:val="000000"/>
                <w:kern w:val="0"/>
                <w:sz w:val="18"/>
                <w:szCs w:val="18"/>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78D4">
            <w:pPr>
              <w:widowControl/>
              <w:jc w:val="center"/>
              <w:textAlignment w:val="center"/>
              <w:rPr>
                <w:color w:val="000000"/>
                <w:sz w:val="18"/>
                <w:szCs w:val="18"/>
              </w:rPr>
            </w:pPr>
            <w:r>
              <w:rPr>
                <w:color w:val="000000"/>
                <w:kern w:val="0"/>
                <w:sz w:val="18"/>
                <w:szCs w:val="18"/>
                <w:lang w:bidi="ar"/>
              </w:rPr>
              <w:t>26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215A">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4659">
            <w:pPr>
              <w:widowControl/>
              <w:jc w:val="center"/>
              <w:textAlignment w:val="center"/>
              <w:rPr>
                <w:color w:val="000000"/>
                <w:sz w:val="18"/>
                <w:szCs w:val="18"/>
              </w:rPr>
            </w:pPr>
            <w:r>
              <w:rPr>
                <w:color w:val="000000"/>
                <w:kern w:val="0"/>
                <w:sz w:val="18"/>
                <w:szCs w:val="18"/>
                <w:lang w:bidi="ar"/>
              </w:rPr>
              <w:t>1W</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9734">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7BAF">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C196">
            <w:pP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8F99">
            <w:pP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E7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3BCF2928">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72BEC">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CBCF3">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83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16A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单片机控制系统设计</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1F1F">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E983">
            <w:pPr>
              <w:widowControl/>
              <w:jc w:val="center"/>
              <w:textAlignment w:val="center"/>
              <w:rPr>
                <w:color w:val="000000"/>
                <w:sz w:val="18"/>
                <w:szCs w:val="18"/>
              </w:rPr>
            </w:pPr>
            <w:r>
              <w:rPr>
                <w:color w:val="000000"/>
                <w:kern w:val="0"/>
                <w:sz w:val="18"/>
                <w:szCs w:val="18"/>
                <w:lang w:bidi="ar"/>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2D2B">
            <w:pPr>
              <w:widowControl/>
              <w:jc w:val="center"/>
              <w:textAlignment w:val="center"/>
              <w:rPr>
                <w:color w:val="000000"/>
                <w:sz w:val="18"/>
                <w:szCs w:val="18"/>
              </w:rPr>
            </w:pPr>
            <w:r>
              <w:rPr>
                <w:color w:val="000000"/>
                <w:kern w:val="0"/>
                <w:sz w:val="18"/>
                <w:szCs w:val="18"/>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97B9">
            <w:pPr>
              <w:widowControl/>
              <w:jc w:val="center"/>
              <w:textAlignment w:val="center"/>
              <w:rPr>
                <w:color w:val="000000"/>
                <w:sz w:val="18"/>
                <w:szCs w:val="18"/>
              </w:rPr>
            </w:pPr>
            <w:r>
              <w:rPr>
                <w:color w:val="000000"/>
                <w:kern w:val="0"/>
                <w:sz w:val="18"/>
                <w:szCs w:val="18"/>
                <w:lang w:bidi="ar"/>
              </w:rPr>
              <w:t>26</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6A86">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7A1C">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5F6F">
            <w:pPr>
              <w:widowControl/>
              <w:jc w:val="center"/>
              <w:textAlignment w:val="center"/>
              <w:rPr>
                <w:color w:val="000000"/>
                <w:sz w:val="18"/>
                <w:szCs w:val="18"/>
              </w:rPr>
            </w:pPr>
            <w:r>
              <w:rPr>
                <w:color w:val="000000"/>
                <w:kern w:val="0"/>
                <w:sz w:val="18"/>
                <w:szCs w:val="18"/>
                <w:lang w:bidi="ar"/>
              </w:rPr>
              <w:t>1W</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084F">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7027">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5D82">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40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6FB2F3CB">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AA938">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A79F9">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1A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66</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DFE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嵌入式系统应用</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D3FF">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BC1F">
            <w:pPr>
              <w:widowControl/>
              <w:jc w:val="center"/>
              <w:textAlignment w:val="center"/>
              <w:rPr>
                <w:color w:val="000000"/>
                <w:sz w:val="18"/>
                <w:szCs w:val="18"/>
              </w:rPr>
            </w:pPr>
            <w:r>
              <w:rPr>
                <w:color w:val="000000"/>
                <w:kern w:val="0"/>
                <w:sz w:val="18"/>
                <w:szCs w:val="18"/>
                <w:lang w:bidi="ar"/>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CCF9">
            <w:pPr>
              <w:widowControl/>
              <w:jc w:val="center"/>
              <w:textAlignment w:val="center"/>
              <w:rPr>
                <w:color w:val="000000"/>
                <w:sz w:val="18"/>
                <w:szCs w:val="18"/>
              </w:rPr>
            </w:pPr>
            <w:r>
              <w:rPr>
                <w:color w:val="000000"/>
                <w:kern w:val="0"/>
                <w:sz w:val="18"/>
                <w:szCs w:val="18"/>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52E3">
            <w:pPr>
              <w:widowControl/>
              <w:jc w:val="center"/>
              <w:textAlignment w:val="center"/>
              <w:rPr>
                <w:color w:val="000000"/>
                <w:sz w:val="18"/>
                <w:szCs w:val="18"/>
              </w:rPr>
            </w:pPr>
            <w:r>
              <w:rPr>
                <w:color w:val="000000"/>
                <w:kern w:val="0"/>
                <w:sz w:val="18"/>
                <w:szCs w:val="18"/>
                <w:lang w:bidi="ar"/>
              </w:rPr>
              <w:t>26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8D8E">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582E">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9D27">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9CBC">
            <w:pPr>
              <w:widowControl/>
              <w:jc w:val="center"/>
              <w:textAlignment w:val="center"/>
              <w:rPr>
                <w:color w:val="000000"/>
                <w:sz w:val="18"/>
                <w:szCs w:val="18"/>
              </w:rPr>
            </w:pPr>
            <w:r>
              <w:rPr>
                <w:color w:val="000000"/>
                <w:kern w:val="0"/>
                <w:sz w:val="18"/>
                <w:szCs w:val="18"/>
                <w:lang w:bidi="ar"/>
              </w:rPr>
              <w:t>1W</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C1A6">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BF9D">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E0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7E3CD727">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FA3BD">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96035">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7C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67</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F93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无人机组装与调试实训</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642E">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05F7">
            <w:pPr>
              <w:widowControl/>
              <w:jc w:val="center"/>
              <w:textAlignment w:val="center"/>
              <w:rPr>
                <w:color w:val="000000"/>
                <w:sz w:val="18"/>
                <w:szCs w:val="18"/>
              </w:rPr>
            </w:pPr>
            <w:r>
              <w:rPr>
                <w:color w:val="000000"/>
                <w:kern w:val="0"/>
                <w:sz w:val="18"/>
                <w:szCs w:val="18"/>
                <w:lang w:bidi="ar"/>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92A0">
            <w:pPr>
              <w:widowControl/>
              <w:jc w:val="center"/>
              <w:textAlignment w:val="center"/>
              <w:rPr>
                <w:color w:val="000000"/>
                <w:sz w:val="18"/>
                <w:szCs w:val="18"/>
              </w:rPr>
            </w:pPr>
            <w:r>
              <w:rPr>
                <w:color w:val="000000"/>
                <w:kern w:val="0"/>
                <w:sz w:val="18"/>
                <w:szCs w:val="18"/>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B8F4">
            <w:pPr>
              <w:widowControl/>
              <w:jc w:val="center"/>
              <w:textAlignment w:val="center"/>
              <w:rPr>
                <w:color w:val="000000"/>
                <w:sz w:val="18"/>
                <w:szCs w:val="18"/>
              </w:rPr>
            </w:pPr>
            <w:r>
              <w:rPr>
                <w:color w:val="000000"/>
                <w:kern w:val="0"/>
                <w:sz w:val="18"/>
                <w:szCs w:val="18"/>
                <w:lang w:bidi="ar"/>
              </w:rPr>
              <w:t>26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1E4A">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D8D1">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C543">
            <w:pPr>
              <w:widowControl/>
              <w:jc w:val="center"/>
              <w:textAlignment w:val="center"/>
              <w:rPr>
                <w:color w:val="000000"/>
                <w:sz w:val="18"/>
                <w:szCs w:val="18"/>
              </w:rPr>
            </w:pPr>
            <w:r>
              <w:rPr>
                <w:color w:val="000000"/>
                <w:kern w:val="0"/>
                <w:sz w:val="18"/>
                <w:szCs w:val="18"/>
                <w:lang w:bidi="ar"/>
              </w:rPr>
              <w:t>1W　</w:t>
            </w:r>
          </w:p>
        </w:tc>
        <w:tc>
          <w:tcPr>
            <w:tcW w:w="794" w:type="dxa"/>
            <w:tcBorders>
              <w:top w:val="nil"/>
              <w:left w:val="nil"/>
              <w:bottom w:val="nil"/>
              <w:right w:val="nil"/>
            </w:tcBorders>
            <w:shd w:val="clear" w:color="auto" w:fill="auto"/>
            <w:noWrap/>
            <w:vAlign w:val="center"/>
          </w:tcPr>
          <w:p w14:paraId="7E0C4E36">
            <w:pPr>
              <w:rPr>
                <w:rFonts w:ascii="宋体" w:hAnsi="宋体" w:cs="宋体"/>
                <w:color w:val="000000"/>
                <w:sz w:val="22"/>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7AA2">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6CFF">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4B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5E2898BB">
        <w:tblPrEx>
          <w:tblCellMar>
            <w:top w:w="0" w:type="dxa"/>
            <w:left w:w="108" w:type="dxa"/>
            <w:bottom w:w="0" w:type="dxa"/>
            <w:right w:w="108" w:type="dxa"/>
          </w:tblCellMar>
        </w:tblPrEx>
        <w:trPr>
          <w:trHeight w:val="30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6F1A5">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13829">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420E">
            <w:pPr>
              <w:widowControl/>
              <w:jc w:val="center"/>
              <w:textAlignment w:val="center"/>
              <w:rPr>
                <w:rFonts w:ascii="宋体" w:hAnsi="宋体" w:cs="宋体"/>
                <w:color w:val="000000"/>
                <w:sz w:val="18"/>
                <w:szCs w:val="18"/>
              </w:rPr>
            </w:pPr>
            <w:r>
              <w:rPr>
                <w:rFonts w:hint="eastAsia" w:ascii="宋体" w:hAnsi="宋体" w:cs="宋体"/>
                <w:color w:val="000000"/>
                <w:sz w:val="18"/>
                <w:szCs w:val="18"/>
              </w:rPr>
              <w:t>68</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DFA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无人机驾驶及应用实训</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48A8">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5562">
            <w:pPr>
              <w:widowControl/>
              <w:jc w:val="center"/>
              <w:textAlignment w:val="center"/>
              <w:rPr>
                <w:color w:val="000000"/>
                <w:sz w:val="18"/>
                <w:szCs w:val="18"/>
              </w:rPr>
            </w:pPr>
            <w:r>
              <w:rPr>
                <w:color w:val="000000"/>
                <w:kern w:val="0"/>
                <w:sz w:val="18"/>
                <w:szCs w:val="18"/>
                <w:lang w:bidi="ar"/>
              </w:rPr>
              <w:t>26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7049">
            <w:pPr>
              <w:widowControl/>
              <w:jc w:val="center"/>
              <w:textAlignment w:val="center"/>
              <w:rPr>
                <w:color w:val="000000"/>
                <w:sz w:val="18"/>
                <w:szCs w:val="18"/>
              </w:rPr>
            </w:pPr>
            <w:r>
              <w:rPr>
                <w:color w:val="000000"/>
                <w:kern w:val="0"/>
                <w:sz w:val="18"/>
                <w:szCs w:val="18"/>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78B6">
            <w:pPr>
              <w:widowControl/>
              <w:jc w:val="center"/>
              <w:textAlignment w:val="center"/>
              <w:rPr>
                <w:color w:val="000000"/>
                <w:sz w:val="18"/>
                <w:szCs w:val="18"/>
              </w:rPr>
            </w:pPr>
            <w:r>
              <w:rPr>
                <w:color w:val="000000"/>
                <w:kern w:val="0"/>
                <w:sz w:val="18"/>
                <w:szCs w:val="18"/>
                <w:lang w:bidi="ar"/>
              </w:rPr>
              <w:t>26</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AFF1">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7184">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9AF0">
            <w:pPr>
              <w:widowControl/>
              <w:jc w:val="center"/>
              <w:textAlignment w:val="center"/>
              <w:rPr>
                <w:color w:val="000000"/>
                <w:sz w:val="16"/>
                <w:szCs w:val="16"/>
              </w:rPr>
            </w:pPr>
            <w:r>
              <w:rPr>
                <w:color w:val="000000"/>
                <w:kern w:val="0"/>
                <w:sz w:val="16"/>
                <w:szCs w:val="16"/>
                <w:lang w:bidi="ar"/>
              </w:rPr>
              <w:t>1W</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B5B0">
            <w:pPr>
              <w:widowControl/>
              <w:jc w:val="center"/>
              <w:textAlignment w:val="center"/>
              <w:rPr>
                <w:color w:val="000000"/>
                <w:sz w:val="18"/>
                <w:szCs w:val="18"/>
              </w:rPr>
            </w:pPr>
            <w:r>
              <w:rPr>
                <w:color w:val="000000"/>
                <w:kern w:val="0"/>
                <w:sz w:val="18"/>
                <w:szCs w:val="18"/>
                <w:lang w:bidi="ar"/>
              </w:rPr>
              <w:t>　</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0C3C">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37D6">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BE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68701862">
        <w:tblPrEx>
          <w:tblCellMar>
            <w:top w:w="0" w:type="dxa"/>
            <w:left w:w="108" w:type="dxa"/>
            <w:bottom w:w="0" w:type="dxa"/>
            <w:right w:w="108" w:type="dxa"/>
          </w:tblCellMar>
        </w:tblPrEx>
        <w:trPr>
          <w:trHeight w:val="32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82123">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99C28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集中实践必修小计</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C819AB">
            <w:pPr>
              <w:widowControl/>
              <w:jc w:val="center"/>
              <w:textAlignment w:val="center"/>
              <w:rPr>
                <w:color w:val="000000"/>
                <w:sz w:val="18"/>
                <w:szCs w:val="18"/>
              </w:rPr>
            </w:pPr>
            <w:r>
              <w:rPr>
                <w:color w:val="000000"/>
                <w:kern w:val="0"/>
                <w:sz w:val="18"/>
                <w:szCs w:val="18"/>
                <w:lang w:bidi="ar"/>
              </w:rPr>
              <w:t>35</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8D8BD0">
            <w:pPr>
              <w:widowControl/>
              <w:jc w:val="center"/>
              <w:textAlignment w:val="center"/>
              <w:rPr>
                <w:color w:val="000000"/>
                <w:sz w:val="18"/>
                <w:szCs w:val="18"/>
              </w:rPr>
            </w:pPr>
            <w:r>
              <w:rPr>
                <w:color w:val="000000"/>
                <w:kern w:val="0"/>
                <w:sz w:val="18"/>
                <w:szCs w:val="18"/>
                <w:lang w:bidi="ar"/>
              </w:rPr>
              <w:t>910</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398A79">
            <w:pPr>
              <w:widowControl/>
              <w:jc w:val="center"/>
              <w:textAlignment w:val="center"/>
              <w:rPr>
                <w:color w:val="000000"/>
                <w:sz w:val="18"/>
                <w:szCs w:val="18"/>
              </w:rPr>
            </w:pPr>
            <w:r>
              <w:rPr>
                <w:color w:val="000000"/>
                <w:kern w:val="0"/>
                <w:sz w:val="18"/>
                <w:szCs w:val="18"/>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820A9D">
            <w:pPr>
              <w:widowControl/>
              <w:jc w:val="center"/>
              <w:textAlignment w:val="center"/>
              <w:rPr>
                <w:color w:val="000000"/>
                <w:sz w:val="18"/>
                <w:szCs w:val="18"/>
              </w:rPr>
            </w:pPr>
            <w:r>
              <w:rPr>
                <w:color w:val="000000"/>
                <w:kern w:val="0"/>
                <w:sz w:val="18"/>
                <w:szCs w:val="18"/>
                <w:lang w:bidi="ar"/>
              </w:rPr>
              <w:t>910</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DE0DE3">
            <w:pPr>
              <w:widowControl/>
              <w:jc w:val="center"/>
              <w:textAlignment w:val="center"/>
              <w:rPr>
                <w:color w:val="000000"/>
                <w:sz w:val="18"/>
                <w:szCs w:val="18"/>
              </w:rPr>
            </w:pPr>
            <w:r>
              <w:rPr>
                <w:color w:val="000000"/>
                <w:kern w:val="0"/>
                <w:sz w:val="18"/>
                <w:szCs w:val="18"/>
                <w:lang w:bidi="ar"/>
              </w:rPr>
              <w:t>3W</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C7AA09">
            <w:pPr>
              <w:widowControl/>
              <w:jc w:val="center"/>
              <w:textAlignment w:val="center"/>
              <w:rPr>
                <w:color w:val="000000"/>
                <w:sz w:val="18"/>
                <w:szCs w:val="18"/>
              </w:rPr>
            </w:pPr>
            <w:r>
              <w:rPr>
                <w:color w:val="000000"/>
                <w:kern w:val="0"/>
                <w:sz w:val="18"/>
                <w:szCs w:val="18"/>
                <w:lang w:bidi="ar"/>
              </w:rPr>
              <w:t>1W</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6D2FCC0">
            <w:pPr>
              <w:widowControl/>
              <w:jc w:val="center"/>
              <w:textAlignment w:val="center"/>
              <w:rPr>
                <w:color w:val="000000"/>
                <w:sz w:val="18"/>
                <w:szCs w:val="18"/>
              </w:rPr>
            </w:pPr>
            <w:r>
              <w:rPr>
                <w:color w:val="000000"/>
                <w:kern w:val="0"/>
                <w:sz w:val="18"/>
                <w:szCs w:val="18"/>
                <w:lang w:bidi="ar"/>
              </w:rPr>
              <w:t>3W</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3737A8">
            <w:pPr>
              <w:widowControl/>
              <w:jc w:val="center"/>
              <w:textAlignment w:val="center"/>
              <w:rPr>
                <w:color w:val="000000"/>
                <w:sz w:val="18"/>
                <w:szCs w:val="18"/>
              </w:rPr>
            </w:pPr>
            <w:r>
              <w:rPr>
                <w:color w:val="000000"/>
                <w:kern w:val="0"/>
                <w:sz w:val="18"/>
                <w:szCs w:val="18"/>
                <w:lang w:bidi="ar"/>
              </w:rPr>
              <w:t>1W</w:t>
            </w:r>
          </w:p>
        </w:tc>
        <w:tc>
          <w:tcPr>
            <w:tcW w:w="79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5EDCB6">
            <w:pPr>
              <w:widowControl/>
              <w:jc w:val="center"/>
              <w:textAlignment w:val="center"/>
              <w:rPr>
                <w:color w:val="000000"/>
                <w:sz w:val="18"/>
                <w:szCs w:val="18"/>
              </w:rPr>
            </w:pPr>
            <w:r>
              <w:rPr>
                <w:color w:val="000000"/>
                <w:kern w:val="0"/>
                <w:sz w:val="18"/>
                <w:szCs w:val="18"/>
                <w:lang w:bidi="ar"/>
              </w:rPr>
              <w:t>4W</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45D9D5">
            <w:pPr>
              <w:widowControl/>
              <w:jc w:val="center"/>
              <w:textAlignment w:val="center"/>
              <w:rPr>
                <w:color w:val="000000"/>
                <w:sz w:val="18"/>
                <w:szCs w:val="18"/>
              </w:rPr>
            </w:pPr>
            <w:r>
              <w:rPr>
                <w:color w:val="000000"/>
                <w:kern w:val="0"/>
                <w:sz w:val="18"/>
                <w:szCs w:val="18"/>
                <w:lang w:bidi="ar"/>
              </w:rPr>
              <w:t>20W</w:t>
            </w:r>
          </w:p>
        </w:tc>
        <w:tc>
          <w:tcPr>
            <w:tcW w:w="9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C27E32">
            <w:pPr>
              <w:jc w:val="center"/>
              <w:rPr>
                <w:color w:val="000000"/>
                <w:sz w:val="18"/>
                <w:szCs w:val="18"/>
              </w:rPr>
            </w:pPr>
          </w:p>
        </w:tc>
      </w:tr>
      <w:tr w14:paraId="16F1E7D4">
        <w:tblPrEx>
          <w:tblCellMar>
            <w:top w:w="0" w:type="dxa"/>
            <w:left w:w="108" w:type="dxa"/>
            <w:bottom w:w="0" w:type="dxa"/>
            <w:right w:w="108" w:type="dxa"/>
          </w:tblCellMar>
        </w:tblPrEx>
        <w:trPr>
          <w:trHeight w:val="32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447BC">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3520D2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专业课程合计</w:t>
            </w:r>
          </w:p>
        </w:tc>
        <w:tc>
          <w:tcPr>
            <w:tcW w:w="62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7461A69">
            <w:pPr>
              <w:widowControl/>
              <w:jc w:val="center"/>
              <w:textAlignment w:val="center"/>
              <w:rPr>
                <w:color w:val="000000"/>
                <w:sz w:val="18"/>
                <w:szCs w:val="18"/>
              </w:rPr>
            </w:pPr>
            <w:r>
              <w:rPr>
                <w:color w:val="000000"/>
                <w:kern w:val="0"/>
                <w:sz w:val="18"/>
                <w:szCs w:val="18"/>
                <w:lang w:bidi="ar"/>
              </w:rPr>
              <w:t>106</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7701BD6">
            <w:pPr>
              <w:widowControl/>
              <w:jc w:val="center"/>
              <w:textAlignment w:val="center"/>
              <w:rPr>
                <w:color w:val="000000"/>
                <w:sz w:val="18"/>
                <w:szCs w:val="18"/>
              </w:rPr>
            </w:pPr>
            <w:r>
              <w:rPr>
                <w:color w:val="000000"/>
                <w:kern w:val="0"/>
                <w:sz w:val="18"/>
                <w:szCs w:val="18"/>
                <w:lang w:bidi="ar"/>
              </w:rPr>
              <w:t>2062</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2E8DDF2">
            <w:pPr>
              <w:widowControl/>
              <w:jc w:val="center"/>
              <w:textAlignment w:val="center"/>
              <w:rPr>
                <w:color w:val="000000"/>
                <w:sz w:val="18"/>
                <w:szCs w:val="18"/>
              </w:rPr>
            </w:pPr>
            <w:r>
              <w:rPr>
                <w:color w:val="000000"/>
                <w:kern w:val="0"/>
                <w:sz w:val="18"/>
                <w:szCs w:val="18"/>
                <w:lang w:bidi="ar"/>
              </w:rPr>
              <w:t>446</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A977AC2">
            <w:pPr>
              <w:widowControl/>
              <w:jc w:val="center"/>
              <w:textAlignment w:val="center"/>
              <w:rPr>
                <w:color w:val="000000"/>
                <w:sz w:val="18"/>
                <w:szCs w:val="18"/>
              </w:rPr>
            </w:pPr>
            <w:r>
              <w:rPr>
                <w:color w:val="000000"/>
                <w:kern w:val="0"/>
                <w:sz w:val="18"/>
                <w:szCs w:val="18"/>
                <w:lang w:bidi="ar"/>
              </w:rPr>
              <w:t>1616</w:t>
            </w:r>
          </w:p>
        </w:tc>
        <w:tc>
          <w:tcPr>
            <w:tcW w:w="79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04D4942">
            <w:pPr>
              <w:widowControl/>
              <w:jc w:val="center"/>
              <w:textAlignment w:val="center"/>
              <w:rPr>
                <w:color w:val="000000"/>
                <w:sz w:val="18"/>
                <w:szCs w:val="18"/>
              </w:rPr>
            </w:pPr>
            <w:r>
              <w:rPr>
                <w:color w:val="000000"/>
                <w:kern w:val="0"/>
                <w:sz w:val="18"/>
                <w:szCs w:val="18"/>
                <w:lang w:bidi="ar"/>
              </w:rPr>
              <w:t>8</w:t>
            </w:r>
          </w:p>
        </w:tc>
        <w:tc>
          <w:tcPr>
            <w:tcW w:w="79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0002838">
            <w:pPr>
              <w:widowControl/>
              <w:jc w:val="center"/>
              <w:textAlignment w:val="center"/>
              <w:rPr>
                <w:color w:val="000000"/>
                <w:sz w:val="18"/>
                <w:szCs w:val="18"/>
              </w:rPr>
            </w:pPr>
            <w:r>
              <w:rPr>
                <w:color w:val="000000"/>
                <w:kern w:val="0"/>
                <w:sz w:val="18"/>
                <w:szCs w:val="18"/>
                <w:lang w:bidi="ar"/>
              </w:rPr>
              <w:t>14</w:t>
            </w:r>
          </w:p>
        </w:tc>
        <w:tc>
          <w:tcPr>
            <w:tcW w:w="79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113AB82">
            <w:pPr>
              <w:widowControl/>
              <w:jc w:val="center"/>
              <w:textAlignment w:val="center"/>
              <w:rPr>
                <w:color w:val="000000"/>
                <w:sz w:val="18"/>
                <w:szCs w:val="18"/>
              </w:rPr>
            </w:pPr>
            <w:r>
              <w:rPr>
                <w:color w:val="000000"/>
                <w:kern w:val="0"/>
                <w:sz w:val="18"/>
                <w:szCs w:val="18"/>
                <w:lang w:bidi="ar"/>
              </w:rPr>
              <w:t>22</w:t>
            </w:r>
          </w:p>
        </w:tc>
        <w:tc>
          <w:tcPr>
            <w:tcW w:w="79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AA778CA">
            <w:pPr>
              <w:widowControl/>
              <w:jc w:val="center"/>
              <w:textAlignment w:val="center"/>
              <w:rPr>
                <w:color w:val="000000"/>
                <w:sz w:val="18"/>
                <w:szCs w:val="18"/>
              </w:rPr>
            </w:pPr>
            <w:r>
              <w:rPr>
                <w:color w:val="000000"/>
                <w:kern w:val="0"/>
                <w:sz w:val="18"/>
                <w:szCs w:val="18"/>
                <w:lang w:bidi="ar"/>
              </w:rPr>
              <w:t>24</w:t>
            </w:r>
          </w:p>
        </w:tc>
        <w:tc>
          <w:tcPr>
            <w:tcW w:w="79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5D199B2">
            <w:pPr>
              <w:widowControl/>
              <w:jc w:val="center"/>
              <w:textAlignment w:val="center"/>
              <w:rPr>
                <w:color w:val="000000"/>
                <w:sz w:val="18"/>
                <w:szCs w:val="18"/>
              </w:rPr>
            </w:pPr>
            <w:r>
              <w:rPr>
                <w:color w:val="000000"/>
                <w:kern w:val="0"/>
                <w:sz w:val="18"/>
                <w:szCs w:val="18"/>
                <w:lang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5024A56">
            <w:pPr>
              <w:widowControl/>
              <w:jc w:val="center"/>
              <w:textAlignment w:val="center"/>
              <w:rPr>
                <w:color w:val="000000"/>
                <w:sz w:val="18"/>
                <w:szCs w:val="18"/>
              </w:rPr>
            </w:pPr>
            <w:r>
              <w:rPr>
                <w:color w:val="000000"/>
                <w:kern w:val="0"/>
                <w:sz w:val="18"/>
                <w:szCs w:val="18"/>
                <w:lang w:bidi="ar"/>
              </w:rPr>
              <w:t>0</w:t>
            </w:r>
          </w:p>
        </w:tc>
        <w:tc>
          <w:tcPr>
            <w:tcW w:w="94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3EA84B5">
            <w:pPr>
              <w:jc w:val="center"/>
              <w:rPr>
                <w:color w:val="000000"/>
                <w:sz w:val="18"/>
                <w:szCs w:val="18"/>
              </w:rPr>
            </w:pPr>
          </w:p>
        </w:tc>
      </w:tr>
      <w:tr w14:paraId="0DC95678">
        <w:tblPrEx>
          <w:tblCellMar>
            <w:top w:w="0" w:type="dxa"/>
            <w:left w:w="108" w:type="dxa"/>
            <w:bottom w:w="0" w:type="dxa"/>
            <w:right w:w="108" w:type="dxa"/>
          </w:tblCellMar>
        </w:tblPrEx>
        <w:trPr>
          <w:trHeight w:val="320" w:hRule="atLeast"/>
          <w:jc w:val="center"/>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59575B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076B77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课内周学时</w:t>
            </w:r>
          </w:p>
        </w:tc>
        <w:tc>
          <w:tcPr>
            <w:tcW w:w="62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0D97FF5">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30EA860">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45E6AEE">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538F046">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4666FAA">
            <w:pPr>
              <w:widowControl/>
              <w:jc w:val="center"/>
              <w:textAlignment w:val="center"/>
              <w:rPr>
                <w:color w:val="000000"/>
                <w:sz w:val="18"/>
                <w:szCs w:val="18"/>
              </w:rPr>
            </w:pPr>
            <w:r>
              <w:rPr>
                <w:color w:val="000000"/>
                <w:kern w:val="0"/>
                <w:sz w:val="18"/>
                <w:szCs w:val="18"/>
                <w:lang w:bidi="ar"/>
              </w:rPr>
              <w:t>30</w:t>
            </w:r>
          </w:p>
        </w:tc>
        <w:tc>
          <w:tcPr>
            <w:tcW w:w="79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8D6BC7B">
            <w:pPr>
              <w:widowControl/>
              <w:jc w:val="center"/>
              <w:textAlignment w:val="center"/>
              <w:rPr>
                <w:color w:val="000000"/>
                <w:sz w:val="18"/>
                <w:szCs w:val="18"/>
              </w:rPr>
            </w:pPr>
            <w:r>
              <w:rPr>
                <w:color w:val="000000"/>
                <w:kern w:val="0"/>
                <w:sz w:val="18"/>
                <w:szCs w:val="18"/>
                <w:lang w:bidi="ar"/>
              </w:rPr>
              <w:t>30</w:t>
            </w:r>
          </w:p>
        </w:tc>
        <w:tc>
          <w:tcPr>
            <w:tcW w:w="79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1096792">
            <w:pPr>
              <w:widowControl/>
              <w:jc w:val="center"/>
              <w:textAlignment w:val="center"/>
              <w:rPr>
                <w:color w:val="000000"/>
                <w:sz w:val="18"/>
                <w:szCs w:val="18"/>
              </w:rPr>
            </w:pPr>
            <w:r>
              <w:rPr>
                <w:color w:val="000000"/>
                <w:kern w:val="0"/>
                <w:sz w:val="18"/>
                <w:szCs w:val="18"/>
                <w:lang w:bidi="ar"/>
              </w:rPr>
              <w:t>28</w:t>
            </w:r>
          </w:p>
        </w:tc>
        <w:tc>
          <w:tcPr>
            <w:tcW w:w="79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0D6F7F2">
            <w:pPr>
              <w:widowControl/>
              <w:jc w:val="center"/>
              <w:textAlignment w:val="center"/>
              <w:rPr>
                <w:color w:val="000000"/>
                <w:sz w:val="18"/>
                <w:szCs w:val="18"/>
              </w:rPr>
            </w:pPr>
            <w:r>
              <w:rPr>
                <w:color w:val="000000"/>
                <w:kern w:val="0"/>
                <w:sz w:val="18"/>
                <w:szCs w:val="18"/>
                <w:lang w:bidi="ar"/>
              </w:rPr>
              <w:t>28</w:t>
            </w:r>
          </w:p>
        </w:tc>
        <w:tc>
          <w:tcPr>
            <w:tcW w:w="79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1F2E9B0">
            <w:pPr>
              <w:widowControl/>
              <w:jc w:val="center"/>
              <w:textAlignment w:val="center"/>
              <w:rPr>
                <w:color w:val="000000"/>
                <w:sz w:val="18"/>
                <w:szCs w:val="18"/>
              </w:rPr>
            </w:pPr>
            <w:r>
              <w:rPr>
                <w:color w:val="000000"/>
                <w:kern w:val="0"/>
                <w:sz w:val="18"/>
                <w:szCs w:val="18"/>
                <w:lang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EFBE405">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06780EA">
            <w:pPr>
              <w:jc w:val="center"/>
              <w:rPr>
                <w:color w:val="000000"/>
                <w:sz w:val="18"/>
                <w:szCs w:val="18"/>
              </w:rPr>
            </w:pPr>
          </w:p>
        </w:tc>
      </w:tr>
      <w:tr w14:paraId="46D2FFA2">
        <w:tblPrEx>
          <w:tblCellMar>
            <w:top w:w="0" w:type="dxa"/>
            <w:left w:w="108" w:type="dxa"/>
            <w:bottom w:w="0" w:type="dxa"/>
            <w:right w:w="108" w:type="dxa"/>
          </w:tblCellMar>
        </w:tblPrEx>
        <w:trPr>
          <w:trHeight w:val="320" w:hRule="atLeast"/>
          <w:jc w:val="center"/>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0006FBAF">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26F223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总学分</w:t>
            </w:r>
            <w:r>
              <w:rPr>
                <w:color w:val="000000"/>
                <w:kern w:val="0"/>
                <w:sz w:val="18"/>
                <w:szCs w:val="18"/>
                <w:lang w:bidi="ar"/>
              </w:rPr>
              <w:t>/</w:t>
            </w:r>
            <w:r>
              <w:rPr>
                <w:rFonts w:hint="eastAsia" w:ascii="宋体" w:hAnsi="宋体" w:cs="宋体"/>
                <w:color w:val="000000"/>
                <w:kern w:val="0"/>
                <w:sz w:val="18"/>
                <w:szCs w:val="18"/>
                <w:lang w:bidi="ar"/>
              </w:rPr>
              <w:t>总学时数</w:t>
            </w:r>
          </w:p>
        </w:tc>
        <w:tc>
          <w:tcPr>
            <w:tcW w:w="62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25BA2B0">
            <w:pPr>
              <w:widowControl/>
              <w:jc w:val="center"/>
              <w:textAlignment w:val="center"/>
              <w:rPr>
                <w:color w:val="000000"/>
                <w:sz w:val="18"/>
                <w:szCs w:val="18"/>
              </w:rPr>
            </w:pPr>
            <w:r>
              <w:rPr>
                <w:color w:val="000000"/>
                <w:kern w:val="0"/>
                <w:sz w:val="18"/>
                <w:szCs w:val="18"/>
                <w:lang w:bidi="ar"/>
              </w:rPr>
              <w:t>156.5</w:t>
            </w: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07D1222">
            <w:pPr>
              <w:widowControl/>
              <w:jc w:val="center"/>
              <w:textAlignment w:val="center"/>
              <w:rPr>
                <w:color w:val="000000"/>
                <w:sz w:val="18"/>
                <w:szCs w:val="18"/>
              </w:rPr>
            </w:pPr>
            <w:r>
              <w:rPr>
                <w:color w:val="000000"/>
                <w:kern w:val="0"/>
                <w:sz w:val="18"/>
                <w:szCs w:val="18"/>
                <w:lang w:bidi="ar"/>
              </w:rPr>
              <w:t>2890</w:t>
            </w: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92D4DCF">
            <w:pPr>
              <w:widowControl/>
              <w:jc w:val="center"/>
              <w:textAlignment w:val="center"/>
              <w:rPr>
                <w:color w:val="000000"/>
                <w:sz w:val="18"/>
                <w:szCs w:val="18"/>
              </w:rPr>
            </w:pPr>
            <w:r>
              <w:rPr>
                <w:color w:val="000000"/>
                <w:kern w:val="0"/>
                <w:sz w:val="18"/>
                <w:szCs w:val="18"/>
                <w:lang w:bidi="ar"/>
              </w:rPr>
              <w:t>1044</w:t>
            </w: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A0EE587">
            <w:pPr>
              <w:widowControl/>
              <w:jc w:val="center"/>
              <w:textAlignment w:val="center"/>
              <w:rPr>
                <w:color w:val="000000"/>
                <w:sz w:val="18"/>
                <w:szCs w:val="18"/>
              </w:rPr>
            </w:pPr>
            <w:r>
              <w:rPr>
                <w:color w:val="000000"/>
                <w:kern w:val="0"/>
                <w:sz w:val="18"/>
                <w:szCs w:val="18"/>
                <w:lang w:bidi="ar"/>
              </w:rPr>
              <w:t>1846</w:t>
            </w:r>
          </w:p>
        </w:tc>
        <w:tc>
          <w:tcPr>
            <w:tcW w:w="79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8883D7D">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DABCF42">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33AF190">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752124F">
            <w:pPr>
              <w:jc w:val="center"/>
              <w:rPr>
                <w:color w:val="000000"/>
                <w:sz w:val="18"/>
                <w:szCs w:val="18"/>
              </w:rPr>
            </w:pPr>
          </w:p>
        </w:tc>
        <w:tc>
          <w:tcPr>
            <w:tcW w:w="79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29510E1">
            <w:pPr>
              <w:jc w:val="center"/>
              <w:rPr>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BB559B5">
            <w:pPr>
              <w:jc w:val="center"/>
              <w:rPr>
                <w:color w:val="000000"/>
                <w:sz w:val="18"/>
                <w:szCs w:val="18"/>
              </w:rPr>
            </w:pPr>
          </w:p>
        </w:tc>
        <w:tc>
          <w:tcPr>
            <w:tcW w:w="94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73F6A05">
            <w:pPr>
              <w:jc w:val="center"/>
              <w:rPr>
                <w:color w:val="000000"/>
                <w:sz w:val="18"/>
                <w:szCs w:val="18"/>
              </w:rPr>
            </w:pPr>
          </w:p>
        </w:tc>
      </w:tr>
      <w:tr w14:paraId="1C7998AD">
        <w:tblPrEx>
          <w:tblCellMar>
            <w:top w:w="0" w:type="dxa"/>
            <w:left w:w="108" w:type="dxa"/>
            <w:bottom w:w="0" w:type="dxa"/>
            <w:right w:w="108" w:type="dxa"/>
          </w:tblCellMar>
        </w:tblPrEx>
        <w:trPr>
          <w:trHeight w:val="1140" w:hRule="atLeast"/>
          <w:jc w:val="center"/>
        </w:trPr>
        <w:tc>
          <w:tcPr>
            <w:tcW w:w="1305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7A5BE13">
            <w:pPr>
              <w:widowControl/>
              <w:textAlignment w:val="center"/>
              <w:rPr>
                <w:rFonts w:ascii="宋体" w:hAnsi="宋体" w:cs="宋体"/>
                <w:color w:val="000000"/>
                <w:sz w:val="22"/>
              </w:rPr>
            </w:pPr>
            <w:r>
              <w:rPr>
                <w:rFonts w:hint="eastAsia" w:ascii="宋体" w:hAnsi="宋体" w:cs="宋体"/>
                <w:color w:val="000000"/>
                <w:kern w:val="0"/>
                <w:sz w:val="22"/>
                <w:lang w:bidi="ar"/>
              </w:rPr>
              <w:t>备注：（1）标注“√”的课程，采用课堂授课、讲座、网络授课、专项活动等形式,不计入周学时。（2）群共享专业基础课程用“●”标注。（3）职业技能等级（资格）证书课证融合专业课程用“▲”标注。（4）</w:t>
            </w:r>
            <w:r>
              <w:rPr>
                <w:rFonts w:hint="eastAsia" w:ascii="宋体" w:hAnsi="宋体" w:cs="宋体"/>
                <w:b/>
                <w:bCs/>
                <w:color w:val="000000"/>
                <w:kern w:val="0"/>
                <w:sz w:val="22"/>
                <w:lang w:bidi="ar"/>
              </w:rPr>
              <w:t>立项“课程思政”</w:t>
            </w:r>
            <w:r>
              <w:rPr>
                <w:rFonts w:hint="eastAsia" w:ascii="宋体" w:hAnsi="宋体" w:cs="宋体"/>
                <w:color w:val="000000"/>
                <w:kern w:val="0"/>
                <w:sz w:val="22"/>
                <w:lang w:bidi="ar"/>
              </w:rPr>
              <w:t>课程要用“★”标注。（5）</w:t>
            </w:r>
            <w:r>
              <w:rPr>
                <w:rFonts w:hint="eastAsia" w:ascii="宋体" w:hAnsi="宋体" w:cs="宋体"/>
                <w:b/>
                <w:bCs/>
                <w:color w:val="000000"/>
                <w:kern w:val="0"/>
                <w:sz w:val="22"/>
                <w:lang w:bidi="ar"/>
              </w:rPr>
              <w:t>创新创业</w:t>
            </w:r>
            <w:r>
              <w:rPr>
                <w:rFonts w:hint="eastAsia" w:ascii="宋体" w:hAnsi="宋体" w:cs="宋体"/>
                <w:color w:val="000000"/>
                <w:kern w:val="0"/>
                <w:sz w:val="22"/>
                <w:lang w:bidi="ar"/>
              </w:rPr>
              <w:t>教育相关专业课程用“◆”标注。</w:t>
            </w:r>
          </w:p>
        </w:tc>
      </w:tr>
    </w:tbl>
    <w:p w14:paraId="122C2295">
      <w:pPr>
        <w:spacing w:line="460" w:lineRule="exact"/>
        <w:rPr>
          <w:b/>
          <w:bCs/>
          <w:sz w:val="24"/>
        </w:rPr>
        <w:sectPr>
          <w:pgSz w:w="16838" w:h="11906" w:orient="landscape"/>
          <w:pgMar w:top="1797" w:right="1440" w:bottom="1797" w:left="1440" w:header="851" w:footer="992" w:gutter="0"/>
          <w:cols w:space="720" w:num="1"/>
          <w:docGrid w:linePitch="312" w:charSpace="0"/>
        </w:sectPr>
      </w:pPr>
    </w:p>
    <w:p w14:paraId="3CD3D6DA">
      <w:pPr>
        <w:spacing w:line="440" w:lineRule="exact"/>
        <w:ind w:firstLine="482"/>
        <w:rPr>
          <w:b/>
          <w:bCs/>
          <w:sz w:val="24"/>
        </w:rPr>
      </w:pPr>
      <w:r>
        <w:rPr>
          <w:rFonts w:hint="eastAsia"/>
          <w:b/>
          <w:bCs/>
          <w:sz w:val="24"/>
        </w:rPr>
        <w:t>（二）</w:t>
      </w:r>
      <w:r>
        <w:rPr>
          <w:b/>
          <w:bCs/>
          <w:sz w:val="24"/>
        </w:rPr>
        <w:t>课程学时比例</w:t>
      </w:r>
    </w:p>
    <w:tbl>
      <w:tblPr>
        <w:tblStyle w:val="11"/>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2F86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25E6309B">
            <w:pPr>
              <w:jc w:val="center"/>
              <w:rPr>
                <w:b/>
                <w:bCs/>
                <w:szCs w:val="21"/>
              </w:rPr>
            </w:pPr>
            <w:r>
              <w:rPr>
                <w:b/>
                <w:bCs/>
                <w:szCs w:val="21"/>
              </w:rPr>
              <w:t>课程</w:t>
            </w:r>
          </w:p>
          <w:p w14:paraId="0AE361C2">
            <w:pPr>
              <w:jc w:val="center"/>
              <w:rPr>
                <w:b/>
                <w:bCs/>
                <w:szCs w:val="21"/>
              </w:rPr>
            </w:pPr>
            <w:r>
              <w:rPr>
                <w:rFonts w:hint="eastAsia"/>
                <w:b/>
                <w:bCs/>
                <w:szCs w:val="21"/>
              </w:rPr>
              <w:t>类别</w:t>
            </w:r>
          </w:p>
        </w:tc>
        <w:tc>
          <w:tcPr>
            <w:tcW w:w="1908" w:type="dxa"/>
            <w:vMerge w:val="restart"/>
            <w:noWrap/>
            <w:vAlign w:val="center"/>
          </w:tcPr>
          <w:p w14:paraId="502A12D6">
            <w:pPr>
              <w:jc w:val="center"/>
              <w:rPr>
                <w:b/>
                <w:bCs/>
                <w:szCs w:val="21"/>
              </w:rPr>
            </w:pPr>
            <w:r>
              <w:rPr>
                <w:b/>
                <w:bCs/>
                <w:szCs w:val="21"/>
              </w:rPr>
              <w:t>课程</w:t>
            </w:r>
            <w:r>
              <w:rPr>
                <w:rFonts w:hint="eastAsia"/>
                <w:b/>
                <w:bCs/>
                <w:szCs w:val="21"/>
              </w:rPr>
              <w:t>性质</w:t>
            </w:r>
          </w:p>
        </w:tc>
        <w:tc>
          <w:tcPr>
            <w:tcW w:w="999" w:type="dxa"/>
            <w:vMerge w:val="restart"/>
            <w:noWrap/>
            <w:vAlign w:val="center"/>
          </w:tcPr>
          <w:p w14:paraId="792180E4">
            <w:pPr>
              <w:jc w:val="center"/>
              <w:rPr>
                <w:b/>
                <w:bCs/>
                <w:szCs w:val="21"/>
              </w:rPr>
            </w:pPr>
            <w:r>
              <w:rPr>
                <w:b/>
                <w:szCs w:val="21"/>
              </w:rPr>
              <w:t>学分数</w:t>
            </w:r>
          </w:p>
        </w:tc>
        <w:tc>
          <w:tcPr>
            <w:tcW w:w="2517" w:type="dxa"/>
            <w:gridSpan w:val="3"/>
            <w:noWrap/>
          </w:tcPr>
          <w:p w14:paraId="155AB347">
            <w:pPr>
              <w:jc w:val="center"/>
              <w:rPr>
                <w:b/>
                <w:bCs/>
                <w:szCs w:val="21"/>
              </w:rPr>
            </w:pPr>
            <w:r>
              <w:rPr>
                <w:b/>
                <w:szCs w:val="21"/>
              </w:rPr>
              <w:t>学时数</w:t>
            </w:r>
          </w:p>
        </w:tc>
        <w:tc>
          <w:tcPr>
            <w:tcW w:w="1130" w:type="dxa"/>
            <w:vMerge w:val="restart"/>
            <w:noWrap/>
            <w:vAlign w:val="center"/>
          </w:tcPr>
          <w:p w14:paraId="539C556D">
            <w:pPr>
              <w:jc w:val="center"/>
              <w:rPr>
                <w:b/>
                <w:bCs/>
                <w:szCs w:val="21"/>
              </w:rPr>
            </w:pPr>
            <w:r>
              <w:rPr>
                <w:b/>
                <w:bCs/>
                <w:szCs w:val="21"/>
              </w:rPr>
              <w:t>学时百分比（%）</w:t>
            </w:r>
          </w:p>
        </w:tc>
      </w:tr>
      <w:tr w14:paraId="6FD8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4739B2F4">
            <w:pPr>
              <w:jc w:val="center"/>
              <w:rPr>
                <w:b/>
                <w:bCs/>
                <w:szCs w:val="21"/>
              </w:rPr>
            </w:pPr>
          </w:p>
        </w:tc>
        <w:tc>
          <w:tcPr>
            <w:tcW w:w="1908" w:type="dxa"/>
            <w:vMerge w:val="continue"/>
            <w:noWrap/>
          </w:tcPr>
          <w:p w14:paraId="0B930306">
            <w:pPr>
              <w:jc w:val="center"/>
              <w:rPr>
                <w:b/>
                <w:bCs/>
                <w:szCs w:val="21"/>
              </w:rPr>
            </w:pPr>
          </w:p>
        </w:tc>
        <w:tc>
          <w:tcPr>
            <w:tcW w:w="999" w:type="dxa"/>
            <w:vMerge w:val="continue"/>
            <w:noWrap/>
          </w:tcPr>
          <w:p w14:paraId="21E7C27E">
            <w:pPr>
              <w:jc w:val="center"/>
              <w:rPr>
                <w:b/>
                <w:bCs/>
                <w:szCs w:val="21"/>
              </w:rPr>
            </w:pPr>
          </w:p>
        </w:tc>
        <w:tc>
          <w:tcPr>
            <w:tcW w:w="818" w:type="dxa"/>
            <w:noWrap/>
            <w:vAlign w:val="center"/>
          </w:tcPr>
          <w:p w14:paraId="531D0FEC">
            <w:pPr>
              <w:adjustRightInd w:val="0"/>
              <w:snapToGrid w:val="0"/>
              <w:jc w:val="center"/>
              <w:rPr>
                <w:b/>
                <w:szCs w:val="21"/>
              </w:rPr>
            </w:pPr>
            <w:r>
              <w:rPr>
                <w:b/>
                <w:szCs w:val="21"/>
              </w:rPr>
              <w:t>讲授</w:t>
            </w:r>
          </w:p>
        </w:tc>
        <w:tc>
          <w:tcPr>
            <w:tcW w:w="818" w:type="dxa"/>
            <w:noWrap/>
            <w:vAlign w:val="center"/>
          </w:tcPr>
          <w:p w14:paraId="1CF8BAC3">
            <w:pPr>
              <w:adjustRightInd w:val="0"/>
              <w:snapToGrid w:val="0"/>
              <w:jc w:val="center"/>
              <w:rPr>
                <w:b/>
                <w:szCs w:val="21"/>
              </w:rPr>
            </w:pPr>
            <w:r>
              <w:rPr>
                <w:b/>
                <w:szCs w:val="21"/>
              </w:rPr>
              <w:t>实践</w:t>
            </w:r>
          </w:p>
        </w:tc>
        <w:tc>
          <w:tcPr>
            <w:tcW w:w="881" w:type="dxa"/>
            <w:noWrap/>
            <w:vAlign w:val="center"/>
          </w:tcPr>
          <w:p w14:paraId="0D217F25">
            <w:pPr>
              <w:adjustRightInd w:val="0"/>
              <w:snapToGrid w:val="0"/>
              <w:jc w:val="center"/>
              <w:rPr>
                <w:b/>
                <w:szCs w:val="21"/>
              </w:rPr>
            </w:pPr>
            <w:r>
              <w:rPr>
                <w:b/>
                <w:szCs w:val="21"/>
              </w:rPr>
              <w:t>总学时</w:t>
            </w:r>
          </w:p>
        </w:tc>
        <w:tc>
          <w:tcPr>
            <w:tcW w:w="1130" w:type="dxa"/>
            <w:vMerge w:val="continue"/>
            <w:noWrap/>
          </w:tcPr>
          <w:p w14:paraId="591759AD">
            <w:pPr>
              <w:jc w:val="center"/>
              <w:rPr>
                <w:b/>
                <w:bCs/>
                <w:szCs w:val="21"/>
              </w:rPr>
            </w:pPr>
          </w:p>
        </w:tc>
      </w:tr>
      <w:tr w14:paraId="1BA8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Merge w:val="restart"/>
            <w:noWrap/>
            <w:vAlign w:val="center"/>
          </w:tcPr>
          <w:p w14:paraId="4F8E6D69">
            <w:pPr>
              <w:jc w:val="center"/>
              <w:rPr>
                <w:szCs w:val="21"/>
              </w:rPr>
            </w:pPr>
            <w:r>
              <w:rPr>
                <w:szCs w:val="21"/>
              </w:rPr>
              <w:t>公共基础</w:t>
            </w:r>
            <w:r>
              <w:rPr>
                <w:rFonts w:hint="eastAsia"/>
                <w:szCs w:val="21"/>
              </w:rPr>
              <w:t>课程</w:t>
            </w:r>
          </w:p>
        </w:tc>
        <w:tc>
          <w:tcPr>
            <w:tcW w:w="1908" w:type="dxa"/>
            <w:noWrap/>
            <w:vAlign w:val="center"/>
          </w:tcPr>
          <w:p w14:paraId="260846F6">
            <w:pPr>
              <w:jc w:val="center"/>
              <w:rPr>
                <w:szCs w:val="21"/>
              </w:rPr>
            </w:pPr>
            <w:r>
              <w:rPr>
                <w:szCs w:val="21"/>
              </w:rPr>
              <w:t>公共基础</w:t>
            </w:r>
            <w:r>
              <w:rPr>
                <w:rFonts w:hint="eastAsia"/>
                <w:szCs w:val="21"/>
              </w:rPr>
              <w:t>必修</w:t>
            </w:r>
          </w:p>
        </w:tc>
        <w:tc>
          <w:tcPr>
            <w:tcW w:w="999" w:type="dxa"/>
            <w:noWrap/>
            <w:vAlign w:val="center"/>
          </w:tcPr>
          <w:p w14:paraId="269721D6">
            <w:pPr>
              <w:jc w:val="center"/>
              <w:rPr>
                <w:szCs w:val="21"/>
              </w:rPr>
            </w:pPr>
            <w:r>
              <w:rPr>
                <w:rFonts w:hint="eastAsia"/>
                <w:szCs w:val="21"/>
              </w:rPr>
              <w:t>39</w:t>
            </w:r>
          </w:p>
        </w:tc>
        <w:tc>
          <w:tcPr>
            <w:tcW w:w="818" w:type="dxa"/>
            <w:noWrap/>
            <w:vAlign w:val="center"/>
          </w:tcPr>
          <w:p w14:paraId="0EF9D9C0">
            <w:pPr>
              <w:jc w:val="center"/>
              <w:rPr>
                <w:szCs w:val="21"/>
              </w:rPr>
            </w:pPr>
            <w:r>
              <w:rPr>
                <w:rFonts w:hint="eastAsia"/>
                <w:szCs w:val="21"/>
              </w:rPr>
              <w:t>486</w:t>
            </w:r>
          </w:p>
        </w:tc>
        <w:tc>
          <w:tcPr>
            <w:tcW w:w="818" w:type="dxa"/>
            <w:noWrap/>
            <w:vAlign w:val="center"/>
          </w:tcPr>
          <w:p w14:paraId="22234769">
            <w:pPr>
              <w:jc w:val="center"/>
              <w:rPr>
                <w:szCs w:val="21"/>
              </w:rPr>
            </w:pPr>
            <w:r>
              <w:rPr>
                <w:rFonts w:hint="eastAsia"/>
                <w:szCs w:val="21"/>
              </w:rPr>
              <w:t>158</w:t>
            </w:r>
          </w:p>
        </w:tc>
        <w:tc>
          <w:tcPr>
            <w:tcW w:w="881" w:type="dxa"/>
            <w:noWrap/>
            <w:vAlign w:val="center"/>
          </w:tcPr>
          <w:p w14:paraId="3E774483">
            <w:pPr>
              <w:jc w:val="center"/>
              <w:rPr>
                <w:szCs w:val="21"/>
              </w:rPr>
            </w:pPr>
            <w:r>
              <w:rPr>
                <w:rFonts w:hint="eastAsia"/>
                <w:szCs w:val="21"/>
              </w:rPr>
              <w:t>644</w:t>
            </w:r>
          </w:p>
        </w:tc>
        <w:tc>
          <w:tcPr>
            <w:tcW w:w="1130" w:type="dxa"/>
            <w:noWrap/>
            <w:vAlign w:val="center"/>
          </w:tcPr>
          <w:p w14:paraId="008C265E">
            <w:pPr>
              <w:jc w:val="center"/>
              <w:rPr>
                <w:szCs w:val="21"/>
              </w:rPr>
            </w:pPr>
            <w:r>
              <w:rPr>
                <w:rFonts w:hint="eastAsia"/>
                <w:szCs w:val="21"/>
              </w:rPr>
              <w:t>22%</w:t>
            </w:r>
          </w:p>
        </w:tc>
      </w:tr>
      <w:tr w14:paraId="64AB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Merge w:val="continue"/>
            <w:noWrap/>
          </w:tcPr>
          <w:p w14:paraId="2CB3F379">
            <w:pPr>
              <w:jc w:val="center"/>
              <w:rPr>
                <w:szCs w:val="21"/>
              </w:rPr>
            </w:pPr>
          </w:p>
        </w:tc>
        <w:tc>
          <w:tcPr>
            <w:tcW w:w="1908" w:type="dxa"/>
            <w:noWrap/>
            <w:vAlign w:val="center"/>
          </w:tcPr>
          <w:p w14:paraId="0E903BB8">
            <w:pPr>
              <w:jc w:val="center"/>
              <w:rPr>
                <w:szCs w:val="21"/>
              </w:rPr>
            </w:pPr>
            <w:r>
              <w:rPr>
                <w:szCs w:val="21"/>
              </w:rPr>
              <w:t>公共</w:t>
            </w:r>
            <w:r>
              <w:rPr>
                <w:rFonts w:hint="eastAsia"/>
                <w:szCs w:val="21"/>
              </w:rPr>
              <w:t>基础限选</w:t>
            </w:r>
          </w:p>
        </w:tc>
        <w:tc>
          <w:tcPr>
            <w:tcW w:w="999" w:type="dxa"/>
            <w:noWrap/>
            <w:vAlign w:val="center"/>
          </w:tcPr>
          <w:p w14:paraId="4E4FBA01">
            <w:pPr>
              <w:jc w:val="center"/>
              <w:rPr>
                <w:szCs w:val="21"/>
              </w:rPr>
            </w:pPr>
            <w:r>
              <w:rPr>
                <w:rFonts w:hint="eastAsia"/>
                <w:szCs w:val="21"/>
              </w:rPr>
              <w:t>8.5</w:t>
            </w:r>
          </w:p>
        </w:tc>
        <w:tc>
          <w:tcPr>
            <w:tcW w:w="818" w:type="dxa"/>
            <w:noWrap/>
            <w:vAlign w:val="center"/>
          </w:tcPr>
          <w:p w14:paraId="639F8460">
            <w:pPr>
              <w:jc w:val="center"/>
              <w:rPr>
                <w:szCs w:val="21"/>
              </w:rPr>
            </w:pPr>
            <w:r>
              <w:rPr>
                <w:rFonts w:hint="eastAsia"/>
                <w:szCs w:val="21"/>
              </w:rPr>
              <w:t>76</w:t>
            </w:r>
          </w:p>
        </w:tc>
        <w:tc>
          <w:tcPr>
            <w:tcW w:w="818" w:type="dxa"/>
            <w:noWrap/>
            <w:vAlign w:val="center"/>
          </w:tcPr>
          <w:p w14:paraId="79A64E75">
            <w:pPr>
              <w:jc w:val="center"/>
              <w:rPr>
                <w:szCs w:val="21"/>
              </w:rPr>
            </w:pPr>
            <w:r>
              <w:rPr>
                <w:rFonts w:hint="eastAsia"/>
                <w:szCs w:val="21"/>
              </w:rPr>
              <w:t>60</w:t>
            </w:r>
          </w:p>
        </w:tc>
        <w:tc>
          <w:tcPr>
            <w:tcW w:w="881" w:type="dxa"/>
            <w:noWrap/>
            <w:vAlign w:val="center"/>
          </w:tcPr>
          <w:p w14:paraId="7C1CDACE">
            <w:pPr>
              <w:jc w:val="center"/>
              <w:rPr>
                <w:szCs w:val="21"/>
              </w:rPr>
            </w:pPr>
            <w:r>
              <w:rPr>
                <w:rFonts w:hint="eastAsia"/>
                <w:szCs w:val="21"/>
              </w:rPr>
              <w:t>136</w:t>
            </w:r>
          </w:p>
        </w:tc>
        <w:tc>
          <w:tcPr>
            <w:tcW w:w="1130" w:type="dxa"/>
            <w:noWrap/>
            <w:vAlign w:val="center"/>
          </w:tcPr>
          <w:p w14:paraId="7A031E39">
            <w:pPr>
              <w:jc w:val="center"/>
              <w:rPr>
                <w:szCs w:val="21"/>
              </w:rPr>
            </w:pPr>
            <w:r>
              <w:rPr>
                <w:rFonts w:hint="eastAsia"/>
                <w:szCs w:val="21"/>
              </w:rPr>
              <w:t>5%</w:t>
            </w:r>
          </w:p>
        </w:tc>
      </w:tr>
      <w:tr w14:paraId="5EA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Merge w:val="continue"/>
            <w:noWrap/>
          </w:tcPr>
          <w:p w14:paraId="1EB2FC6E">
            <w:pPr>
              <w:jc w:val="center"/>
              <w:rPr>
                <w:szCs w:val="21"/>
              </w:rPr>
            </w:pPr>
          </w:p>
        </w:tc>
        <w:tc>
          <w:tcPr>
            <w:tcW w:w="1908" w:type="dxa"/>
            <w:noWrap/>
            <w:vAlign w:val="center"/>
          </w:tcPr>
          <w:p w14:paraId="538ACE3E">
            <w:pPr>
              <w:jc w:val="center"/>
              <w:rPr>
                <w:szCs w:val="21"/>
              </w:rPr>
            </w:pPr>
            <w:r>
              <w:rPr>
                <w:rFonts w:hint="eastAsia"/>
                <w:szCs w:val="21"/>
              </w:rPr>
              <w:t>公共基础任选</w:t>
            </w:r>
          </w:p>
        </w:tc>
        <w:tc>
          <w:tcPr>
            <w:tcW w:w="999" w:type="dxa"/>
            <w:noWrap/>
            <w:vAlign w:val="center"/>
          </w:tcPr>
          <w:p w14:paraId="0F1708E7">
            <w:pPr>
              <w:jc w:val="center"/>
              <w:rPr>
                <w:szCs w:val="21"/>
              </w:rPr>
            </w:pPr>
            <w:r>
              <w:rPr>
                <w:rFonts w:hint="eastAsia"/>
                <w:szCs w:val="21"/>
              </w:rPr>
              <w:t>3</w:t>
            </w:r>
          </w:p>
        </w:tc>
        <w:tc>
          <w:tcPr>
            <w:tcW w:w="818" w:type="dxa"/>
            <w:noWrap/>
            <w:vAlign w:val="center"/>
          </w:tcPr>
          <w:p w14:paraId="01BD3A5F">
            <w:pPr>
              <w:jc w:val="center"/>
              <w:rPr>
                <w:szCs w:val="21"/>
              </w:rPr>
            </w:pPr>
            <w:r>
              <w:rPr>
                <w:rFonts w:hint="eastAsia"/>
                <w:szCs w:val="21"/>
              </w:rPr>
              <w:t>36</w:t>
            </w:r>
          </w:p>
        </w:tc>
        <w:tc>
          <w:tcPr>
            <w:tcW w:w="818" w:type="dxa"/>
            <w:noWrap/>
            <w:vAlign w:val="center"/>
          </w:tcPr>
          <w:p w14:paraId="537507AE">
            <w:pPr>
              <w:jc w:val="center"/>
              <w:rPr>
                <w:szCs w:val="21"/>
              </w:rPr>
            </w:pPr>
            <w:r>
              <w:rPr>
                <w:rFonts w:hint="eastAsia"/>
                <w:szCs w:val="21"/>
              </w:rPr>
              <w:t>12</w:t>
            </w:r>
          </w:p>
        </w:tc>
        <w:tc>
          <w:tcPr>
            <w:tcW w:w="881" w:type="dxa"/>
            <w:noWrap/>
            <w:vAlign w:val="center"/>
          </w:tcPr>
          <w:p w14:paraId="4BB48EC1">
            <w:pPr>
              <w:jc w:val="center"/>
              <w:rPr>
                <w:szCs w:val="21"/>
              </w:rPr>
            </w:pPr>
            <w:r>
              <w:rPr>
                <w:rFonts w:hint="eastAsia"/>
                <w:szCs w:val="21"/>
              </w:rPr>
              <w:t>48</w:t>
            </w:r>
          </w:p>
        </w:tc>
        <w:tc>
          <w:tcPr>
            <w:tcW w:w="1130" w:type="dxa"/>
            <w:noWrap/>
            <w:vAlign w:val="center"/>
          </w:tcPr>
          <w:p w14:paraId="68D56C36">
            <w:pPr>
              <w:jc w:val="center"/>
              <w:rPr>
                <w:szCs w:val="21"/>
              </w:rPr>
            </w:pPr>
            <w:r>
              <w:rPr>
                <w:rFonts w:hint="eastAsia"/>
                <w:szCs w:val="21"/>
              </w:rPr>
              <w:t>2%</w:t>
            </w:r>
          </w:p>
        </w:tc>
      </w:tr>
      <w:tr w14:paraId="11DA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Merge w:val="continue"/>
            <w:noWrap/>
          </w:tcPr>
          <w:p w14:paraId="02F8A5BB">
            <w:pPr>
              <w:jc w:val="center"/>
              <w:rPr>
                <w:szCs w:val="21"/>
              </w:rPr>
            </w:pPr>
          </w:p>
        </w:tc>
        <w:tc>
          <w:tcPr>
            <w:tcW w:w="1908" w:type="dxa"/>
            <w:noWrap/>
            <w:vAlign w:val="center"/>
          </w:tcPr>
          <w:p w14:paraId="17FAA35E">
            <w:pPr>
              <w:jc w:val="center"/>
              <w:rPr>
                <w:szCs w:val="21"/>
              </w:rPr>
            </w:pPr>
            <w:r>
              <w:rPr>
                <w:szCs w:val="21"/>
              </w:rPr>
              <w:t>小计</w:t>
            </w:r>
          </w:p>
        </w:tc>
        <w:tc>
          <w:tcPr>
            <w:tcW w:w="999" w:type="dxa"/>
            <w:noWrap/>
            <w:vAlign w:val="center"/>
          </w:tcPr>
          <w:p w14:paraId="055A1BFB">
            <w:pPr>
              <w:jc w:val="center"/>
              <w:rPr>
                <w:szCs w:val="21"/>
              </w:rPr>
            </w:pPr>
            <w:r>
              <w:rPr>
                <w:rFonts w:hint="eastAsia"/>
                <w:szCs w:val="21"/>
              </w:rPr>
              <w:t>50.5</w:t>
            </w:r>
          </w:p>
        </w:tc>
        <w:tc>
          <w:tcPr>
            <w:tcW w:w="818" w:type="dxa"/>
            <w:noWrap/>
            <w:vAlign w:val="center"/>
          </w:tcPr>
          <w:p w14:paraId="6CF01398">
            <w:pPr>
              <w:widowControl/>
              <w:jc w:val="center"/>
              <w:rPr>
                <w:kern w:val="0"/>
                <w:sz w:val="18"/>
                <w:szCs w:val="18"/>
              </w:rPr>
            </w:pPr>
            <w:r>
              <w:rPr>
                <w:rFonts w:hint="eastAsia"/>
                <w:kern w:val="0"/>
                <w:sz w:val="18"/>
                <w:szCs w:val="18"/>
              </w:rPr>
              <w:t>598</w:t>
            </w:r>
          </w:p>
        </w:tc>
        <w:tc>
          <w:tcPr>
            <w:tcW w:w="818" w:type="dxa"/>
            <w:noWrap/>
            <w:vAlign w:val="center"/>
          </w:tcPr>
          <w:p w14:paraId="512C9CE3">
            <w:pPr>
              <w:widowControl/>
              <w:jc w:val="center"/>
              <w:rPr>
                <w:kern w:val="0"/>
                <w:sz w:val="18"/>
                <w:szCs w:val="18"/>
              </w:rPr>
            </w:pPr>
            <w:r>
              <w:rPr>
                <w:rFonts w:hint="eastAsia"/>
                <w:kern w:val="0"/>
                <w:sz w:val="18"/>
                <w:szCs w:val="18"/>
              </w:rPr>
              <w:t>230</w:t>
            </w:r>
          </w:p>
        </w:tc>
        <w:tc>
          <w:tcPr>
            <w:tcW w:w="881" w:type="dxa"/>
            <w:noWrap/>
            <w:vAlign w:val="center"/>
          </w:tcPr>
          <w:p w14:paraId="378B953F">
            <w:pPr>
              <w:widowControl/>
              <w:jc w:val="center"/>
              <w:rPr>
                <w:kern w:val="0"/>
                <w:sz w:val="18"/>
                <w:szCs w:val="18"/>
              </w:rPr>
            </w:pPr>
            <w:r>
              <w:rPr>
                <w:rFonts w:hint="eastAsia"/>
                <w:kern w:val="0"/>
                <w:sz w:val="18"/>
                <w:szCs w:val="18"/>
              </w:rPr>
              <w:t>828</w:t>
            </w:r>
          </w:p>
        </w:tc>
        <w:tc>
          <w:tcPr>
            <w:tcW w:w="1130" w:type="dxa"/>
            <w:noWrap/>
            <w:vAlign w:val="center"/>
          </w:tcPr>
          <w:p w14:paraId="00E95121">
            <w:pPr>
              <w:jc w:val="center"/>
              <w:rPr>
                <w:szCs w:val="21"/>
              </w:rPr>
            </w:pPr>
            <w:r>
              <w:rPr>
                <w:rFonts w:hint="eastAsia"/>
                <w:szCs w:val="21"/>
              </w:rPr>
              <w:t>29%</w:t>
            </w:r>
          </w:p>
        </w:tc>
      </w:tr>
      <w:tr w14:paraId="0E4A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Merge w:val="restart"/>
            <w:noWrap/>
            <w:vAlign w:val="center"/>
          </w:tcPr>
          <w:p w14:paraId="77C39CBA">
            <w:pPr>
              <w:jc w:val="center"/>
              <w:rPr>
                <w:szCs w:val="21"/>
              </w:rPr>
            </w:pPr>
            <w:r>
              <w:rPr>
                <w:szCs w:val="21"/>
              </w:rPr>
              <w:t>专业</w:t>
            </w:r>
            <w:r>
              <w:rPr>
                <w:rFonts w:hint="eastAsia"/>
                <w:szCs w:val="21"/>
              </w:rPr>
              <w:t>课程</w:t>
            </w:r>
          </w:p>
        </w:tc>
        <w:tc>
          <w:tcPr>
            <w:tcW w:w="1908" w:type="dxa"/>
            <w:noWrap/>
            <w:vAlign w:val="center"/>
          </w:tcPr>
          <w:p w14:paraId="266079C1">
            <w:pPr>
              <w:jc w:val="center"/>
              <w:rPr>
                <w:szCs w:val="21"/>
              </w:rPr>
            </w:pPr>
            <w:r>
              <w:rPr>
                <w:szCs w:val="21"/>
              </w:rPr>
              <w:t>专业基础</w:t>
            </w:r>
            <w:r>
              <w:rPr>
                <w:rFonts w:hint="eastAsia"/>
                <w:szCs w:val="21"/>
              </w:rPr>
              <w:t>必修</w:t>
            </w:r>
          </w:p>
        </w:tc>
        <w:tc>
          <w:tcPr>
            <w:tcW w:w="999" w:type="dxa"/>
            <w:noWrap/>
            <w:vAlign w:val="center"/>
          </w:tcPr>
          <w:p w14:paraId="5E2BABD1">
            <w:pPr>
              <w:jc w:val="center"/>
              <w:rPr>
                <w:szCs w:val="21"/>
              </w:rPr>
            </w:pPr>
            <w:r>
              <w:rPr>
                <w:rFonts w:hint="eastAsia"/>
                <w:szCs w:val="21"/>
              </w:rPr>
              <w:t>26.5</w:t>
            </w:r>
          </w:p>
        </w:tc>
        <w:tc>
          <w:tcPr>
            <w:tcW w:w="818" w:type="dxa"/>
            <w:noWrap/>
            <w:vAlign w:val="center"/>
          </w:tcPr>
          <w:p w14:paraId="4C6B4E70">
            <w:pPr>
              <w:jc w:val="center"/>
              <w:rPr>
                <w:szCs w:val="21"/>
              </w:rPr>
            </w:pPr>
            <w:r>
              <w:rPr>
                <w:rFonts w:hint="eastAsia"/>
                <w:szCs w:val="21"/>
              </w:rPr>
              <w:t>184</w:t>
            </w:r>
          </w:p>
        </w:tc>
        <w:tc>
          <w:tcPr>
            <w:tcW w:w="818" w:type="dxa"/>
            <w:noWrap/>
            <w:vAlign w:val="center"/>
          </w:tcPr>
          <w:p w14:paraId="4BACEC8A">
            <w:pPr>
              <w:jc w:val="center"/>
              <w:rPr>
                <w:szCs w:val="21"/>
              </w:rPr>
            </w:pPr>
            <w:r>
              <w:rPr>
                <w:rFonts w:hint="eastAsia"/>
                <w:szCs w:val="21"/>
              </w:rPr>
              <w:t>248</w:t>
            </w:r>
          </w:p>
        </w:tc>
        <w:tc>
          <w:tcPr>
            <w:tcW w:w="881" w:type="dxa"/>
            <w:noWrap/>
            <w:vAlign w:val="center"/>
          </w:tcPr>
          <w:p w14:paraId="43FB3968">
            <w:pPr>
              <w:jc w:val="center"/>
              <w:rPr>
                <w:szCs w:val="21"/>
              </w:rPr>
            </w:pPr>
            <w:r>
              <w:rPr>
                <w:rFonts w:hint="eastAsia"/>
                <w:szCs w:val="21"/>
              </w:rPr>
              <w:t>432</w:t>
            </w:r>
          </w:p>
        </w:tc>
        <w:tc>
          <w:tcPr>
            <w:tcW w:w="1130" w:type="dxa"/>
            <w:noWrap/>
            <w:vAlign w:val="center"/>
          </w:tcPr>
          <w:p w14:paraId="17D62B5E">
            <w:pPr>
              <w:jc w:val="center"/>
              <w:rPr>
                <w:szCs w:val="21"/>
              </w:rPr>
            </w:pPr>
            <w:r>
              <w:rPr>
                <w:rFonts w:hint="eastAsia"/>
                <w:szCs w:val="21"/>
              </w:rPr>
              <w:t>15%</w:t>
            </w:r>
          </w:p>
        </w:tc>
      </w:tr>
      <w:tr w14:paraId="03CD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Merge w:val="continue"/>
            <w:noWrap/>
            <w:vAlign w:val="center"/>
          </w:tcPr>
          <w:p w14:paraId="5862EADF">
            <w:pPr>
              <w:jc w:val="center"/>
              <w:rPr>
                <w:szCs w:val="21"/>
              </w:rPr>
            </w:pPr>
          </w:p>
        </w:tc>
        <w:tc>
          <w:tcPr>
            <w:tcW w:w="1908" w:type="dxa"/>
            <w:noWrap/>
            <w:vAlign w:val="center"/>
          </w:tcPr>
          <w:p w14:paraId="65D95CF4">
            <w:pPr>
              <w:jc w:val="center"/>
              <w:rPr>
                <w:szCs w:val="21"/>
              </w:rPr>
            </w:pPr>
            <w:r>
              <w:rPr>
                <w:szCs w:val="21"/>
              </w:rPr>
              <w:t>专业核心</w:t>
            </w:r>
            <w:r>
              <w:rPr>
                <w:rFonts w:hint="eastAsia"/>
                <w:szCs w:val="21"/>
              </w:rPr>
              <w:t>必修</w:t>
            </w:r>
          </w:p>
        </w:tc>
        <w:tc>
          <w:tcPr>
            <w:tcW w:w="999" w:type="dxa"/>
            <w:noWrap/>
            <w:vAlign w:val="center"/>
          </w:tcPr>
          <w:p w14:paraId="5ECFE4B7">
            <w:pPr>
              <w:jc w:val="center"/>
              <w:rPr>
                <w:szCs w:val="21"/>
              </w:rPr>
            </w:pPr>
            <w:r>
              <w:rPr>
                <w:rFonts w:hint="eastAsia"/>
                <w:szCs w:val="21"/>
              </w:rPr>
              <w:t>20</w:t>
            </w:r>
          </w:p>
        </w:tc>
        <w:tc>
          <w:tcPr>
            <w:tcW w:w="818" w:type="dxa"/>
            <w:noWrap/>
            <w:vAlign w:val="center"/>
          </w:tcPr>
          <w:p w14:paraId="688625C8">
            <w:pPr>
              <w:jc w:val="center"/>
              <w:rPr>
                <w:szCs w:val="21"/>
              </w:rPr>
            </w:pPr>
            <w:r>
              <w:rPr>
                <w:rFonts w:hint="eastAsia"/>
                <w:szCs w:val="21"/>
              </w:rPr>
              <w:t>110</w:t>
            </w:r>
          </w:p>
        </w:tc>
        <w:tc>
          <w:tcPr>
            <w:tcW w:w="818" w:type="dxa"/>
            <w:noWrap/>
            <w:vAlign w:val="center"/>
          </w:tcPr>
          <w:p w14:paraId="7D6459AC">
            <w:pPr>
              <w:jc w:val="center"/>
              <w:rPr>
                <w:szCs w:val="21"/>
              </w:rPr>
            </w:pPr>
            <w:r>
              <w:rPr>
                <w:rFonts w:hint="eastAsia"/>
                <w:szCs w:val="21"/>
              </w:rPr>
              <w:t>218</w:t>
            </w:r>
          </w:p>
        </w:tc>
        <w:tc>
          <w:tcPr>
            <w:tcW w:w="881" w:type="dxa"/>
            <w:noWrap/>
            <w:vAlign w:val="center"/>
          </w:tcPr>
          <w:p w14:paraId="0DD10A88">
            <w:pPr>
              <w:jc w:val="center"/>
              <w:rPr>
                <w:szCs w:val="21"/>
              </w:rPr>
            </w:pPr>
            <w:r>
              <w:rPr>
                <w:rFonts w:hint="eastAsia"/>
                <w:szCs w:val="21"/>
              </w:rPr>
              <w:t>328</w:t>
            </w:r>
          </w:p>
        </w:tc>
        <w:tc>
          <w:tcPr>
            <w:tcW w:w="1130" w:type="dxa"/>
            <w:noWrap/>
            <w:vAlign w:val="center"/>
          </w:tcPr>
          <w:p w14:paraId="278DBE60">
            <w:pPr>
              <w:jc w:val="center"/>
              <w:rPr>
                <w:szCs w:val="21"/>
              </w:rPr>
            </w:pPr>
            <w:r>
              <w:rPr>
                <w:rFonts w:hint="eastAsia"/>
                <w:szCs w:val="21"/>
              </w:rPr>
              <w:t>11%</w:t>
            </w:r>
          </w:p>
        </w:tc>
      </w:tr>
      <w:tr w14:paraId="0299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Merge w:val="continue"/>
            <w:noWrap/>
            <w:vAlign w:val="center"/>
          </w:tcPr>
          <w:p w14:paraId="743D5B62">
            <w:pPr>
              <w:jc w:val="center"/>
              <w:rPr>
                <w:szCs w:val="21"/>
              </w:rPr>
            </w:pPr>
          </w:p>
        </w:tc>
        <w:tc>
          <w:tcPr>
            <w:tcW w:w="1908" w:type="dxa"/>
            <w:noWrap/>
            <w:vAlign w:val="center"/>
          </w:tcPr>
          <w:p w14:paraId="70E7B24A">
            <w:pPr>
              <w:jc w:val="center"/>
              <w:rPr>
                <w:szCs w:val="21"/>
              </w:rPr>
            </w:pPr>
            <w:r>
              <w:rPr>
                <w:szCs w:val="21"/>
              </w:rPr>
              <w:t>专业</w:t>
            </w:r>
            <w:r>
              <w:rPr>
                <w:rFonts w:hint="eastAsia"/>
                <w:szCs w:val="21"/>
              </w:rPr>
              <w:t>拓展限选</w:t>
            </w:r>
          </w:p>
        </w:tc>
        <w:tc>
          <w:tcPr>
            <w:tcW w:w="999" w:type="dxa"/>
            <w:noWrap/>
            <w:vAlign w:val="center"/>
          </w:tcPr>
          <w:p w14:paraId="03AFAC1C">
            <w:pPr>
              <w:jc w:val="center"/>
              <w:rPr>
                <w:szCs w:val="21"/>
              </w:rPr>
            </w:pPr>
            <w:r>
              <w:rPr>
                <w:rFonts w:hint="eastAsia"/>
                <w:szCs w:val="21"/>
              </w:rPr>
              <w:t>11</w:t>
            </w:r>
          </w:p>
        </w:tc>
        <w:tc>
          <w:tcPr>
            <w:tcW w:w="818" w:type="dxa"/>
            <w:noWrap/>
            <w:vAlign w:val="center"/>
          </w:tcPr>
          <w:p w14:paraId="056A5EF4">
            <w:pPr>
              <w:jc w:val="center"/>
              <w:rPr>
                <w:szCs w:val="21"/>
              </w:rPr>
            </w:pPr>
            <w:r>
              <w:rPr>
                <w:rFonts w:hint="eastAsia"/>
                <w:szCs w:val="21"/>
              </w:rPr>
              <w:t>72</w:t>
            </w:r>
          </w:p>
        </w:tc>
        <w:tc>
          <w:tcPr>
            <w:tcW w:w="818" w:type="dxa"/>
            <w:noWrap/>
            <w:vAlign w:val="center"/>
          </w:tcPr>
          <w:p w14:paraId="5CC973A1">
            <w:pPr>
              <w:jc w:val="center"/>
              <w:rPr>
                <w:szCs w:val="21"/>
              </w:rPr>
            </w:pPr>
            <w:r>
              <w:rPr>
                <w:rFonts w:hint="eastAsia"/>
                <w:szCs w:val="21"/>
              </w:rPr>
              <w:t>104</w:t>
            </w:r>
          </w:p>
        </w:tc>
        <w:tc>
          <w:tcPr>
            <w:tcW w:w="881" w:type="dxa"/>
            <w:noWrap/>
            <w:vAlign w:val="center"/>
          </w:tcPr>
          <w:p w14:paraId="3765E226">
            <w:pPr>
              <w:jc w:val="center"/>
              <w:rPr>
                <w:szCs w:val="21"/>
              </w:rPr>
            </w:pPr>
            <w:r>
              <w:rPr>
                <w:rFonts w:hint="eastAsia"/>
                <w:szCs w:val="21"/>
              </w:rPr>
              <w:t>176</w:t>
            </w:r>
          </w:p>
        </w:tc>
        <w:tc>
          <w:tcPr>
            <w:tcW w:w="1130" w:type="dxa"/>
            <w:noWrap/>
            <w:vAlign w:val="center"/>
          </w:tcPr>
          <w:p w14:paraId="5AA18C8B">
            <w:pPr>
              <w:jc w:val="center"/>
              <w:rPr>
                <w:szCs w:val="21"/>
              </w:rPr>
            </w:pPr>
            <w:r>
              <w:rPr>
                <w:rFonts w:hint="eastAsia"/>
                <w:szCs w:val="21"/>
              </w:rPr>
              <w:t>6%</w:t>
            </w:r>
          </w:p>
        </w:tc>
      </w:tr>
      <w:tr w14:paraId="6CD7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Merge w:val="continue"/>
            <w:noWrap/>
            <w:vAlign w:val="center"/>
          </w:tcPr>
          <w:p w14:paraId="5700DB0D">
            <w:pPr>
              <w:jc w:val="center"/>
              <w:rPr>
                <w:szCs w:val="21"/>
              </w:rPr>
            </w:pPr>
          </w:p>
        </w:tc>
        <w:tc>
          <w:tcPr>
            <w:tcW w:w="1908" w:type="dxa"/>
            <w:noWrap/>
            <w:vAlign w:val="center"/>
          </w:tcPr>
          <w:p w14:paraId="56E06BE6">
            <w:pPr>
              <w:jc w:val="center"/>
              <w:rPr>
                <w:szCs w:val="21"/>
              </w:rPr>
            </w:pPr>
            <w:r>
              <w:rPr>
                <w:rFonts w:hint="eastAsia"/>
                <w:szCs w:val="21"/>
              </w:rPr>
              <w:t>专业拓展任选</w:t>
            </w:r>
          </w:p>
        </w:tc>
        <w:tc>
          <w:tcPr>
            <w:tcW w:w="999" w:type="dxa"/>
            <w:noWrap/>
            <w:vAlign w:val="center"/>
          </w:tcPr>
          <w:p w14:paraId="7A982FCB">
            <w:pPr>
              <w:jc w:val="center"/>
              <w:rPr>
                <w:szCs w:val="21"/>
              </w:rPr>
            </w:pPr>
            <w:r>
              <w:rPr>
                <w:rFonts w:hint="eastAsia"/>
                <w:szCs w:val="21"/>
              </w:rPr>
              <w:t>13.5</w:t>
            </w:r>
          </w:p>
        </w:tc>
        <w:tc>
          <w:tcPr>
            <w:tcW w:w="818" w:type="dxa"/>
            <w:noWrap/>
            <w:vAlign w:val="center"/>
          </w:tcPr>
          <w:p w14:paraId="3B6E6566">
            <w:pPr>
              <w:jc w:val="center"/>
              <w:rPr>
                <w:szCs w:val="21"/>
              </w:rPr>
            </w:pPr>
            <w:r>
              <w:rPr>
                <w:rFonts w:hint="eastAsia"/>
                <w:szCs w:val="21"/>
              </w:rPr>
              <w:t>80</w:t>
            </w:r>
          </w:p>
        </w:tc>
        <w:tc>
          <w:tcPr>
            <w:tcW w:w="818" w:type="dxa"/>
            <w:noWrap/>
            <w:vAlign w:val="center"/>
          </w:tcPr>
          <w:p w14:paraId="1534CE34">
            <w:pPr>
              <w:jc w:val="center"/>
              <w:rPr>
                <w:szCs w:val="21"/>
              </w:rPr>
            </w:pPr>
            <w:r>
              <w:rPr>
                <w:rFonts w:hint="eastAsia"/>
                <w:szCs w:val="21"/>
              </w:rPr>
              <w:t>136</w:t>
            </w:r>
          </w:p>
        </w:tc>
        <w:tc>
          <w:tcPr>
            <w:tcW w:w="881" w:type="dxa"/>
            <w:noWrap/>
            <w:vAlign w:val="center"/>
          </w:tcPr>
          <w:p w14:paraId="25D753B2">
            <w:pPr>
              <w:jc w:val="center"/>
              <w:rPr>
                <w:szCs w:val="21"/>
              </w:rPr>
            </w:pPr>
            <w:r>
              <w:rPr>
                <w:rFonts w:hint="eastAsia"/>
                <w:szCs w:val="21"/>
              </w:rPr>
              <w:t>216</w:t>
            </w:r>
          </w:p>
        </w:tc>
        <w:tc>
          <w:tcPr>
            <w:tcW w:w="1130" w:type="dxa"/>
            <w:noWrap/>
            <w:vAlign w:val="center"/>
          </w:tcPr>
          <w:p w14:paraId="50B28CFC">
            <w:pPr>
              <w:jc w:val="center"/>
              <w:rPr>
                <w:szCs w:val="21"/>
              </w:rPr>
            </w:pPr>
            <w:r>
              <w:rPr>
                <w:rFonts w:hint="eastAsia"/>
                <w:szCs w:val="21"/>
              </w:rPr>
              <w:t>7%</w:t>
            </w:r>
          </w:p>
        </w:tc>
      </w:tr>
      <w:tr w14:paraId="3862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Merge w:val="continue"/>
            <w:noWrap/>
            <w:vAlign w:val="center"/>
          </w:tcPr>
          <w:p w14:paraId="21167F9D">
            <w:pPr>
              <w:jc w:val="center"/>
              <w:rPr>
                <w:szCs w:val="21"/>
              </w:rPr>
            </w:pPr>
          </w:p>
        </w:tc>
        <w:tc>
          <w:tcPr>
            <w:tcW w:w="1908" w:type="dxa"/>
            <w:noWrap/>
            <w:vAlign w:val="center"/>
          </w:tcPr>
          <w:p w14:paraId="772A6F31">
            <w:pPr>
              <w:jc w:val="center"/>
              <w:rPr>
                <w:szCs w:val="21"/>
              </w:rPr>
            </w:pPr>
            <w:r>
              <w:rPr>
                <w:szCs w:val="21"/>
              </w:rPr>
              <w:t>集中实践</w:t>
            </w:r>
            <w:r>
              <w:rPr>
                <w:rFonts w:hint="eastAsia"/>
                <w:szCs w:val="21"/>
              </w:rPr>
              <w:t>必修</w:t>
            </w:r>
          </w:p>
        </w:tc>
        <w:tc>
          <w:tcPr>
            <w:tcW w:w="999" w:type="dxa"/>
            <w:noWrap/>
            <w:vAlign w:val="center"/>
          </w:tcPr>
          <w:p w14:paraId="31F89DBE">
            <w:pPr>
              <w:jc w:val="center"/>
              <w:rPr>
                <w:szCs w:val="21"/>
              </w:rPr>
            </w:pPr>
            <w:r>
              <w:rPr>
                <w:rFonts w:hint="eastAsia"/>
                <w:szCs w:val="21"/>
              </w:rPr>
              <w:t>35</w:t>
            </w:r>
          </w:p>
        </w:tc>
        <w:tc>
          <w:tcPr>
            <w:tcW w:w="818" w:type="dxa"/>
            <w:noWrap/>
            <w:vAlign w:val="center"/>
          </w:tcPr>
          <w:p w14:paraId="29C84E14">
            <w:pPr>
              <w:jc w:val="center"/>
              <w:rPr>
                <w:szCs w:val="21"/>
              </w:rPr>
            </w:pPr>
            <w:r>
              <w:rPr>
                <w:rFonts w:hint="eastAsia"/>
                <w:szCs w:val="21"/>
              </w:rPr>
              <w:t>0</w:t>
            </w:r>
          </w:p>
        </w:tc>
        <w:tc>
          <w:tcPr>
            <w:tcW w:w="818" w:type="dxa"/>
            <w:noWrap/>
            <w:vAlign w:val="center"/>
          </w:tcPr>
          <w:p w14:paraId="046816C2">
            <w:pPr>
              <w:jc w:val="center"/>
              <w:rPr>
                <w:szCs w:val="21"/>
              </w:rPr>
            </w:pPr>
            <w:r>
              <w:rPr>
                <w:rFonts w:hint="eastAsia"/>
                <w:szCs w:val="21"/>
              </w:rPr>
              <w:t>910</w:t>
            </w:r>
          </w:p>
        </w:tc>
        <w:tc>
          <w:tcPr>
            <w:tcW w:w="881" w:type="dxa"/>
            <w:noWrap/>
            <w:vAlign w:val="center"/>
          </w:tcPr>
          <w:p w14:paraId="283DBA83">
            <w:pPr>
              <w:jc w:val="center"/>
              <w:rPr>
                <w:szCs w:val="21"/>
              </w:rPr>
            </w:pPr>
            <w:r>
              <w:rPr>
                <w:rFonts w:hint="eastAsia"/>
                <w:szCs w:val="21"/>
              </w:rPr>
              <w:t>910</w:t>
            </w:r>
          </w:p>
        </w:tc>
        <w:tc>
          <w:tcPr>
            <w:tcW w:w="1130" w:type="dxa"/>
            <w:noWrap/>
            <w:vAlign w:val="center"/>
          </w:tcPr>
          <w:p w14:paraId="6329099B">
            <w:pPr>
              <w:jc w:val="center"/>
              <w:rPr>
                <w:szCs w:val="21"/>
              </w:rPr>
            </w:pPr>
            <w:r>
              <w:rPr>
                <w:rFonts w:hint="eastAsia"/>
                <w:szCs w:val="21"/>
              </w:rPr>
              <w:t>31%</w:t>
            </w:r>
          </w:p>
        </w:tc>
      </w:tr>
      <w:tr w14:paraId="6A26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Merge w:val="continue"/>
            <w:noWrap/>
            <w:vAlign w:val="center"/>
          </w:tcPr>
          <w:p w14:paraId="330535D1">
            <w:pPr>
              <w:jc w:val="center"/>
              <w:rPr>
                <w:szCs w:val="21"/>
              </w:rPr>
            </w:pPr>
          </w:p>
        </w:tc>
        <w:tc>
          <w:tcPr>
            <w:tcW w:w="1908" w:type="dxa"/>
            <w:noWrap/>
            <w:vAlign w:val="center"/>
          </w:tcPr>
          <w:p w14:paraId="69EE7468">
            <w:pPr>
              <w:jc w:val="center"/>
              <w:rPr>
                <w:szCs w:val="21"/>
              </w:rPr>
            </w:pPr>
            <w:r>
              <w:rPr>
                <w:szCs w:val="21"/>
              </w:rPr>
              <w:t>小计</w:t>
            </w:r>
          </w:p>
        </w:tc>
        <w:tc>
          <w:tcPr>
            <w:tcW w:w="999" w:type="dxa"/>
            <w:noWrap/>
            <w:vAlign w:val="center"/>
          </w:tcPr>
          <w:p w14:paraId="7BF49FAE">
            <w:pPr>
              <w:jc w:val="center"/>
              <w:rPr>
                <w:szCs w:val="21"/>
              </w:rPr>
            </w:pPr>
            <w:r>
              <w:rPr>
                <w:rFonts w:hint="eastAsia"/>
                <w:szCs w:val="21"/>
              </w:rPr>
              <w:t>106</w:t>
            </w:r>
          </w:p>
        </w:tc>
        <w:tc>
          <w:tcPr>
            <w:tcW w:w="818" w:type="dxa"/>
            <w:noWrap/>
            <w:vAlign w:val="center"/>
          </w:tcPr>
          <w:p w14:paraId="729ED79C">
            <w:pPr>
              <w:jc w:val="center"/>
              <w:rPr>
                <w:szCs w:val="21"/>
              </w:rPr>
            </w:pPr>
            <w:r>
              <w:rPr>
                <w:rFonts w:hint="eastAsia"/>
                <w:szCs w:val="21"/>
              </w:rPr>
              <w:t>446</w:t>
            </w:r>
          </w:p>
        </w:tc>
        <w:tc>
          <w:tcPr>
            <w:tcW w:w="818" w:type="dxa"/>
            <w:noWrap/>
            <w:vAlign w:val="center"/>
          </w:tcPr>
          <w:p w14:paraId="52C2702F">
            <w:pPr>
              <w:jc w:val="center"/>
              <w:rPr>
                <w:szCs w:val="21"/>
              </w:rPr>
            </w:pPr>
            <w:r>
              <w:rPr>
                <w:rFonts w:hint="eastAsia"/>
                <w:szCs w:val="21"/>
              </w:rPr>
              <w:t>1616</w:t>
            </w:r>
          </w:p>
        </w:tc>
        <w:tc>
          <w:tcPr>
            <w:tcW w:w="881" w:type="dxa"/>
            <w:noWrap/>
            <w:vAlign w:val="center"/>
          </w:tcPr>
          <w:p w14:paraId="0856A64D">
            <w:pPr>
              <w:jc w:val="center"/>
              <w:rPr>
                <w:szCs w:val="21"/>
              </w:rPr>
            </w:pPr>
            <w:r>
              <w:rPr>
                <w:rFonts w:hint="eastAsia"/>
                <w:szCs w:val="21"/>
              </w:rPr>
              <w:t>2062</w:t>
            </w:r>
          </w:p>
        </w:tc>
        <w:tc>
          <w:tcPr>
            <w:tcW w:w="1130" w:type="dxa"/>
            <w:noWrap/>
            <w:vAlign w:val="center"/>
          </w:tcPr>
          <w:p w14:paraId="7F3688AC">
            <w:pPr>
              <w:jc w:val="center"/>
              <w:rPr>
                <w:szCs w:val="21"/>
              </w:rPr>
            </w:pPr>
            <w:r>
              <w:rPr>
                <w:rFonts w:hint="eastAsia"/>
                <w:szCs w:val="21"/>
              </w:rPr>
              <w:t>72%</w:t>
            </w:r>
          </w:p>
        </w:tc>
      </w:tr>
      <w:tr w14:paraId="52A4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879" w:type="dxa"/>
            <w:gridSpan w:val="2"/>
            <w:noWrap/>
            <w:vAlign w:val="center"/>
          </w:tcPr>
          <w:p w14:paraId="563BA349">
            <w:pPr>
              <w:jc w:val="center"/>
              <w:rPr>
                <w:szCs w:val="21"/>
              </w:rPr>
            </w:pPr>
            <w:r>
              <w:rPr>
                <w:szCs w:val="21"/>
              </w:rPr>
              <w:t>合计</w:t>
            </w:r>
          </w:p>
        </w:tc>
        <w:tc>
          <w:tcPr>
            <w:tcW w:w="999" w:type="dxa"/>
            <w:noWrap/>
            <w:vAlign w:val="center"/>
          </w:tcPr>
          <w:p w14:paraId="48F41537">
            <w:pPr>
              <w:jc w:val="center"/>
              <w:rPr>
                <w:szCs w:val="21"/>
              </w:rPr>
            </w:pPr>
            <w:r>
              <w:rPr>
                <w:rFonts w:hint="eastAsia"/>
                <w:szCs w:val="21"/>
              </w:rPr>
              <w:t>156.5</w:t>
            </w:r>
          </w:p>
        </w:tc>
        <w:tc>
          <w:tcPr>
            <w:tcW w:w="818" w:type="dxa"/>
            <w:noWrap/>
            <w:vAlign w:val="center"/>
          </w:tcPr>
          <w:p w14:paraId="56DEB5D2">
            <w:pPr>
              <w:jc w:val="center"/>
              <w:rPr>
                <w:szCs w:val="21"/>
              </w:rPr>
            </w:pPr>
            <w:r>
              <w:rPr>
                <w:rFonts w:hint="eastAsia"/>
                <w:szCs w:val="21"/>
              </w:rPr>
              <w:t>1044</w:t>
            </w:r>
          </w:p>
        </w:tc>
        <w:tc>
          <w:tcPr>
            <w:tcW w:w="818" w:type="dxa"/>
            <w:noWrap/>
            <w:vAlign w:val="center"/>
          </w:tcPr>
          <w:p w14:paraId="38F22722">
            <w:pPr>
              <w:jc w:val="center"/>
              <w:rPr>
                <w:szCs w:val="21"/>
              </w:rPr>
            </w:pPr>
            <w:r>
              <w:rPr>
                <w:rFonts w:hint="eastAsia"/>
                <w:szCs w:val="21"/>
              </w:rPr>
              <w:t>1846</w:t>
            </w:r>
          </w:p>
        </w:tc>
        <w:tc>
          <w:tcPr>
            <w:tcW w:w="881" w:type="dxa"/>
            <w:noWrap/>
            <w:vAlign w:val="center"/>
          </w:tcPr>
          <w:p w14:paraId="3CD42821">
            <w:pPr>
              <w:jc w:val="center"/>
              <w:rPr>
                <w:szCs w:val="21"/>
              </w:rPr>
            </w:pPr>
            <w:r>
              <w:rPr>
                <w:rFonts w:hint="eastAsia"/>
                <w:szCs w:val="21"/>
              </w:rPr>
              <w:t>2890</w:t>
            </w:r>
          </w:p>
        </w:tc>
        <w:tc>
          <w:tcPr>
            <w:tcW w:w="1130" w:type="dxa"/>
            <w:noWrap/>
            <w:vAlign w:val="center"/>
          </w:tcPr>
          <w:p w14:paraId="32145F98">
            <w:pPr>
              <w:jc w:val="center"/>
              <w:rPr>
                <w:szCs w:val="21"/>
              </w:rPr>
            </w:pPr>
            <w:r>
              <w:rPr>
                <w:rFonts w:hint="eastAsia"/>
                <w:szCs w:val="21"/>
              </w:rPr>
              <w:t>100%</w:t>
            </w:r>
          </w:p>
        </w:tc>
      </w:tr>
    </w:tbl>
    <w:p w14:paraId="7A08D328">
      <w:pPr>
        <w:rPr>
          <w:sz w:val="18"/>
          <w:szCs w:val="18"/>
          <w:highlight w:val="yellow"/>
        </w:rPr>
      </w:pPr>
    </w:p>
    <w:p w14:paraId="3F99AE93">
      <w:pPr>
        <w:spacing w:line="440" w:lineRule="exact"/>
        <w:ind w:firstLine="482"/>
        <w:rPr>
          <w:b/>
          <w:bCs/>
          <w:sz w:val="24"/>
        </w:rPr>
      </w:pPr>
      <w:r>
        <w:rPr>
          <w:rFonts w:hint="eastAsia"/>
          <w:b/>
          <w:bCs/>
          <w:sz w:val="24"/>
        </w:rPr>
        <w:t>（三）</w:t>
      </w:r>
      <w:r>
        <w:rPr>
          <w:b/>
          <w:bCs/>
          <w:sz w:val="24"/>
        </w:rPr>
        <w:t>教学计划安排（按周安排）</w:t>
      </w:r>
    </w:p>
    <w:tbl>
      <w:tblPr>
        <w:tblStyle w:val="11"/>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1D48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05CB1FC9">
            <w:pPr>
              <w:jc w:val="center"/>
              <w:rPr>
                <w:b/>
                <w:szCs w:val="21"/>
              </w:rPr>
            </w:pPr>
            <w:r>
              <w:rPr>
                <w:b/>
                <w:szCs w:val="21"/>
              </w:rPr>
              <w:t>学年</w:t>
            </w:r>
          </w:p>
        </w:tc>
        <w:tc>
          <w:tcPr>
            <w:tcW w:w="581" w:type="dxa"/>
            <w:noWrap/>
            <w:vAlign w:val="center"/>
          </w:tcPr>
          <w:p w14:paraId="5C8F2873">
            <w:pPr>
              <w:jc w:val="center"/>
              <w:rPr>
                <w:b/>
                <w:szCs w:val="21"/>
              </w:rPr>
            </w:pPr>
            <w:r>
              <w:rPr>
                <w:b/>
                <w:szCs w:val="21"/>
              </w:rPr>
              <w:t>学期</w:t>
            </w:r>
          </w:p>
        </w:tc>
        <w:tc>
          <w:tcPr>
            <w:tcW w:w="726" w:type="dxa"/>
            <w:noWrap/>
            <w:vAlign w:val="center"/>
          </w:tcPr>
          <w:p w14:paraId="7B0FBA16">
            <w:pPr>
              <w:jc w:val="center"/>
              <w:rPr>
                <w:b/>
                <w:szCs w:val="21"/>
              </w:rPr>
            </w:pPr>
            <w:r>
              <w:rPr>
                <w:rFonts w:hint="eastAsia"/>
                <w:b/>
                <w:szCs w:val="21"/>
              </w:rPr>
              <w:t>军事技能</w:t>
            </w:r>
          </w:p>
        </w:tc>
        <w:tc>
          <w:tcPr>
            <w:tcW w:w="726" w:type="dxa"/>
            <w:noWrap/>
            <w:vAlign w:val="center"/>
          </w:tcPr>
          <w:p w14:paraId="2562D6EE">
            <w:pPr>
              <w:jc w:val="center"/>
              <w:rPr>
                <w:b/>
                <w:szCs w:val="21"/>
              </w:rPr>
            </w:pPr>
            <w:r>
              <w:rPr>
                <w:b/>
                <w:szCs w:val="21"/>
              </w:rPr>
              <w:t>课堂</w:t>
            </w:r>
          </w:p>
          <w:p w14:paraId="5BDC2287">
            <w:pPr>
              <w:jc w:val="center"/>
              <w:rPr>
                <w:b/>
                <w:szCs w:val="21"/>
              </w:rPr>
            </w:pPr>
            <w:r>
              <w:rPr>
                <w:b/>
                <w:szCs w:val="21"/>
              </w:rPr>
              <w:t>教学</w:t>
            </w:r>
          </w:p>
        </w:tc>
        <w:tc>
          <w:tcPr>
            <w:tcW w:w="581" w:type="dxa"/>
            <w:noWrap/>
            <w:vAlign w:val="center"/>
          </w:tcPr>
          <w:p w14:paraId="27258C7B">
            <w:pPr>
              <w:jc w:val="center"/>
              <w:rPr>
                <w:b/>
                <w:szCs w:val="21"/>
              </w:rPr>
            </w:pPr>
            <w:r>
              <w:rPr>
                <w:b/>
                <w:szCs w:val="21"/>
              </w:rPr>
              <w:t>考试</w:t>
            </w:r>
          </w:p>
        </w:tc>
        <w:tc>
          <w:tcPr>
            <w:tcW w:w="723" w:type="dxa"/>
            <w:noWrap/>
            <w:vAlign w:val="center"/>
          </w:tcPr>
          <w:p w14:paraId="668B12B0">
            <w:pPr>
              <w:jc w:val="center"/>
              <w:rPr>
                <w:b/>
                <w:szCs w:val="21"/>
              </w:rPr>
            </w:pPr>
            <w:r>
              <w:rPr>
                <w:b/>
                <w:szCs w:val="21"/>
              </w:rPr>
              <w:t>劳动</w:t>
            </w:r>
          </w:p>
        </w:tc>
        <w:tc>
          <w:tcPr>
            <w:tcW w:w="871" w:type="dxa"/>
            <w:noWrap/>
            <w:vAlign w:val="center"/>
          </w:tcPr>
          <w:p w14:paraId="0058D923">
            <w:pPr>
              <w:jc w:val="center"/>
              <w:rPr>
                <w:b/>
                <w:szCs w:val="21"/>
              </w:rPr>
            </w:pPr>
            <w:r>
              <w:rPr>
                <w:b/>
                <w:szCs w:val="21"/>
              </w:rPr>
              <w:t>集中性实训实习</w:t>
            </w:r>
            <w:r>
              <w:rPr>
                <w:rFonts w:hint="eastAsia"/>
                <w:b/>
                <w:szCs w:val="21"/>
              </w:rPr>
              <w:t>实践</w:t>
            </w:r>
          </w:p>
        </w:tc>
        <w:tc>
          <w:tcPr>
            <w:tcW w:w="783" w:type="dxa"/>
            <w:noWrap/>
            <w:vAlign w:val="center"/>
          </w:tcPr>
          <w:p w14:paraId="6B8EB61B">
            <w:pPr>
              <w:jc w:val="center"/>
              <w:rPr>
                <w:b/>
                <w:szCs w:val="21"/>
              </w:rPr>
            </w:pPr>
            <w:r>
              <w:rPr>
                <w:b/>
                <w:szCs w:val="21"/>
              </w:rPr>
              <w:t>毕业设计</w:t>
            </w:r>
          </w:p>
        </w:tc>
        <w:tc>
          <w:tcPr>
            <w:tcW w:w="726" w:type="dxa"/>
            <w:noWrap/>
            <w:vAlign w:val="center"/>
          </w:tcPr>
          <w:p w14:paraId="5CED11F5">
            <w:pPr>
              <w:jc w:val="center"/>
              <w:rPr>
                <w:b/>
                <w:szCs w:val="21"/>
              </w:rPr>
            </w:pPr>
            <w:r>
              <w:rPr>
                <w:rFonts w:hint="eastAsia"/>
                <w:b/>
                <w:szCs w:val="21"/>
              </w:rPr>
              <w:t>岗位实习</w:t>
            </w:r>
          </w:p>
        </w:tc>
        <w:tc>
          <w:tcPr>
            <w:tcW w:w="856" w:type="dxa"/>
            <w:noWrap/>
            <w:vAlign w:val="center"/>
          </w:tcPr>
          <w:p w14:paraId="0DD6DEAA">
            <w:pPr>
              <w:jc w:val="center"/>
              <w:rPr>
                <w:b/>
                <w:szCs w:val="21"/>
              </w:rPr>
            </w:pPr>
            <w:r>
              <w:rPr>
                <w:b/>
                <w:szCs w:val="21"/>
              </w:rPr>
              <w:t>机动</w:t>
            </w:r>
          </w:p>
        </w:tc>
        <w:tc>
          <w:tcPr>
            <w:tcW w:w="726" w:type="dxa"/>
            <w:noWrap/>
            <w:vAlign w:val="center"/>
          </w:tcPr>
          <w:p w14:paraId="0728E080">
            <w:pPr>
              <w:jc w:val="center"/>
              <w:rPr>
                <w:b/>
                <w:szCs w:val="21"/>
              </w:rPr>
            </w:pPr>
            <w:r>
              <w:rPr>
                <w:rFonts w:hint="eastAsia"/>
                <w:b/>
                <w:szCs w:val="21"/>
              </w:rPr>
              <w:t>周数</w:t>
            </w:r>
          </w:p>
        </w:tc>
        <w:tc>
          <w:tcPr>
            <w:tcW w:w="1199" w:type="dxa"/>
            <w:noWrap/>
            <w:vAlign w:val="center"/>
          </w:tcPr>
          <w:p w14:paraId="46393F94">
            <w:pPr>
              <w:jc w:val="center"/>
              <w:rPr>
                <w:b/>
                <w:szCs w:val="21"/>
              </w:rPr>
            </w:pPr>
            <w:r>
              <w:rPr>
                <w:rFonts w:hint="eastAsia"/>
                <w:b/>
                <w:szCs w:val="21"/>
              </w:rPr>
              <w:t>备注</w:t>
            </w:r>
          </w:p>
        </w:tc>
      </w:tr>
      <w:tr w14:paraId="471D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1137AFAA">
            <w:pPr>
              <w:jc w:val="center"/>
              <w:rPr>
                <w:szCs w:val="21"/>
              </w:rPr>
            </w:pPr>
            <w:r>
              <w:rPr>
                <w:szCs w:val="21"/>
              </w:rPr>
              <w:t>一</w:t>
            </w:r>
          </w:p>
        </w:tc>
        <w:tc>
          <w:tcPr>
            <w:tcW w:w="581" w:type="dxa"/>
            <w:noWrap/>
            <w:vAlign w:val="center"/>
          </w:tcPr>
          <w:p w14:paraId="205ACEFF">
            <w:pPr>
              <w:jc w:val="center"/>
              <w:rPr>
                <w:szCs w:val="21"/>
              </w:rPr>
            </w:pPr>
            <w:r>
              <w:rPr>
                <w:szCs w:val="21"/>
              </w:rPr>
              <w:t>1</w:t>
            </w:r>
          </w:p>
        </w:tc>
        <w:tc>
          <w:tcPr>
            <w:tcW w:w="726" w:type="dxa"/>
            <w:noWrap/>
            <w:vAlign w:val="center"/>
          </w:tcPr>
          <w:p w14:paraId="56C3D5FE">
            <w:pPr>
              <w:jc w:val="center"/>
              <w:rPr>
                <w:szCs w:val="21"/>
              </w:rPr>
            </w:pPr>
            <w:r>
              <w:rPr>
                <w:rFonts w:hint="eastAsia"/>
                <w:szCs w:val="21"/>
              </w:rPr>
              <w:t>3</w:t>
            </w:r>
          </w:p>
        </w:tc>
        <w:tc>
          <w:tcPr>
            <w:tcW w:w="726" w:type="dxa"/>
            <w:noWrap/>
            <w:vAlign w:val="center"/>
          </w:tcPr>
          <w:p w14:paraId="31F54472">
            <w:pPr>
              <w:jc w:val="center"/>
              <w:rPr>
                <w:szCs w:val="21"/>
              </w:rPr>
            </w:pPr>
            <w:r>
              <w:rPr>
                <w:rFonts w:hint="eastAsia"/>
                <w:szCs w:val="21"/>
              </w:rPr>
              <w:t>14</w:t>
            </w:r>
          </w:p>
        </w:tc>
        <w:tc>
          <w:tcPr>
            <w:tcW w:w="581" w:type="dxa"/>
            <w:noWrap/>
            <w:vAlign w:val="center"/>
          </w:tcPr>
          <w:p w14:paraId="294F94B8">
            <w:pPr>
              <w:jc w:val="center"/>
              <w:rPr>
                <w:szCs w:val="21"/>
              </w:rPr>
            </w:pPr>
            <w:r>
              <w:rPr>
                <w:rFonts w:hint="eastAsia"/>
                <w:szCs w:val="21"/>
              </w:rPr>
              <w:t>1</w:t>
            </w:r>
          </w:p>
        </w:tc>
        <w:tc>
          <w:tcPr>
            <w:tcW w:w="723" w:type="dxa"/>
            <w:noWrap/>
            <w:vAlign w:val="center"/>
          </w:tcPr>
          <w:p w14:paraId="6D091F5F">
            <w:pPr>
              <w:jc w:val="center"/>
              <w:rPr>
                <w:szCs w:val="21"/>
              </w:rPr>
            </w:pPr>
            <w:r>
              <w:rPr>
                <w:rFonts w:hint="eastAsia"/>
                <w:szCs w:val="21"/>
              </w:rPr>
              <w:t>√</w:t>
            </w:r>
          </w:p>
        </w:tc>
        <w:tc>
          <w:tcPr>
            <w:tcW w:w="871" w:type="dxa"/>
            <w:noWrap/>
            <w:vAlign w:val="center"/>
          </w:tcPr>
          <w:p w14:paraId="12057920">
            <w:pPr>
              <w:jc w:val="center"/>
              <w:rPr>
                <w:szCs w:val="21"/>
              </w:rPr>
            </w:pPr>
          </w:p>
        </w:tc>
        <w:tc>
          <w:tcPr>
            <w:tcW w:w="783" w:type="dxa"/>
            <w:noWrap/>
            <w:vAlign w:val="center"/>
          </w:tcPr>
          <w:p w14:paraId="77046C9B">
            <w:pPr>
              <w:jc w:val="center"/>
              <w:rPr>
                <w:color w:val="FF0000"/>
                <w:szCs w:val="21"/>
              </w:rPr>
            </w:pPr>
          </w:p>
        </w:tc>
        <w:tc>
          <w:tcPr>
            <w:tcW w:w="726" w:type="dxa"/>
            <w:noWrap/>
            <w:vAlign w:val="center"/>
          </w:tcPr>
          <w:p w14:paraId="7FC7680C">
            <w:pPr>
              <w:jc w:val="center"/>
              <w:rPr>
                <w:color w:val="FF0000"/>
                <w:szCs w:val="21"/>
              </w:rPr>
            </w:pPr>
          </w:p>
        </w:tc>
        <w:tc>
          <w:tcPr>
            <w:tcW w:w="856" w:type="dxa"/>
            <w:noWrap/>
            <w:vAlign w:val="center"/>
          </w:tcPr>
          <w:p w14:paraId="1FEF8A60">
            <w:pPr>
              <w:jc w:val="center"/>
              <w:rPr>
                <w:szCs w:val="21"/>
              </w:rPr>
            </w:pPr>
            <w:r>
              <w:rPr>
                <w:rFonts w:hint="eastAsia"/>
                <w:szCs w:val="21"/>
              </w:rPr>
              <w:t>2</w:t>
            </w:r>
          </w:p>
        </w:tc>
        <w:tc>
          <w:tcPr>
            <w:tcW w:w="726" w:type="dxa"/>
            <w:noWrap/>
            <w:vAlign w:val="center"/>
          </w:tcPr>
          <w:p w14:paraId="439C3BA6">
            <w:pPr>
              <w:jc w:val="center"/>
              <w:rPr>
                <w:szCs w:val="21"/>
              </w:rPr>
            </w:pPr>
            <w:r>
              <w:rPr>
                <w:rFonts w:hint="eastAsia"/>
                <w:szCs w:val="21"/>
              </w:rPr>
              <w:t>20</w:t>
            </w:r>
          </w:p>
        </w:tc>
        <w:tc>
          <w:tcPr>
            <w:tcW w:w="1199" w:type="dxa"/>
            <w:vMerge w:val="restart"/>
            <w:noWrap/>
            <w:vAlign w:val="center"/>
          </w:tcPr>
          <w:p w14:paraId="5BA920AD">
            <w:pPr>
              <w:rPr>
                <w:szCs w:val="21"/>
              </w:rPr>
            </w:pPr>
            <w:r>
              <w:rPr>
                <w:rFonts w:hint="eastAsia"/>
                <w:szCs w:val="21"/>
              </w:rPr>
              <w:t>1.入学教育结合军事技能安排；</w:t>
            </w:r>
          </w:p>
          <w:p w14:paraId="025770BB">
            <w:pPr>
              <w:rPr>
                <w:szCs w:val="21"/>
              </w:rPr>
            </w:pPr>
            <w:r>
              <w:rPr>
                <w:rFonts w:hint="eastAsia"/>
                <w:szCs w:val="21"/>
              </w:rPr>
              <w:t>2.社会实践结合认识实习安排；</w:t>
            </w:r>
          </w:p>
          <w:p w14:paraId="6F8C6E47">
            <w:pPr>
              <w:rPr>
                <w:szCs w:val="21"/>
              </w:rPr>
            </w:pPr>
            <w:r>
              <w:rPr>
                <w:rFonts w:hint="eastAsia"/>
                <w:szCs w:val="21"/>
              </w:rPr>
              <w:t>3.毕业设计结合岗位实习安排。</w:t>
            </w:r>
          </w:p>
          <w:p w14:paraId="796F8A69">
            <w:pPr>
              <w:pStyle w:val="10"/>
              <w:ind w:firstLine="0" w:firstLineChars="0"/>
            </w:pPr>
          </w:p>
        </w:tc>
      </w:tr>
      <w:tr w14:paraId="3161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5DA32833">
            <w:pPr>
              <w:jc w:val="center"/>
              <w:rPr>
                <w:szCs w:val="21"/>
              </w:rPr>
            </w:pPr>
          </w:p>
        </w:tc>
        <w:tc>
          <w:tcPr>
            <w:tcW w:w="581" w:type="dxa"/>
            <w:noWrap/>
            <w:vAlign w:val="center"/>
          </w:tcPr>
          <w:p w14:paraId="574A27B5">
            <w:pPr>
              <w:jc w:val="center"/>
              <w:rPr>
                <w:szCs w:val="21"/>
              </w:rPr>
            </w:pPr>
            <w:r>
              <w:rPr>
                <w:szCs w:val="21"/>
              </w:rPr>
              <w:t>2</w:t>
            </w:r>
          </w:p>
        </w:tc>
        <w:tc>
          <w:tcPr>
            <w:tcW w:w="726" w:type="dxa"/>
            <w:noWrap/>
            <w:vAlign w:val="center"/>
          </w:tcPr>
          <w:p w14:paraId="52E23C45">
            <w:pPr>
              <w:jc w:val="center"/>
              <w:rPr>
                <w:szCs w:val="21"/>
              </w:rPr>
            </w:pPr>
          </w:p>
        </w:tc>
        <w:tc>
          <w:tcPr>
            <w:tcW w:w="726" w:type="dxa"/>
            <w:noWrap/>
            <w:vAlign w:val="center"/>
          </w:tcPr>
          <w:p w14:paraId="4C2F0406">
            <w:pPr>
              <w:jc w:val="center"/>
              <w:rPr>
                <w:szCs w:val="21"/>
              </w:rPr>
            </w:pPr>
            <w:r>
              <w:rPr>
                <w:rFonts w:hint="eastAsia"/>
                <w:szCs w:val="21"/>
              </w:rPr>
              <w:t>18</w:t>
            </w:r>
          </w:p>
        </w:tc>
        <w:tc>
          <w:tcPr>
            <w:tcW w:w="581" w:type="dxa"/>
            <w:noWrap/>
            <w:vAlign w:val="center"/>
          </w:tcPr>
          <w:p w14:paraId="42BA35AB">
            <w:pPr>
              <w:jc w:val="center"/>
              <w:rPr>
                <w:szCs w:val="21"/>
              </w:rPr>
            </w:pPr>
            <w:r>
              <w:rPr>
                <w:rFonts w:hint="eastAsia"/>
                <w:szCs w:val="21"/>
              </w:rPr>
              <w:t>1</w:t>
            </w:r>
          </w:p>
        </w:tc>
        <w:tc>
          <w:tcPr>
            <w:tcW w:w="723" w:type="dxa"/>
            <w:noWrap/>
            <w:vAlign w:val="center"/>
          </w:tcPr>
          <w:p w14:paraId="7CA9B2A4">
            <w:pPr>
              <w:jc w:val="center"/>
              <w:rPr>
                <w:szCs w:val="21"/>
              </w:rPr>
            </w:pPr>
            <w:r>
              <w:rPr>
                <w:rFonts w:hint="eastAsia"/>
                <w:szCs w:val="21"/>
              </w:rPr>
              <w:t>√</w:t>
            </w:r>
          </w:p>
        </w:tc>
        <w:tc>
          <w:tcPr>
            <w:tcW w:w="871" w:type="dxa"/>
            <w:noWrap/>
            <w:vAlign w:val="center"/>
          </w:tcPr>
          <w:p w14:paraId="15372F66">
            <w:pPr>
              <w:jc w:val="center"/>
              <w:rPr>
                <w:szCs w:val="21"/>
              </w:rPr>
            </w:pPr>
            <w:r>
              <w:rPr>
                <w:rFonts w:hint="eastAsia"/>
                <w:szCs w:val="21"/>
              </w:rPr>
              <w:t>1</w:t>
            </w:r>
          </w:p>
        </w:tc>
        <w:tc>
          <w:tcPr>
            <w:tcW w:w="783" w:type="dxa"/>
            <w:noWrap/>
            <w:vAlign w:val="center"/>
          </w:tcPr>
          <w:p w14:paraId="01220C3D">
            <w:pPr>
              <w:jc w:val="center"/>
              <w:rPr>
                <w:color w:val="FF0000"/>
                <w:szCs w:val="21"/>
              </w:rPr>
            </w:pPr>
          </w:p>
        </w:tc>
        <w:tc>
          <w:tcPr>
            <w:tcW w:w="726" w:type="dxa"/>
            <w:noWrap/>
            <w:vAlign w:val="center"/>
          </w:tcPr>
          <w:p w14:paraId="123C2BC6">
            <w:pPr>
              <w:jc w:val="center"/>
              <w:rPr>
                <w:color w:val="FF0000"/>
                <w:szCs w:val="21"/>
              </w:rPr>
            </w:pPr>
          </w:p>
        </w:tc>
        <w:tc>
          <w:tcPr>
            <w:tcW w:w="856" w:type="dxa"/>
            <w:noWrap/>
            <w:vAlign w:val="center"/>
          </w:tcPr>
          <w:p w14:paraId="2967F378">
            <w:pPr>
              <w:jc w:val="center"/>
              <w:rPr>
                <w:szCs w:val="21"/>
              </w:rPr>
            </w:pPr>
            <w:r>
              <w:rPr>
                <w:szCs w:val="21"/>
              </w:rPr>
              <w:t>1</w:t>
            </w:r>
          </w:p>
        </w:tc>
        <w:tc>
          <w:tcPr>
            <w:tcW w:w="726" w:type="dxa"/>
            <w:noWrap/>
            <w:vAlign w:val="center"/>
          </w:tcPr>
          <w:p w14:paraId="13F40BD7">
            <w:pPr>
              <w:jc w:val="center"/>
              <w:rPr>
                <w:szCs w:val="21"/>
              </w:rPr>
            </w:pPr>
            <w:r>
              <w:rPr>
                <w:rFonts w:hint="eastAsia"/>
                <w:szCs w:val="21"/>
              </w:rPr>
              <w:t>20</w:t>
            </w:r>
          </w:p>
        </w:tc>
        <w:tc>
          <w:tcPr>
            <w:tcW w:w="1199" w:type="dxa"/>
            <w:vMerge w:val="continue"/>
            <w:noWrap/>
            <w:vAlign w:val="center"/>
          </w:tcPr>
          <w:p w14:paraId="1476ECA5">
            <w:pPr>
              <w:jc w:val="center"/>
              <w:rPr>
                <w:szCs w:val="21"/>
              </w:rPr>
            </w:pPr>
          </w:p>
        </w:tc>
      </w:tr>
      <w:tr w14:paraId="64E2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791E1CDA">
            <w:pPr>
              <w:jc w:val="center"/>
              <w:rPr>
                <w:szCs w:val="21"/>
              </w:rPr>
            </w:pPr>
            <w:r>
              <w:rPr>
                <w:szCs w:val="21"/>
              </w:rPr>
              <w:t>二</w:t>
            </w:r>
          </w:p>
        </w:tc>
        <w:tc>
          <w:tcPr>
            <w:tcW w:w="581" w:type="dxa"/>
            <w:noWrap/>
            <w:vAlign w:val="center"/>
          </w:tcPr>
          <w:p w14:paraId="1345D617">
            <w:pPr>
              <w:jc w:val="center"/>
              <w:rPr>
                <w:szCs w:val="21"/>
              </w:rPr>
            </w:pPr>
            <w:r>
              <w:rPr>
                <w:szCs w:val="21"/>
              </w:rPr>
              <w:t>3</w:t>
            </w:r>
          </w:p>
        </w:tc>
        <w:tc>
          <w:tcPr>
            <w:tcW w:w="726" w:type="dxa"/>
            <w:noWrap/>
            <w:vAlign w:val="center"/>
          </w:tcPr>
          <w:p w14:paraId="7932E806">
            <w:pPr>
              <w:jc w:val="center"/>
              <w:rPr>
                <w:szCs w:val="21"/>
              </w:rPr>
            </w:pPr>
          </w:p>
        </w:tc>
        <w:tc>
          <w:tcPr>
            <w:tcW w:w="726" w:type="dxa"/>
            <w:noWrap/>
            <w:vAlign w:val="center"/>
          </w:tcPr>
          <w:p w14:paraId="30FC2CCF">
            <w:pPr>
              <w:jc w:val="center"/>
              <w:rPr>
                <w:szCs w:val="21"/>
              </w:rPr>
            </w:pPr>
            <w:r>
              <w:rPr>
                <w:rFonts w:hint="eastAsia"/>
                <w:szCs w:val="21"/>
              </w:rPr>
              <w:t>18</w:t>
            </w:r>
          </w:p>
        </w:tc>
        <w:tc>
          <w:tcPr>
            <w:tcW w:w="581" w:type="dxa"/>
            <w:noWrap/>
            <w:vAlign w:val="center"/>
          </w:tcPr>
          <w:p w14:paraId="554FDA23">
            <w:pPr>
              <w:jc w:val="center"/>
              <w:rPr>
                <w:szCs w:val="21"/>
              </w:rPr>
            </w:pPr>
            <w:r>
              <w:rPr>
                <w:rFonts w:hint="eastAsia"/>
                <w:szCs w:val="21"/>
              </w:rPr>
              <w:t>1</w:t>
            </w:r>
          </w:p>
        </w:tc>
        <w:tc>
          <w:tcPr>
            <w:tcW w:w="723" w:type="dxa"/>
            <w:noWrap/>
            <w:vAlign w:val="center"/>
          </w:tcPr>
          <w:p w14:paraId="737061DB">
            <w:pPr>
              <w:jc w:val="center"/>
              <w:rPr>
                <w:szCs w:val="21"/>
              </w:rPr>
            </w:pPr>
            <w:r>
              <w:rPr>
                <w:rFonts w:hint="eastAsia"/>
                <w:szCs w:val="21"/>
              </w:rPr>
              <w:t>√</w:t>
            </w:r>
          </w:p>
        </w:tc>
        <w:tc>
          <w:tcPr>
            <w:tcW w:w="871" w:type="dxa"/>
            <w:noWrap/>
            <w:vAlign w:val="center"/>
          </w:tcPr>
          <w:p w14:paraId="3966F30A">
            <w:pPr>
              <w:jc w:val="center"/>
              <w:rPr>
                <w:szCs w:val="21"/>
              </w:rPr>
            </w:pPr>
            <w:r>
              <w:rPr>
                <w:rFonts w:hint="eastAsia"/>
                <w:szCs w:val="21"/>
              </w:rPr>
              <w:t>3</w:t>
            </w:r>
          </w:p>
        </w:tc>
        <w:tc>
          <w:tcPr>
            <w:tcW w:w="783" w:type="dxa"/>
            <w:noWrap/>
            <w:vAlign w:val="center"/>
          </w:tcPr>
          <w:p w14:paraId="3D869070">
            <w:pPr>
              <w:jc w:val="center"/>
              <w:rPr>
                <w:color w:val="FF0000"/>
                <w:szCs w:val="21"/>
              </w:rPr>
            </w:pPr>
          </w:p>
        </w:tc>
        <w:tc>
          <w:tcPr>
            <w:tcW w:w="726" w:type="dxa"/>
            <w:noWrap/>
            <w:vAlign w:val="center"/>
          </w:tcPr>
          <w:p w14:paraId="6E5FEF4D">
            <w:pPr>
              <w:jc w:val="center"/>
              <w:rPr>
                <w:color w:val="FF0000"/>
                <w:szCs w:val="21"/>
              </w:rPr>
            </w:pPr>
          </w:p>
        </w:tc>
        <w:tc>
          <w:tcPr>
            <w:tcW w:w="856" w:type="dxa"/>
            <w:noWrap/>
            <w:vAlign w:val="center"/>
          </w:tcPr>
          <w:p w14:paraId="716C5C46">
            <w:pPr>
              <w:jc w:val="center"/>
              <w:rPr>
                <w:szCs w:val="21"/>
              </w:rPr>
            </w:pPr>
            <w:r>
              <w:rPr>
                <w:szCs w:val="21"/>
              </w:rPr>
              <w:t>1</w:t>
            </w:r>
          </w:p>
        </w:tc>
        <w:tc>
          <w:tcPr>
            <w:tcW w:w="726" w:type="dxa"/>
            <w:noWrap/>
            <w:vAlign w:val="center"/>
          </w:tcPr>
          <w:p w14:paraId="651CDAA5">
            <w:pPr>
              <w:jc w:val="center"/>
              <w:rPr>
                <w:szCs w:val="21"/>
              </w:rPr>
            </w:pPr>
            <w:r>
              <w:rPr>
                <w:rFonts w:hint="eastAsia"/>
                <w:szCs w:val="21"/>
              </w:rPr>
              <w:t>20</w:t>
            </w:r>
          </w:p>
        </w:tc>
        <w:tc>
          <w:tcPr>
            <w:tcW w:w="1199" w:type="dxa"/>
            <w:vMerge w:val="continue"/>
            <w:noWrap/>
            <w:vAlign w:val="center"/>
          </w:tcPr>
          <w:p w14:paraId="1EFCD777">
            <w:pPr>
              <w:jc w:val="center"/>
              <w:rPr>
                <w:szCs w:val="21"/>
              </w:rPr>
            </w:pPr>
          </w:p>
        </w:tc>
      </w:tr>
      <w:tr w14:paraId="2A7C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435" w:type="dxa"/>
            <w:vMerge w:val="continue"/>
            <w:noWrap/>
            <w:vAlign w:val="center"/>
          </w:tcPr>
          <w:p w14:paraId="69721D19">
            <w:pPr>
              <w:jc w:val="center"/>
              <w:rPr>
                <w:szCs w:val="21"/>
              </w:rPr>
            </w:pPr>
          </w:p>
        </w:tc>
        <w:tc>
          <w:tcPr>
            <w:tcW w:w="581" w:type="dxa"/>
            <w:noWrap/>
            <w:vAlign w:val="center"/>
          </w:tcPr>
          <w:p w14:paraId="59D3485C">
            <w:pPr>
              <w:jc w:val="center"/>
              <w:rPr>
                <w:szCs w:val="21"/>
              </w:rPr>
            </w:pPr>
            <w:r>
              <w:rPr>
                <w:szCs w:val="21"/>
              </w:rPr>
              <w:t>4</w:t>
            </w:r>
          </w:p>
        </w:tc>
        <w:tc>
          <w:tcPr>
            <w:tcW w:w="726" w:type="dxa"/>
            <w:noWrap/>
            <w:vAlign w:val="center"/>
          </w:tcPr>
          <w:p w14:paraId="198BCA11">
            <w:pPr>
              <w:jc w:val="center"/>
              <w:rPr>
                <w:szCs w:val="21"/>
              </w:rPr>
            </w:pPr>
          </w:p>
        </w:tc>
        <w:tc>
          <w:tcPr>
            <w:tcW w:w="726" w:type="dxa"/>
            <w:noWrap/>
            <w:vAlign w:val="center"/>
          </w:tcPr>
          <w:p w14:paraId="22D39D15">
            <w:pPr>
              <w:jc w:val="center"/>
              <w:rPr>
                <w:szCs w:val="21"/>
              </w:rPr>
            </w:pPr>
            <w:r>
              <w:rPr>
                <w:rFonts w:hint="eastAsia"/>
                <w:szCs w:val="21"/>
              </w:rPr>
              <w:t>18</w:t>
            </w:r>
          </w:p>
        </w:tc>
        <w:tc>
          <w:tcPr>
            <w:tcW w:w="581" w:type="dxa"/>
            <w:noWrap/>
            <w:vAlign w:val="center"/>
          </w:tcPr>
          <w:p w14:paraId="2B3DFD3B">
            <w:pPr>
              <w:jc w:val="center"/>
              <w:rPr>
                <w:szCs w:val="21"/>
              </w:rPr>
            </w:pPr>
            <w:r>
              <w:rPr>
                <w:rFonts w:hint="eastAsia"/>
                <w:szCs w:val="21"/>
              </w:rPr>
              <w:t>1</w:t>
            </w:r>
          </w:p>
        </w:tc>
        <w:tc>
          <w:tcPr>
            <w:tcW w:w="723" w:type="dxa"/>
            <w:noWrap/>
            <w:vAlign w:val="center"/>
          </w:tcPr>
          <w:p w14:paraId="042888AB">
            <w:pPr>
              <w:jc w:val="center"/>
              <w:rPr>
                <w:szCs w:val="21"/>
              </w:rPr>
            </w:pPr>
            <w:r>
              <w:rPr>
                <w:rFonts w:hint="eastAsia"/>
                <w:szCs w:val="21"/>
              </w:rPr>
              <w:t>√</w:t>
            </w:r>
          </w:p>
        </w:tc>
        <w:tc>
          <w:tcPr>
            <w:tcW w:w="871" w:type="dxa"/>
            <w:noWrap/>
            <w:vAlign w:val="center"/>
          </w:tcPr>
          <w:p w14:paraId="220FBF7F">
            <w:pPr>
              <w:jc w:val="center"/>
              <w:rPr>
                <w:szCs w:val="21"/>
              </w:rPr>
            </w:pPr>
            <w:r>
              <w:rPr>
                <w:rFonts w:hint="eastAsia"/>
                <w:szCs w:val="21"/>
              </w:rPr>
              <w:t>1</w:t>
            </w:r>
          </w:p>
        </w:tc>
        <w:tc>
          <w:tcPr>
            <w:tcW w:w="783" w:type="dxa"/>
            <w:noWrap/>
            <w:vAlign w:val="center"/>
          </w:tcPr>
          <w:p w14:paraId="51322787">
            <w:pPr>
              <w:jc w:val="center"/>
              <w:rPr>
                <w:color w:val="FF0000"/>
                <w:szCs w:val="21"/>
              </w:rPr>
            </w:pPr>
          </w:p>
        </w:tc>
        <w:tc>
          <w:tcPr>
            <w:tcW w:w="726" w:type="dxa"/>
            <w:noWrap/>
            <w:vAlign w:val="center"/>
          </w:tcPr>
          <w:p w14:paraId="0C234F52">
            <w:pPr>
              <w:jc w:val="center"/>
              <w:rPr>
                <w:color w:val="FF0000"/>
                <w:szCs w:val="21"/>
              </w:rPr>
            </w:pPr>
          </w:p>
        </w:tc>
        <w:tc>
          <w:tcPr>
            <w:tcW w:w="856" w:type="dxa"/>
            <w:noWrap/>
            <w:vAlign w:val="center"/>
          </w:tcPr>
          <w:p w14:paraId="41A6B822">
            <w:pPr>
              <w:jc w:val="center"/>
              <w:rPr>
                <w:szCs w:val="21"/>
              </w:rPr>
            </w:pPr>
            <w:r>
              <w:rPr>
                <w:szCs w:val="21"/>
              </w:rPr>
              <w:t>1</w:t>
            </w:r>
          </w:p>
        </w:tc>
        <w:tc>
          <w:tcPr>
            <w:tcW w:w="726" w:type="dxa"/>
            <w:noWrap/>
            <w:vAlign w:val="center"/>
          </w:tcPr>
          <w:p w14:paraId="33F2C4CC">
            <w:pPr>
              <w:jc w:val="center"/>
              <w:rPr>
                <w:szCs w:val="21"/>
              </w:rPr>
            </w:pPr>
            <w:r>
              <w:rPr>
                <w:szCs w:val="21"/>
              </w:rPr>
              <w:t>2</w:t>
            </w:r>
            <w:r>
              <w:rPr>
                <w:rFonts w:hint="eastAsia"/>
                <w:szCs w:val="21"/>
              </w:rPr>
              <w:t>0</w:t>
            </w:r>
          </w:p>
        </w:tc>
        <w:tc>
          <w:tcPr>
            <w:tcW w:w="1199" w:type="dxa"/>
            <w:vMerge w:val="continue"/>
            <w:noWrap/>
            <w:vAlign w:val="center"/>
          </w:tcPr>
          <w:p w14:paraId="037494CA">
            <w:pPr>
              <w:jc w:val="center"/>
              <w:rPr>
                <w:szCs w:val="21"/>
              </w:rPr>
            </w:pPr>
          </w:p>
        </w:tc>
      </w:tr>
      <w:tr w14:paraId="64EA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0CCDE7F6">
            <w:pPr>
              <w:jc w:val="center"/>
              <w:rPr>
                <w:szCs w:val="21"/>
              </w:rPr>
            </w:pPr>
            <w:r>
              <w:rPr>
                <w:szCs w:val="21"/>
              </w:rPr>
              <w:t>三</w:t>
            </w:r>
          </w:p>
        </w:tc>
        <w:tc>
          <w:tcPr>
            <w:tcW w:w="581" w:type="dxa"/>
            <w:noWrap/>
            <w:vAlign w:val="center"/>
          </w:tcPr>
          <w:p w14:paraId="52488522">
            <w:pPr>
              <w:jc w:val="center"/>
              <w:rPr>
                <w:szCs w:val="21"/>
              </w:rPr>
            </w:pPr>
            <w:r>
              <w:rPr>
                <w:szCs w:val="21"/>
              </w:rPr>
              <w:t>5</w:t>
            </w:r>
          </w:p>
        </w:tc>
        <w:tc>
          <w:tcPr>
            <w:tcW w:w="726" w:type="dxa"/>
            <w:noWrap/>
            <w:vAlign w:val="center"/>
          </w:tcPr>
          <w:p w14:paraId="43284F1B">
            <w:pPr>
              <w:jc w:val="center"/>
              <w:rPr>
                <w:szCs w:val="21"/>
              </w:rPr>
            </w:pPr>
          </w:p>
        </w:tc>
        <w:tc>
          <w:tcPr>
            <w:tcW w:w="726" w:type="dxa"/>
            <w:noWrap/>
            <w:vAlign w:val="center"/>
          </w:tcPr>
          <w:p w14:paraId="7C6F8BE8">
            <w:pPr>
              <w:jc w:val="center"/>
              <w:rPr>
                <w:szCs w:val="21"/>
              </w:rPr>
            </w:pPr>
            <w:r>
              <w:rPr>
                <w:rFonts w:hint="eastAsia"/>
                <w:szCs w:val="21"/>
              </w:rPr>
              <w:t>14</w:t>
            </w:r>
          </w:p>
        </w:tc>
        <w:tc>
          <w:tcPr>
            <w:tcW w:w="581" w:type="dxa"/>
            <w:noWrap/>
            <w:vAlign w:val="center"/>
          </w:tcPr>
          <w:p w14:paraId="5E573FF6">
            <w:pPr>
              <w:jc w:val="center"/>
              <w:rPr>
                <w:szCs w:val="21"/>
              </w:rPr>
            </w:pPr>
            <w:r>
              <w:rPr>
                <w:rFonts w:hint="eastAsia"/>
                <w:szCs w:val="21"/>
              </w:rPr>
              <w:t>1</w:t>
            </w:r>
          </w:p>
        </w:tc>
        <w:tc>
          <w:tcPr>
            <w:tcW w:w="723" w:type="dxa"/>
            <w:noWrap/>
            <w:vAlign w:val="center"/>
          </w:tcPr>
          <w:p w14:paraId="543DA3CC">
            <w:pPr>
              <w:jc w:val="center"/>
              <w:rPr>
                <w:szCs w:val="21"/>
              </w:rPr>
            </w:pPr>
            <w:r>
              <w:rPr>
                <w:rFonts w:hint="eastAsia"/>
                <w:szCs w:val="21"/>
              </w:rPr>
              <w:t>√</w:t>
            </w:r>
          </w:p>
        </w:tc>
        <w:tc>
          <w:tcPr>
            <w:tcW w:w="871" w:type="dxa"/>
            <w:noWrap/>
            <w:vAlign w:val="center"/>
          </w:tcPr>
          <w:p w14:paraId="5BC1A45F">
            <w:pPr>
              <w:jc w:val="center"/>
              <w:rPr>
                <w:szCs w:val="21"/>
              </w:rPr>
            </w:pPr>
          </w:p>
        </w:tc>
        <w:tc>
          <w:tcPr>
            <w:tcW w:w="783" w:type="dxa"/>
            <w:noWrap/>
            <w:vAlign w:val="center"/>
          </w:tcPr>
          <w:p w14:paraId="2ECBB37E">
            <w:pPr>
              <w:jc w:val="center"/>
              <w:rPr>
                <w:szCs w:val="21"/>
              </w:rPr>
            </w:pPr>
            <w:r>
              <w:rPr>
                <w:rFonts w:hint="eastAsia"/>
                <w:szCs w:val="21"/>
              </w:rPr>
              <w:t>4</w:t>
            </w:r>
          </w:p>
        </w:tc>
        <w:tc>
          <w:tcPr>
            <w:tcW w:w="726" w:type="dxa"/>
            <w:noWrap/>
            <w:vAlign w:val="center"/>
          </w:tcPr>
          <w:p w14:paraId="57B1C097">
            <w:pPr>
              <w:jc w:val="center"/>
              <w:rPr>
                <w:szCs w:val="21"/>
              </w:rPr>
            </w:pPr>
          </w:p>
        </w:tc>
        <w:tc>
          <w:tcPr>
            <w:tcW w:w="856" w:type="dxa"/>
            <w:noWrap/>
            <w:vAlign w:val="center"/>
          </w:tcPr>
          <w:p w14:paraId="59363633">
            <w:pPr>
              <w:jc w:val="center"/>
              <w:rPr>
                <w:szCs w:val="21"/>
              </w:rPr>
            </w:pPr>
            <w:r>
              <w:rPr>
                <w:rFonts w:hint="eastAsia"/>
                <w:szCs w:val="21"/>
              </w:rPr>
              <w:t>1</w:t>
            </w:r>
          </w:p>
        </w:tc>
        <w:tc>
          <w:tcPr>
            <w:tcW w:w="726" w:type="dxa"/>
            <w:noWrap/>
            <w:vAlign w:val="center"/>
          </w:tcPr>
          <w:p w14:paraId="0FCA1819">
            <w:pPr>
              <w:jc w:val="center"/>
              <w:rPr>
                <w:szCs w:val="21"/>
              </w:rPr>
            </w:pPr>
            <w:r>
              <w:rPr>
                <w:szCs w:val="21"/>
              </w:rPr>
              <w:t>20</w:t>
            </w:r>
          </w:p>
        </w:tc>
        <w:tc>
          <w:tcPr>
            <w:tcW w:w="1199" w:type="dxa"/>
            <w:vMerge w:val="continue"/>
            <w:noWrap/>
            <w:vAlign w:val="center"/>
          </w:tcPr>
          <w:p w14:paraId="570B3B31">
            <w:pPr>
              <w:jc w:val="center"/>
              <w:rPr>
                <w:szCs w:val="21"/>
              </w:rPr>
            </w:pPr>
          </w:p>
        </w:tc>
      </w:tr>
      <w:tr w14:paraId="535E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18C55DE2">
            <w:pPr>
              <w:jc w:val="center"/>
              <w:rPr>
                <w:szCs w:val="21"/>
              </w:rPr>
            </w:pPr>
          </w:p>
        </w:tc>
        <w:tc>
          <w:tcPr>
            <w:tcW w:w="581" w:type="dxa"/>
            <w:noWrap/>
            <w:vAlign w:val="center"/>
          </w:tcPr>
          <w:p w14:paraId="66AF5568">
            <w:pPr>
              <w:jc w:val="center"/>
              <w:rPr>
                <w:szCs w:val="21"/>
              </w:rPr>
            </w:pPr>
            <w:r>
              <w:rPr>
                <w:szCs w:val="21"/>
              </w:rPr>
              <w:t>6</w:t>
            </w:r>
          </w:p>
        </w:tc>
        <w:tc>
          <w:tcPr>
            <w:tcW w:w="726" w:type="dxa"/>
            <w:noWrap/>
            <w:vAlign w:val="center"/>
          </w:tcPr>
          <w:p w14:paraId="6F6C5A5C">
            <w:pPr>
              <w:jc w:val="center"/>
              <w:rPr>
                <w:szCs w:val="21"/>
              </w:rPr>
            </w:pPr>
          </w:p>
        </w:tc>
        <w:tc>
          <w:tcPr>
            <w:tcW w:w="726" w:type="dxa"/>
            <w:noWrap/>
            <w:vAlign w:val="center"/>
          </w:tcPr>
          <w:p w14:paraId="2AD3649F">
            <w:pPr>
              <w:jc w:val="center"/>
              <w:rPr>
                <w:szCs w:val="21"/>
              </w:rPr>
            </w:pPr>
          </w:p>
        </w:tc>
        <w:tc>
          <w:tcPr>
            <w:tcW w:w="581" w:type="dxa"/>
            <w:noWrap/>
            <w:vAlign w:val="center"/>
          </w:tcPr>
          <w:p w14:paraId="0AC80281">
            <w:pPr>
              <w:jc w:val="center"/>
              <w:rPr>
                <w:szCs w:val="21"/>
              </w:rPr>
            </w:pPr>
          </w:p>
        </w:tc>
        <w:tc>
          <w:tcPr>
            <w:tcW w:w="723" w:type="dxa"/>
            <w:noWrap/>
            <w:vAlign w:val="center"/>
          </w:tcPr>
          <w:p w14:paraId="3614C111">
            <w:pPr>
              <w:jc w:val="center"/>
              <w:rPr>
                <w:szCs w:val="21"/>
              </w:rPr>
            </w:pPr>
          </w:p>
        </w:tc>
        <w:tc>
          <w:tcPr>
            <w:tcW w:w="871" w:type="dxa"/>
            <w:noWrap/>
            <w:vAlign w:val="center"/>
          </w:tcPr>
          <w:p w14:paraId="553F777A">
            <w:pPr>
              <w:jc w:val="center"/>
              <w:rPr>
                <w:szCs w:val="21"/>
              </w:rPr>
            </w:pPr>
          </w:p>
        </w:tc>
        <w:tc>
          <w:tcPr>
            <w:tcW w:w="783" w:type="dxa"/>
            <w:noWrap/>
            <w:vAlign w:val="center"/>
          </w:tcPr>
          <w:p w14:paraId="7ED7560A">
            <w:pPr>
              <w:jc w:val="center"/>
              <w:rPr>
                <w:szCs w:val="21"/>
              </w:rPr>
            </w:pPr>
          </w:p>
        </w:tc>
        <w:tc>
          <w:tcPr>
            <w:tcW w:w="726" w:type="dxa"/>
            <w:noWrap/>
            <w:vAlign w:val="center"/>
          </w:tcPr>
          <w:p w14:paraId="260CABDB">
            <w:pPr>
              <w:jc w:val="center"/>
              <w:rPr>
                <w:szCs w:val="21"/>
              </w:rPr>
            </w:pPr>
            <w:r>
              <w:rPr>
                <w:rFonts w:hint="eastAsia"/>
                <w:szCs w:val="21"/>
              </w:rPr>
              <w:t>20</w:t>
            </w:r>
          </w:p>
        </w:tc>
        <w:tc>
          <w:tcPr>
            <w:tcW w:w="856" w:type="dxa"/>
            <w:noWrap/>
            <w:vAlign w:val="center"/>
          </w:tcPr>
          <w:p w14:paraId="4F29AB87">
            <w:pPr>
              <w:jc w:val="center"/>
              <w:rPr>
                <w:szCs w:val="21"/>
              </w:rPr>
            </w:pPr>
          </w:p>
        </w:tc>
        <w:tc>
          <w:tcPr>
            <w:tcW w:w="726" w:type="dxa"/>
            <w:noWrap/>
            <w:vAlign w:val="center"/>
          </w:tcPr>
          <w:p w14:paraId="0CA63203">
            <w:pPr>
              <w:jc w:val="center"/>
              <w:rPr>
                <w:szCs w:val="21"/>
              </w:rPr>
            </w:pPr>
            <w:r>
              <w:rPr>
                <w:szCs w:val="21"/>
              </w:rPr>
              <w:t>20</w:t>
            </w:r>
          </w:p>
        </w:tc>
        <w:tc>
          <w:tcPr>
            <w:tcW w:w="1199" w:type="dxa"/>
            <w:vMerge w:val="continue"/>
            <w:noWrap/>
            <w:vAlign w:val="center"/>
          </w:tcPr>
          <w:p w14:paraId="5ED95A01">
            <w:pPr>
              <w:jc w:val="center"/>
              <w:rPr>
                <w:szCs w:val="21"/>
              </w:rPr>
            </w:pPr>
          </w:p>
        </w:tc>
      </w:tr>
      <w:tr w14:paraId="7EAC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76C6F9F1">
            <w:pPr>
              <w:jc w:val="center"/>
              <w:rPr>
                <w:szCs w:val="21"/>
              </w:rPr>
            </w:pPr>
            <w:r>
              <w:rPr>
                <w:szCs w:val="21"/>
              </w:rPr>
              <w:t>合计</w:t>
            </w:r>
          </w:p>
        </w:tc>
        <w:tc>
          <w:tcPr>
            <w:tcW w:w="726" w:type="dxa"/>
            <w:noWrap/>
            <w:vAlign w:val="center"/>
          </w:tcPr>
          <w:p w14:paraId="4A6F8FFB">
            <w:pPr>
              <w:jc w:val="center"/>
              <w:rPr>
                <w:szCs w:val="21"/>
              </w:rPr>
            </w:pPr>
            <w:r>
              <w:rPr>
                <w:rFonts w:hint="eastAsia"/>
                <w:szCs w:val="21"/>
              </w:rPr>
              <w:t>3</w:t>
            </w:r>
          </w:p>
        </w:tc>
        <w:tc>
          <w:tcPr>
            <w:tcW w:w="726" w:type="dxa"/>
            <w:noWrap/>
            <w:vAlign w:val="center"/>
          </w:tcPr>
          <w:p w14:paraId="34F36CB9">
            <w:pPr>
              <w:jc w:val="center"/>
              <w:rPr>
                <w:szCs w:val="21"/>
              </w:rPr>
            </w:pPr>
            <w:r>
              <w:rPr>
                <w:rFonts w:hint="eastAsia"/>
                <w:szCs w:val="21"/>
              </w:rPr>
              <w:t>82</w:t>
            </w:r>
          </w:p>
        </w:tc>
        <w:tc>
          <w:tcPr>
            <w:tcW w:w="581" w:type="dxa"/>
            <w:noWrap/>
            <w:vAlign w:val="center"/>
          </w:tcPr>
          <w:p w14:paraId="799EB531">
            <w:pPr>
              <w:jc w:val="center"/>
              <w:rPr>
                <w:szCs w:val="21"/>
              </w:rPr>
            </w:pPr>
            <w:r>
              <w:rPr>
                <w:rFonts w:hint="eastAsia"/>
                <w:szCs w:val="21"/>
              </w:rPr>
              <w:t>5</w:t>
            </w:r>
          </w:p>
        </w:tc>
        <w:tc>
          <w:tcPr>
            <w:tcW w:w="723" w:type="dxa"/>
            <w:noWrap/>
            <w:vAlign w:val="center"/>
          </w:tcPr>
          <w:p w14:paraId="589A1DA6">
            <w:pPr>
              <w:jc w:val="center"/>
              <w:rPr>
                <w:szCs w:val="21"/>
              </w:rPr>
            </w:pPr>
            <w:r>
              <w:rPr>
                <w:rFonts w:hint="eastAsia"/>
                <w:szCs w:val="21"/>
              </w:rPr>
              <w:t>1</w:t>
            </w:r>
          </w:p>
        </w:tc>
        <w:tc>
          <w:tcPr>
            <w:tcW w:w="871" w:type="dxa"/>
            <w:noWrap/>
            <w:vAlign w:val="center"/>
          </w:tcPr>
          <w:p w14:paraId="2B704518">
            <w:pPr>
              <w:jc w:val="center"/>
              <w:rPr>
                <w:szCs w:val="21"/>
              </w:rPr>
            </w:pPr>
            <w:r>
              <w:rPr>
                <w:rFonts w:hint="eastAsia"/>
                <w:szCs w:val="21"/>
              </w:rPr>
              <w:t>5</w:t>
            </w:r>
          </w:p>
        </w:tc>
        <w:tc>
          <w:tcPr>
            <w:tcW w:w="783" w:type="dxa"/>
            <w:noWrap/>
            <w:vAlign w:val="center"/>
          </w:tcPr>
          <w:p w14:paraId="0D1770C1">
            <w:pPr>
              <w:jc w:val="center"/>
              <w:rPr>
                <w:szCs w:val="21"/>
              </w:rPr>
            </w:pPr>
            <w:r>
              <w:rPr>
                <w:rFonts w:hint="eastAsia"/>
                <w:szCs w:val="21"/>
              </w:rPr>
              <w:t>4</w:t>
            </w:r>
          </w:p>
        </w:tc>
        <w:tc>
          <w:tcPr>
            <w:tcW w:w="726" w:type="dxa"/>
            <w:noWrap/>
            <w:vAlign w:val="center"/>
          </w:tcPr>
          <w:p w14:paraId="574D5715">
            <w:pPr>
              <w:jc w:val="center"/>
              <w:rPr>
                <w:szCs w:val="21"/>
              </w:rPr>
            </w:pPr>
            <w:r>
              <w:rPr>
                <w:rFonts w:hint="eastAsia"/>
                <w:szCs w:val="21"/>
              </w:rPr>
              <w:t>20</w:t>
            </w:r>
          </w:p>
        </w:tc>
        <w:tc>
          <w:tcPr>
            <w:tcW w:w="856" w:type="dxa"/>
            <w:noWrap/>
            <w:vAlign w:val="center"/>
          </w:tcPr>
          <w:p w14:paraId="4D129898">
            <w:pPr>
              <w:jc w:val="center"/>
              <w:rPr>
                <w:szCs w:val="21"/>
              </w:rPr>
            </w:pPr>
            <w:r>
              <w:rPr>
                <w:rFonts w:hint="eastAsia"/>
                <w:szCs w:val="21"/>
              </w:rPr>
              <w:t>6</w:t>
            </w:r>
          </w:p>
        </w:tc>
        <w:tc>
          <w:tcPr>
            <w:tcW w:w="726" w:type="dxa"/>
            <w:noWrap/>
            <w:vAlign w:val="center"/>
          </w:tcPr>
          <w:p w14:paraId="5D74E27F">
            <w:pPr>
              <w:jc w:val="center"/>
              <w:rPr>
                <w:szCs w:val="21"/>
              </w:rPr>
            </w:pPr>
            <w:r>
              <w:rPr>
                <w:szCs w:val="21"/>
              </w:rPr>
              <w:t>1</w:t>
            </w:r>
            <w:r>
              <w:rPr>
                <w:rFonts w:hint="eastAsia"/>
                <w:szCs w:val="21"/>
              </w:rPr>
              <w:t>20</w:t>
            </w:r>
          </w:p>
        </w:tc>
        <w:tc>
          <w:tcPr>
            <w:tcW w:w="1199" w:type="dxa"/>
            <w:vMerge w:val="continue"/>
            <w:noWrap/>
            <w:vAlign w:val="center"/>
          </w:tcPr>
          <w:p w14:paraId="682215D3">
            <w:pPr>
              <w:jc w:val="center"/>
              <w:rPr>
                <w:szCs w:val="21"/>
              </w:rPr>
            </w:pPr>
          </w:p>
        </w:tc>
      </w:tr>
    </w:tbl>
    <w:p w14:paraId="2DF5AA71">
      <w:pPr>
        <w:spacing w:line="440" w:lineRule="exact"/>
        <w:ind w:firstLine="482" w:firstLineChars="200"/>
        <w:rPr>
          <w:rFonts w:eastAsia="黑体"/>
          <w:b/>
          <w:sz w:val="24"/>
        </w:rPr>
      </w:pPr>
      <w:r>
        <w:rPr>
          <w:rFonts w:eastAsia="黑体"/>
          <w:b/>
          <w:sz w:val="24"/>
        </w:rPr>
        <w:t>九、实施保障</w:t>
      </w:r>
    </w:p>
    <w:p w14:paraId="44988D96">
      <w:pPr>
        <w:spacing w:line="440" w:lineRule="exact"/>
        <w:ind w:firstLine="482" w:firstLineChars="200"/>
        <w:rPr>
          <w:b/>
          <w:sz w:val="24"/>
        </w:rPr>
      </w:pPr>
      <w:r>
        <w:rPr>
          <w:b/>
          <w:sz w:val="24"/>
        </w:rPr>
        <w:t>（一）</w:t>
      </w:r>
      <w:r>
        <w:rPr>
          <w:rFonts w:hint="eastAsia"/>
          <w:b/>
          <w:sz w:val="24"/>
        </w:rPr>
        <w:t>师资条件</w:t>
      </w:r>
    </w:p>
    <w:p w14:paraId="2B7C99D9">
      <w:pPr>
        <w:spacing w:line="440" w:lineRule="exact"/>
        <w:ind w:firstLine="480" w:firstLineChars="200"/>
        <w:rPr>
          <w:sz w:val="24"/>
        </w:rPr>
      </w:pPr>
      <w:r>
        <w:rPr>
          <w:rFonts w:hint="eastAsia"/>
          <w:sz w:val="24"/>
        </w:rPr>
        <w:t>1.本专业专任教师</w:t>
      </w:r>
    </w:p>
    <w:p w14:paraId="6626D1F4">
      <w:pPr>
        <w:pStyle w:val="10"/>
        <w:spacing w:line="460" w:lineRule="exact"/>
        <w:ind w:firstLine="480" w:firstLineChars="200"/>
        <w:rPr>
          <w:rFonts w:asciiTheme="minorEastAsia" w:hAnsiTheme="minorEastAsia" w:eastAsiaTheme="minorEastAsia"/>
          <w:sz w:val="24"/>
          <w:szCs w:val="28"/>
        </w:rPr>
      </w:pPr>
      <w:r>
        <w:rPr>
          <w:rFonts w:hint="eastAsia"/>
          <w:sz w:val="24"/>
        </w:rPr>
        <w:t>专任教师具有高校教师资格，有理想信念、有道德情操、有扎实学识、有仁爱之心，具有扎实的本专业相关理论功底和实践能力，具有较强信息化教学能力，能够开展课程教学改革和科学研究。</w:t>
      </w:r>
      <w:r>
        <w:rPr>
          <w:rFonts w:hint="eastAsia" w:asciiTheme="minorEastAsia" w:hAnsiTheme="minorEastAsia" w:eastAsiaTheme="minorEastAsia"/>
          <w:sz w:val="24"/>
          <w:szCs w:val="28"/>
        </w:rPr>
        <w:t>无人机应用技术专业现有专任教师10人，其中高级职称5人，中级职称3人，助教2人。省级专业带头人1人。高级职称占主讲教师比例40%；“双师”素质教师8人，占80%；具有行业企业生产一线工作经历的达75%。专任教师中，国家级裁判员1人，高级考评员4人，考评员3人。承担省级教研教改项目2项；承担大学生校外实践基地建设项目1项；负责校级精品资源共享课程 8 门；专业教学团队编写校企合作教材10多部，出版教材5部。</w:t>
      </w:r>
    </w:p>
    <w:p w14:paraId="7A51595A">
      <w:pPr>
        <w:spacing w:line="440" w:lineRule="exact"/>
        <w:ind w:firstLine="480" w:firstLineChars="200"/>
        <w:rPr>
          <w:sz w:val="24"/>
          <w:highlight w:val="yellow"/>
        </w:rPr>
      </w:pPr>
    </w:p>
    <w:p w14:paraId="1DDDB820">
      <w:pPr>
        <w:spacing w:line="440" w:lineRule="exact"/>
        <w:jc w:val="center"/>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1"/>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7"/>
        <w:gridCol w:w="772"/>
        <w:gridCol w:w="746"/>
        <w:gridCol w:w="1287"/>
        <w:gridCol w:w="1163"/>
        <w:gridCol w:w="996"/>
        <w:gridCol w:w="1269"/>
      </w:tblGrid>
      <w:tr w14:paraId="47F3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5DED62CA">
            <w:pPr>
              <w:jc w:val="center"/>
              <w:rPr>
                <w:b/>
                <w:szCs w:val="21"/>
              </w:rPr>
            </w:pPr>
            <w:r>
              <w:rPr>
                <w:b/>
                <w:szCs w:val="21"/>
              </w:rPr>
              <w:t>序号</w:t>
            </w:r>
          </w:p>
        </w:tc>
        <w:tc>
          <w:tcPr>
            <w:tcW w:w="1307" w:type="dxa"/>
            <w:noWrap/>
            <w:vAlign w:val="center"/>
          </w:tcPr>
          <w:p w14:paraId="76F3BDF0">
            <w:pPr>
              <w:jc w:val="center"/>
              <w:rPr>
                <w:b/>
                <w:szCs w:val="21"/>
              </w:rPr>
            </w:pPr>
            <w:r>
              <w:rPr>
                <w:b/>
                <w:szCs w:val="21"/>
              </w:rPr>
              <w:t>姓名</w:t>
            </w:r>
          </w:p>
        </w:tc>
        <w:tc>
          <w:tcPr>
            <w:tcW w:w="772" w:type="dxa"/>
            <w:noWrap/>
            <w:vAlign w:val="center"/>
          </w:tcPr>
          <w:p w14:paraId="7FCAA93A">
            <w:pPr>
              <w:jc w:val="center"/>
              <w:rPr>
                <w:b/>
                <w:szCs w:val="21"/>
              </w:rPr>
            </w:pPr>
            <w:r>
              <w:rPr>
                <w:b/>
                <w:szCs w:val="21"/>
              </w:rPr>
              <w:t>学历</w:t>
            </w:r>
          </w:p>
        </w:tc>
        <w:tc>
          <w:tcPr>
            <w:tcW w:w="746" w:type="dxa"/>
            <w:noWrap/>
            <w:vAlign w:val="center"/>
          </w:tcPr>
          <w:p w14:paraId="1CCB1ED1">
            <w:pPr>
              <w:jc w:val="center"/>
              <w:rPr>
                <w:b/>
                <w:szCs w:val="21"/>
              </w:rPr>
            </w:pPr>
            <w:r>
              <w:rPr>
                <w:b/>
                <w:szCs w:val="21"/>
              </w:rPr>
              <w:t>学位</w:t>
            </w:r>
          </w:p>
        </w:tc>
        <w:tc>
          <w:tcPr>
            <w:tcW w:w="1287" w:type="dxa"/>
            <w:noWrap/>
            <w:vAlign w:val="center"/>
          </w:tcPr>
          <w:p w14:paraId="3769FE6F">
            <w:pPr>
              <w:jc w:val="center"/>
              <w:rPr>
                <w:b/>
                <w:szCs w:val="21"/>
              </w:rPr>
            </w:pPr>
            <w:r>
              <w:rPr>
                <w:b/>
                <w:szCs w:val="21"/>
              </w:rPr>
              <w:t>专业技术</w:t>
            </w:r>
          </w:p>
          <w:p w14:paraId="7852BF3D">
            <w:pPr>
              <w:jc w:val="center"/>
              <w:rPr>
                <w:b/>
                <w:szCs w:val="21"/>
              </w:rPr>
            </w:pPr>
            <w:r>
              <w:rPr>
                <w:b/>
                <w:szCs w:val="21"/>
              </w:rPr>
              <w:t>职务</w:t>
            </w:r>
          </w:p>
        </w:tc>
        <w:tc>
          <w:tcPr>
            <w:tcW w:w="1163" w:type="dxa"/>
            <w:noWrap/>
            <w:vAlign w:val="center"/>
          </w:tcPr>
          <w:p w14:paraId="197F7BFA">
            <w:pPr>
              <w:jc w:val="center"/>
              <w:rPr>
                <w:b/>
                <w:szCs w:val="21"/>
              </w:rPr>
            </w:pPr>
            <w:r>
              <w:rPr>
                <w:rFonts w:hint="eastAsia"/>
                <w:b/>
                <w:szCs w:val="21"/>
              </w:rPr>
              <w:t>职业资格</w:t>
            </w:r>
          </w:p>
        </w:tc>
        <w:tc>
          <w:tcPr>
            <w:tcW w:w="996" w:type="dxa"/>
            <w:noWrap/>
            <w:vAlign w:val="center"/>
          </w:tcPr>
          <w:p w14:paraId="4AC3E030">
            <w:pPr>
              <w:jc w:val="center"/>
              <w:rPr>
                <w:b/>
                <w:szCs w:val="21"/>
              </w:rPr>
            </w:pPr>
            <w:r>
              <w:rPr>
                <w:b/>
                <w:szCs w:val="21"/>
              </w:rPr>
              <w:t>是否</w:t>
            </w:r>
          </w:p>
          <w:p w14:paraId="577C7E62">
            <w:pPr>
              <w:jc w:val="center"/>
              <w:rPr>
                <w:b/>
                <w:szCs w:val="21"/>
              </w:rPr>
            </w:pPr>
            <w:r>
              <w:rPr>
                <w:b/>
                <w:szCs w:val="21"/>
              </w:rPr>
              <w:t>双师型</w:t>
            </w:r>
          </w:p>
        </w:tc>
        <w:tc>
          <w:tcPr>
            <w:tcW w:w="1269" w:type="dxa"/>
            <w:noWrap/>
            <w:vAlign w:val="center"/>
          </w:tcPr>
          <w:p w14:paraId="5E09537C">
            <w:pPr>
              <w:jc w:val="center"/>
              <w:rPr>
                <w:b/>
                <w:szCs w:val="21"/>
              </w:rPr>
            </w:pPr>
            <w:r>
              <w:rPr>
                <w:b/>
                <w:szCs w:val="21"/>
              </w:rPr>
              <w:t>拟任</w:t>
            </w:r>
          </w:p>
          <w:p w14:paraId="26D4ACBE">
            <w:pPr>
              <w:jc w:val="center"/>
              <w:rPr>
                <w:b/>
                <w:szCs w:val="21"/>
              </w:rPr>
            </w:pPr>
            <w:r>
              <w:rPr>
                <w:b/>
                <w:szCs w:val="21"/>
              </w:rPr>
              <w:t>课程</w:t>
            </w:r>
          </w:p>
        </w:tc>
      </w:tr>
      <w:tr w14:paraId="67C6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6AA7FBC1">
            <w:pPr>
              <w:jc w:val="center"/>
              <w:rPr>
                <w:rFonts w:ascii="宋体" w:hAnsi="宋体" w:cs="宋体"/>
                <w:szCs w:val="21"/>
              </w:rPr>
            </w:pPr>
            <w:r>
              <w:rPr>
                <w:rFonts w:hint="eastAsia" w:ascii="宋体" w:hAnsi="宋体" w:cs="宋体"/>
                <w:szCs w:val="21"/>
              </w:rPr>
              <w:t>1</w:t>
            </w:r>
          </w:p>
        </w:tc>
        <w:tc>
          <w:tcPr>
            <w:tcW w:w="1307" w:type="dxa"/>
            <w:noWrap/>
            <w:vAlign w:val="center"/>
          </w:tcPr>
          <w:p w14:paraId="49720EE1">
            <w:pPr>
              <w:jc w:val="center"/>
              <w:rPr>
                <w:rFonts w:ascii="宋体" w:hAnsi="宋体" w:cs="宋体"/>
                <w:szCs w:val="21"/>
              </w:rPr>
            </w:pPr>
            <w:r>
              <w:rPr>
                <w:rFonts w:hint="eastAsia" w:ascii="宋体" w:hAnsi="宋体" w:cs="宋体"/>
                <w:szCs w:val="21"/>
              </w:rPr>
              <w:t>佘明辉</w:t>
            </w:r>
          </w:p>
        </w:tc>
        <w:tc>
          <w:tcPr>
            <w:tcW w:w="772" w:type="dxa"/>
            <w:noWrap/>
            <w:vAlign w:val="center"/>
          </w:tcPr>
          <w:p w14:paraId="37B19991">
            <w:pPr>
              <w:jc w:val="center"/>
              <w:rPr>
                <w:rFonts w:ascii="宋体" w:hAnsi="宋体" w:cs="宋体"/>
                <w:szCs w:val="21"/>
              </w:rPr>
            </w:pPr>
            <w:r>
              <w:rPr>
                <w:rFonts w:hint="eastAsia" w:ascii="宋体" w:hAnsi="宋体" w:cs="宋体"/>
                <w:szCs w:val="21"/>
              </w:rPr>
              <w:t>本科</w:t>
            </w:r>
          </w:p>
        </w:tc>
        <w:tc>
          <w:tcPr>
            <w:tcW w:w="746" w:type="dxa"/>
            <w:noWrap/>
            <w:vAlign w:val="center"/>
          </w:tcPr>
          <w:p w14:paraId="335D229F">
            <w:pPr>
              <w:jc w:val="center"/>
              <w:rPr>
                <w:rFonts w:ascii="宋体" w:hAnsi="宋体" w:cs="宋体"/>
                <w:szCs w:val="21"/>
              </w:rPr>
            </w:pPr>
            <w:r>
              <w:rPr>
                <w:rFonts w:hint="eastAsia" w:ascii="宋体" w:hAnsi="宋体" w:cs="宋体"/>
                <w:szCs w:val="21"/>
              </w:rPr>
              <w:t>硕士</w:t>
            </w:r>
          </w:p>
        </w:tc>
        <w:tc>
          <w:tcPr>
            <w:tcW w:w="1287" w:type="dxa"/>
            <w:noWrap/>
            <w:vAlign w:val="center"/>
          </w:tcPr>
          <w:p w14:paraId="17060A87">
            <w:pPr>
              <w:jc w:val="center"/>
              <w:rPr>
                <w:rFonts w:ascii="宋体" w:hAnsi="宋体" w:cs="宋体"/>
                <w:szCs w:val="21"/>
              </w:rPr>
            </w:pPr>
            <w:r>
              <w:rPr>
                <w:rFonts w:hint="eastAsia" w:ascii="宋体" w:hAnsi="宋体" w:cs="宋体"/>
                <w:szCs w:val="21"/>
              </w:rPr>
              <w:t>教授</w:t>
            </w:r>
          </w:p>
          <w:p w14:paraId="5DCE8B92">
            <w:pPr>
              <w:jc w:val="center"/>
              <w:rPr>
                <w:rFonts w:ascii="宋体" w:hAnsi="宋体" w:cs="宋体"/>
                <w:szCs w:val="21"/>
              </w:rPr>
            </w:pPr>
            <w:r>
              <w:rPr>
                <w:rFonts w:hint="eastAsia" w:ascii="宋体" w:hAnsi="宋体" w:cs="宋体"/>
                <w:szCs w:val="21"/>
              </w:rPr>
              <w:t>系主任</w:t>
            </w:r>
          </w:p>
        </w:tc>
        <w:tc>
          <w:tcPr>
            <w:tcW w:w="1163" w:type="dxa"/>
            <w:noWrap/>
            <w:vAlign w:val="center"/>
          </w:tcPr>
          <w:p w14:paraId="57CD5886">
            <w:pPr>
              <w:jc w:val="center"/>
              <w:rPr>
                <w:rFonts w:ascii="宋体" w:hAnsi="宋体" w:cs="宋体"/>
                <w:szCs w:val="21"/>
              </w:rPr>
            </w:pPr>
            <w:r>
              <w:rPr>
                <w:rFonts w:hint="eastAsia" w:ascii="宋体" w:hAnsi="宋体" w:cs="宋体"/>
                <w:szCs w:val="21"/>
              </w:rPr>
              <w:t>高级技师</w:t>
            </w:r>
          </w:p>
        </w:tc>
        <w:tc>
          <w:tcPr>
            <w:tcW w:w="996" w:type="dxa"/>
            <w:noWrap/>
            <w:vAlign w:val="center"/>
          </w:tcPr>
          <w:p w14:paraId="7BC9E983">
            <w:pPr>
              <w:jc w:val="center"/>
              <w:rPr>
                <w:rFonts w:ascii="宋体" w:hAnsi="宋体" w:cs="宋体"/>
                <w:szCs w:val="21"/>
              </w:rPr>
            </w:pPr>
            <w:r>
              <w:rPr>
                <w:rFonts w:hint="eastAsia" w:ascii="宋体" w:hAnsi="宋体" w:cs="宋体"/>
                <w:szCs w:val="21"/>
              </w:rPr>
              <w:t>是</w:t>
            </w:r>
          </w:p>
        </w:tc>
        <w:tc>
          <w:tcPr>
            <w:tcW w:w="1269" w:type="dxa"/>
            <w:noWrap/>
            <w:vAlign w:val="center"/>
          </w:tcPr>
          <w:p w14:paraId="0C1048D2">
            <w:pPr>
              <w:jc w:val="center"/>
              <w:rPr>
                <w:rFonts w:ascii="宋体" w:hAnsi="宋体" w:cs="宋体"/>
                <w:szCs w:val="21"/>
              </w:rPr>
            </w:pPr>
            <w:r>
              <w:rPr>
                <w:rFonts w:hint="eastAsia" w:ascii="宋体" w:hAnsi="宋体" w:cs="宋体"/>
                <w:szCs w:val="21"/>
              </w:rPr>
              <w:t>电工电子技术</w:t>
            </w:r>
          </w:p>
        </w:tc>
      </w:tr>
      <w:tr w14:paraId="2394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3CC7EC0D">
            <w:pPr>
              <w:jc w:val="center"/>
              <w:rPr>
                <w:rFonts w:ascii="宋体" w:hAnsi="宋体" w:cs="宋体"/>
                <w:szCs w:val="21"/>
              </w:rPr>
            </w:pPr>
            <w:r>
              <w:rPr>
                <w:rFonts w:hint="eastAsia" w:ascii="宋体" w:hAnsi="宋体" w:cs="宋体"/>
                <w:szCs w:val="21"/>
              </w:rPr>
              <w:t>2</w:t>
            </w:r>
          </w:p>
        </w:tc>
        <w:tc>
          <w:tcPr>
            <w:tcW w:w="1307" w:type="dxa"/>
            <w:noWrap/>
            <w:vAlign w:val="center"/>
          </w:tcPr>
          <w:p w14:paraId="5CB77ED2">
            <w:pPr>
              <w:jc w:val="center"/>
              <w:rPr>
                <w:rFonts w:ascii="宋体" w:hAnsi="宋体" w:cs="宋体"/>
                <w:szCs w:val="21"/>
              </w:rPr>
            </w:pPr>
            <w:r>
              <w:rPr>
                <w:rFonts w:hint="eastAsia" w:ascii="宋体" w:hAnsi="宋体" w:cs="宋体"/>
                <w:szCs w:val="21"/>
              </w:rPr>
              <w:t>陈辉煌</w:t>
            </w:r>
          </w:p>
        </w:tc>
        <w:tc>
          <w:tcPr>
            <w:tcW w:w="772" w:type="dxa"/>
            <w:noWrap/>
            <w:vAlign w:val="center"/>
          </w:tcPr>
          <w:p w14:paraId="06891ECD">
            <w:pPr>
              <w:jc w:val="center"/>
              <w:rPr>
                <w:rFonts w:ascii="宋体" w:hAnsi="宋体" w:cs="宋体"/>
                <w:szCs w:val="21"/>
              </w:rPr>
            </w:pPr>
            <w:r>
              <w:rPr>
                <w:rFonts w:hint="eastAsia" w:ascii="宋体" w:hAnsi="宋体" w:cs="宋体"/>
                <w:szCs w:val="21"/>
              </w:rPr>
              <w:t>本科</w:t>
            </w:r>
          </w:p>
        </w:tc>
        <w:tc>
          <w:tcPr>
            <w:tcW w:w="746" w:type="dxa"/>
            <w:noWrap/>
            <w:vAlign w:val="center"/>
          </w:tcPr>
          <w:p w14:paraId="556F5026">
            <w:pPr>
              <w:jc w:val="center"/>
              <w:rPr>
                <w:rFonts w:ascii="宋体" w:hAnsi="宋体" w:cs="宋体"/>
                <w:szCs w:val="21"/>
              </w:rPr>
            </w:pPr>
            <w:r>
              <w:rPr>
                <w:rFonts w:hint="eastAsia" w:ascii="宋体" w:hAnsi="宋体" w:cs="宋体"/>
                <w:szCs w:val="21"/>
              </w:rPr>
              <w:t>硕士</w:t>
            </w:r>
          </w:p>
        </w:tc>
        <w:tc>
          <w:tcPr>
            <w:tcW w:w="1287" w:type="dxa"/>
            <w:noWrap/>
            <w:vAlign w:val="center"/>
          </w:tcPr>
          <w:p w14:paraId="2A62AC0E">
            <w:pPr>
              <w:jc w:val="center"/>
              <w:rPr>
                <w:rFonts w:ascii="宋体" w:hAnsi="宋体" w:cs="宋体"/>
                <w:szCs w:val="21"/>
              </w:rPr>
            </w:pPr>
            <w:r>
              <w:rPr>
                <w:rFonts w:hint="eastAsia" w:ascii="宋体" w:hAnsi="宋体" w:cs="宋体"/>
                <w:szCs w:val="21"/>
              </w:rPr>
              <w:t>副教授</w:t>
            </w:r>
          </w:p>
          <w:p w14:paraId="266F5E4B">
            <w:pPr>
              <w:jc w:val="center"/>
              <w:rPr>
                <w:rFonts w:ascii="宋体" w:hAnsi="宋体" w:cs="宋体"/>
                <w:szCs w:val="21"/>
              </w:rPr>
            </w:pPr>
            <w:r>
              <w:rPr>
                <w:rFonts w:hint="eastAsia" w:ascii="宋体" w:hAnsi="宋体" w:cs="宋体"/>
                <w:szCs w:val="21"/>
              </w:rPr>
              <w:t>副主任</w:t>
            </w:r>
          </w:p>
        </w:tc>
        <w:tc>
          <w:tcPr>
            <w:tcW w:w="1163" w:type="dxa"/>
            <w:noWrap/>
            <w:vAlign w:val="center"/>
          </w:tcPr>
          <w:p w14:paraId="1981287C">
            <w:pPr>
              <w:jc w:val="center"/>
              <w:rPr>
                <w:rFonts w:ascii="宋体" w:hAnsi="宋体" w:cs="宋体"/>
                <w:szCs w:val="21"/>
              </w:rPr>
            </w:pPr>
            <w:r>
              <w:rPr>
                <w:rFonts w:hint="eastAsia" w:ascii="宋体" w:hAnsi="宋体" w:cs="宋体"/>
                <w:szCs w:val="21"/>
              </w:rPr>
              <w:t>高级技师</w:t>
            </w:r>
          </w:p>
        </w:tc>
        <w:tc>
          <w:tcPr>
            <w:tcW w:w="996" w:type="dxa"/>
            <w:noWrap/>
            <w:vAlign w:val="center"/>
          </w:tcPr>
          <w:p w14:paraId="0AFACA3B">
            <w:pPr>
              <w:jc w:val="center"/>
              <w:rPr>
                <w:rFonts w:ascii="宋体" w:hAnsi="宋体" w:cs="宋体"/>
                <w:szCs w:val="21"/>
              </w:rPr>
            </w:pPr>
            <w:r>
              <w:rPr>
                <w:rFonts w:hint="eastAsia" w:ascii="宋体" w:hAnsi="宋体" w:cs="宋体"/>
                <w:szCs w:val="21"/>
              </w:rPr>
              <w:t>是</w:t>
            </w:r>
          </w:p>
        </w:tc>
        <w:tc>
          <w:tcPr>
            <w:tcW w:w="1269" w:type="dxa"/>
            <w:noWrap/>
            <w:vAlign w:val="center"/>
          </w:tcPr>
          <w:p w14:paraId="522D0137">
            <w:pPr>
              <w:jc w:val="center"/>
              <w:rPr>
                <w:rFonts w:ascii="宋体" w:hAnsi="宋体" w:cs="宋体"/>
                <w:szCs w:val="21"/>
              </w:rPr>
            </w:pPr>
            <w:r>
              <w:rPr>
                <w:rFonts w:hint="eastAsia" w:ascii="宋体" w:hAnsi="宋体" w:cs="宋体"/>
                <w:szCs w:val="21"/>
              </w:rPr>
              <w:t>PLC控制系统编程与实现</w:t>
            </w:r>
          </w:p>
        </w:tc>
      </w:tr>
      <w:tr w14:paraId="6EA4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1163AD30">
            <w:pPr>
              <w:jc w:val="center"/>
              <w:rPr>
                <w:rFonts w:ascii="宋体" w:hAnsi="宋体" w:cs="宋体"/>
                <w:szCs w:val="21"/>
              </w:rPr>
            </w:pPr>
            <w:r>
              <w:rPr>
                <w:rFonts w:hint="eastAsia" w:ascii="宋体" w:hAnsi="宋体" w:cs="宋体"/>
                <w:szCs w:val="21"/>
              </w:rPr>
              <w:t>3</w:t>
            </w:r>
          </w:p>
        </w:tc>
        <w:tc>
          <w:tcPr>
            <w:tcW w:w="1307" w:type="dxa"/>
            <w:noWrap/>
            <w:vAlign w:val="center"/>
          </w:tcPr>
          <w:p w14:paraId="37F7CB1A">
            <w:pPr>
              <w:jc w:val="center"/>
              <w:rPr>
                <w:rFonts w:ascii="宋体" w:hAnsi="宋体" w:cs="宋体"/>
                <w:szCs w:val="21"/>
              </w:rPr>
            </w:pPr>
            <w:r>
              <w:rPr>
                <w:rFonts w:hint="eastAsia" w:ascii="宋体" w:hAnsi="宋体" w:cs="宋体"/>
                <w:szCs w:val="21"/>
              </w:rPr>
              <w:t>李清生</w:t>
            </w:r>
          </w:p>
        </w:tc>
        <w:tc>
          <w:tcPr>
            <w:tcW w:w="772" w:type="dxa"/>
            <w:noWrap/>
            <w:vAlign w:val="center"/>
          </w:tcPr>
          <w:p w14:paraId="383774EB">
            <w:pPr>
              <w:jc w:val="center"/>
              <w:rPr>
                <w:rFonts w:ascii="宋体" w:hAnsi="宋体" w:cs="宋体"/>
                <w:szCs w:val="21"/>
              </w:rPr>
            </w:pPr>
            <w:r>
              <w:rPr>
                <w:rFonts w:hint="eastAsia" w:ascii="宋体" w:hAnsi="宋体" w:cs="宋体"/>
                <w:szCs w:val="21"/>
              </w:rPr>
              <w:t>本科</w:t>
            </w:r>
          </w:p>
        </w:tc>
        <w:tc>
          <w:tcPr>
            <w:tcW w:w="746" w:type="dxa"/>
            <w:noWrap/>
            <w:vAlign w:val="center"/>
          </w:tcPr>
          <w:p w14:paraId="428D385B">
            <w:pPr>
              <w:jc w:val="center"/>
              <w:rPr>
                <w:rFonts w:ascii="宋体" w:hAnsi="宋体" w:cs="宋体"/>
                <w:szCs w:val="21"/>
              </w:rPr>
            </w:pPr>
            <w:r>
              <w:rPr>
                <w:rFonts w:hint="eastAsia" w:ascii="宋体" w:hAnsi="宋体" w:cs="宋体"/>
                <w:szCs w:val="21"/>
              </w:rPr>
              <w:t>学士</w:t>
            </w:r>
          </w:p>
        </w:tc>
        <w:tc>
          <w:tcPr>
            <w:tcW w:w="1287" w:type="dxa"/>
            <w:noWrap/>
            <w:vAlign w:val="center"/>
          </w:tcPr>
          <w:p w14:paraId="3EB7E4DC">
            <w:pPr>
              <w:jc w:val="center"/>
              <w:rPr>
                <w:rFonts w:ascii="宋体" w:hAnsi="宋体" w:cs="宋体"/>
                <w:szCs w:val="21"/>
              </w:rPr>
            </w:pPr>
            <w:r>
              <w:rPr>
                <w:rFonts w:hint="eastAsia" w:ascii="宋体" w:hAnsi="宋体" w:cs="宋体"/>
                <w:szCs w:val="21"/>
              </w:rPr>
              <w:t>副教授</w:t>
            </w:r>
          </w:p>
        </w:tc>
        <w:tc>
          <w:tcPr>
            <w:tcW w:w="1163" w:type="dxa"/>
            <w:noWrap/>
            <w:vAlign w:val="center"/>
          </w:tcPr>
          <w:p w14:paraId="2FD391AE">
            <w:pPr>
              <w:jc w:val="center"/>
              <w:rPr>
                <w:rFonts w:ascii="宋体" w:hAnsi="宋体" w:cs="宋体"/>
                <w:szCs w:val="21"/>
              </w:rPr>
            </w:pPr>
            <w:r>
              <w:rPr>
                <w:rFonts w:hint="eastAsia" w:ascii="宋体" w:hAnsi="宋体" w:cs="宋体"/>
                <w:szCs w:val="21"/>
              </w:rPr>
              <w:t>高级技师</w:t>
            </w:r>
          </w:p>
        </w:tc>
        <w:tc>
          <w:tcPr>
            <w:tcW w:w="996" w:type="dxa"/>
            <w:noWrap/>
            <w:vAlign w:val="center"/>
          </w:tcPr>
          <w:p w14:paraId="62889E2B">
            <w:pPr>
              <w:jc w:val="center"/>
              <w:rPr>
                <w:rFonts w:ascii="宋体" w:hAnsi="宋体" w:cs="宋体"/>
                <w:szCs w:val="21"/>
              </w:rPr>
            </w:pPr>
            <w:r>
              <w:rPr>
                <w:rFonts w:hint="eastAsia" w:ascii="宋体" w:hAnsi="宋体" w:cs="宋体"/>
                <w:szCs w:val="21"/>
              </w:rPr>
              <w:t>是</w:t>
            </w:r>
          </w:p>
        </w:tc>
        <w:tc>
          <w:tcPr>
            <w:tcW w:w="1269" w:type="dxa"/>
            <w:noWrap/>
          </w:tcPr>
          <w:p w14:paraId="2E28CF48">
            <w:pPr>
              <w:jc w:val="center"/>
              <w:rPr>
                <w:rFonts w:ascii="宋体" w:hAnsi="宋体" w:cs="宋体"/>
                <w:szCs w:val="21"/>
              </w:rPr>
            </w:pPr>
            <w:r>
              <w:rPr>
                <w:rFonts w:hint="eastAsia" w:ascii="宋体" w:hAnsi="宋体" w:cs="宋体"/>
                <w:szCs w:val="21"/>
              </w:rPr>
              <w:t>航拍音视频编辑与制作</w:t>
            </w:r>
          </w:p>
        </w:tc>
      </w:tr>
      <w:tr w14:paraId="7828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454EA102">
            <w:pPr>
              <w:jc w:val="center"/>
              <w:rPr>
                <w:rFonts w:ascii="宋体" w:hAnsi="宋体" w:cs="宋体"/>
                <w:szCs w:val="21"/>
              </w:rPr>
            </w:pPr>
            <w:r>
              <w:rPr>
                <w:rFonts w:hint="eastAsia" w:ascii="宋体" w:hAnsi="宋体" w:cs="宋体"/>
                <w:szCs w:val="21"/>
              </w:rPr>
              <w:t>4</w:t>
            </w:r>
          </w:p>
        </w:tc>
        <w:tc>
          <w:tcPr>
            <w:tcW w:w="1307" w:type="dxa"/>
            <w:noWrap/>
            <w:vAlign w:val="center"/>
          </w:tcPr>
          <w:p w14:paraId="748393AE">
            <w:pPr>
              <w:jc w:val="center"/>
              <w:rPr>
                <w:rFonts w:ascii="宋体" w:hAnsi="宋体" w:cs="宋体"/>
                <w:szCs w:val="21"/>
              </w:rPr>
            </w:pPr>
            <w:r>
              <w:rPr>
                <w:rFonts w:hint="eastAsia" w:ascii="宋体" w:hAnsi="宋体" w:cs="宋体"/>
                <w:szCs w:val="21"/>
              </w:rPr>
              <w:t>郑维清</w:t>
            </w:r>
          </w:p>
        </w:tc>
        <w:tc>
          <w:tcPr>
            <w:tcW w:w="772" w:type="dxa"/>
            <w:noWrap/>
            <w:vAlign w:val="center"/>
          </w:tcPr>
          <w:p w14:paraId="76C55EC3">
            <w:pPr>
              <w:jc w:val="center"/>
              <w:rPr>
                <w:rFonts w:ascii="宋体" w:hAnsi="宋体" w:cs="宋体"/>
                <w:szCs w:val="21"/>
              </w:rPr>
            </w:pPr>
            <w:r>
              <w:rPr>
                <w:rFonts w:hint="eastAsia" w:ascii="宋体" w:hAnsi="宋体" w:cs="宋体"/>
                <w:szCs w:val="21"/>
              </w:rPr>
              <w:t>本科</w:t>
            </w:r>
          </w:p>
        </w:tc>
        <w:tc>
          <w:tcPr>
            <w:tcW w:w="746" w:type="dxa"/>
            <w:noWrap/>
            <w:vAlign w:val="center"/>
          </w:tcPr>
          <w:p w14:paraId="0CD1560E">
            <w:pPr>
              <w:jc w:val="center"/>
              <w:rPr>
                <w:rFonts w:ascii="宋体" w:hAnsi="宋体" w:cs="宋体"/>
                <w:szCs w:val="21"/>
              </w:rPr>
            </w:pPr>
            <w:r>
              <w:rPr>
                <w:rFonts w:hint="eastAsia" w:ascii="宋体" w:hAnsi="宋体" w:cs="宋体"/>
                <w:szCs w:val="21"/>
              </w:rPr>
              <w:t>学士</w:t>
            </w:r>
          </w:p>
        </w:tc>
        <w:tc>
          <w:tcPr>
            <w:tcW w:w="1287" w:type="dxa"/>
            <w:noWrap/>
            <w:vAlign w:val="center"/>
          </w:tcPr>
          <w:p w14:paraId="55DF0A43">
            <w:pPr>
              <w:jc w:val="center"/>
              <w:rPr>
                <w:rFonts w:ascii="宋体" w:hAnsi="宋体" w:cs="宋体"/>
                <w:szCs w:val="21"/>
              </w:rPr>
            </w:pPr>
            <w:r>
              <w:rPr>
                <w:rFonts w:hint="eastAsia" w:ascii="宋体" w:hAnsi="宋体" w:cs="宋体"/>
                <w:szCs w:val="21"/>
              </w:rPr>
              <w:t>讲师</w:t>
            </w:r>
          </w:p>
        </w:tc>
        <w:tc>
          <w:tcPr>
            <w:tcW w:w="1163" w:type="dxa"/>
            <w:noWrap/>
            <w:vAlign w:val="center"/>
          </w:tcPr>
          <w:p w14:paraId="68998880">
            <w:pPr>
              <w:jc w:val="center"/>
              <w:rPr>
                <w:rFonts w:ascii="宋体" w:hAnsi="宋体" w:cs="宋体"/>
                <w:szCs w:val="21"/>
              </w:rPr>
            </w:pPr>
            <w:r>
              <w:rPr>
                <w:rFonts w:hint="eastAsia" w:ascii="宋体" w:hAnsi="宋体" w:cs="宋体"/>
                <w:szCs w:val="21"/>
              </w:rPr>
              <w:t>高级技师</w:t>
            </w:r>
          </w:p>
        </w:tc>
        <w:tc>
          <w:tcPr>
            <w:tcW w:w="996" w:type="dxa"/>
            <w:noWrap/>
            <w:vAlign w:val="center"/>
          </w:tcPr>
          <w:p w14:paraId="6516805F">
            <w:pPr>
              <w:jc w:val="center"/>
              <w:rPr>
                <w:rFonts w:ascii="宋体" w:hAnsi="宋体" w:cs="宋体"/>
                <w:szCs w:val="21"/>
              </w:rPr>
            </w:pPr>
            <w:r>
              <w:rPr>
                <w:rFonts w:hint="eastAsia" w:ascii="宋体" w:hAnsi="宋体" w:cs="宋体"/>
                <w:szCs w:val="21"/>
              </w:rPr>
              <w:t>是</w:t>
            </w:r>
          </w:p>
        </w:tc>
        <w:tc>
          <w:tcPr>
            <w:tcW w:w="1269" w:type="dxa"/>
            <w:noWrap/>
          </w:tcPr>
          <w:p w14:paraId="2B47AF9A">
            <w:pPr>
              <w:jc w:val="center"/>
              <w:rPr>
                <w:rFonts w:ascii="宋体" w:hAnsi="宋体" w:cs="宋体"/>
                <w:szCs w:val="21"/>
              </w:rPr>
            </w:pPr>
            <w:r>
              <w:rPr>
                <w:rFonts w:hint="eastAsia" w:ascii="宋体" w:hAnsi="宋体" w:cs="宋体"/>
                <w:szCs w:val="21"/>
              </w:rPr>
              <w:t>机械制图与CAD</w:t>
            </w:r>
          </w:p>
        </w:tc>
      </w:tr>
      <w:tr w14:paraId="4B28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44E170B1">
            <w:pPr>
              <w:jc w:val="center"/>
              <w:rPr>
                <w:rFonts w:ascii="宋体" w:hAnsi="宋体" w:cs="宋体"/>
                <w:szCs w:val="21"/>
              </w:rPr>
            </w:pPr>
            <w:r>
              <w:rPr>
                <w:rFonts w:hint="eastAsia" w:ascii="宋体" w:hAnsi="宋体" w:cs="宋体"/>
                <w:szCs w:val="21"/>
              </w:rPr>
              <w:t>5</w:t>
            </w:r>
          </w:p>
        </w:tc>
        <w:tc>
          <w:tcPr>
            <w:tcW w:w="1307" w:type="dxa"/>
            <w:noWrap/>
            <w:vAlign w:val="center"/>
          </w:tcPr>
          <w:p w14:paraId="17AD0FD8">
            <w:pPr>
              <w:jc w:val="center"/>
              <w:rPr>
                <w:rFonts w:ascii="宋体" w:hAnsi="宋体" w:cs="宋体"/>
                <w:szCs w:val="21"/>
              </w:rPr>
            </w:pPr>
            <w:r>
              <w:rPr>
                <w:rFonts w:hint="eastAsia" w:ascii="宋体" w:hAnsi="宋体" w:cs="宋体"/>
                <w:szCs w:val="21"/>
              </w:rPr>
              <w:t>林寿光</w:t>
            </w:r>
          </w:p>
        </w:tc>
        <w:tc>
          <w:tcPr>
            <w:tcW w:w="772" w:type="dxa"/>
            <w:noWrap/>
            <w:vAlign w:val="center"/>
          </w:tcPr>
          <w:p w14:paraId="65458744">
            <w:pPr>
              <w:jc w:val="center"/>
              <w:rPr>
                <w:rFonts w:ascii="宋体" w:hAnsi="宋体" w:cs="宋体"/>
                <w:szCs w:val="21"/>
              </w:rPr>
            </w:pPr>
            <w:r>
              <w:rPr>
                <w:rFonts w:hint="eastAsia" w:ascii="宋体" w:hAnsi="宋体" w:cs="宋体"/>
                <w:szCs w:val="21"/>
              </w:rPr>
              <w:t>本科</w:t>
            </w:r>
          </w:p>
        </w:tc>
        <w:tc>
          <w:tcPr>
            <w:tcW w:w="746" w:type="dxa"/>
            <w:noWrap/>
            <w:vAlign w:val="center"/>
          </w:tcPr>
          <w:p w14:paraId="37632594">
            <w:pPr>
              <w:jc w:val="center"/>
              <w:rPr>
                <w:rFonts w:ascii="宋体" w:hAnsi="宋体" w:cs="宋体"/>
                <w:szCs w:val="21"/>
              </w:rPr>
            </w:pPr>
            <w:r>
              <w:rPr>
                <w:rFonts w:hint="eastAsia" w:ascii="宋体" w:hAnsi="宋体" w:cs="宋体"/>
                <w:szCs w:val="21"/>
              </w:rPr>
              <w:t>学士</w:t>
            </w:r>
          </w:p>
        </w:tc>
        <w:tc>
          <w:tcPr>
            <w:tcW w:w="1287" w:type="dxa"/>
            <w:noWrap/>
            <w:vAlign w:val="center"/>
          </w:tcPr>
          <w:p w14:paraId="71A56B7D">
            <w:pPr>
              <w:jc w:val="center"/>
              <w:rPr>
                <w:rFonts w:ascii="宋体" w:hAnsi="宋体" w:cs="宋体"/>
                <w:szCs w:val="21"/>
              </w:rPr>
            </w:pPr>
            <w:r>
              <w:rPr>
                <w:rFonts w:hint="eastAsia" w:ascii="宋体" w:hAnsi="宋体" w:cs="宋体"/>
                <w:szCs w:val="21"/>
              </w:rPr>
              <w:t>讲师</w:t>
            </w:r>
          </w:p>
        </w:tc>
        <w:tc>
          <w:tcPr>
            <w:tcW w:w="1163" w:type="dxa"/>
            <w:noWrap/>
            <w:vAlign w:val="center"/>
          </w:tcPr>
          <w:p w14:paraId="72199A9C">
            <w:pPr>
              <w:jc w:val="center"/>
              <w:rPr>
                <w:rFonts w:ascii="宋体" w:hAnsi="宋体" w:cs="宋体"/>
                <w:szCs w:val="21"/>
              </w:rPr>
            </w:pPr>
            <w:r>
              <w:rPr>
                <w:rFonts w:hint="eastAsia" w:ascii="宋体" w:hAnsi="宋体" w:cs="宋体"/>
                <w:szCs w:val="21"/>
              </w:rPr>
              <w:t>技师</w:t>
            </w:r>
          </w:p>
        </w:tc>
        <w:tc>
          <w:tcPr>
            <w:tcW w:w="996" w:type="dxa"/>
            <w:noWrap/>
            <w:vAlign w:val="center"/>
          </w:tcPr>
          <w:p w14:paraId="5B4D4AC8">
            <w:pPr>
              <w:jc w:val="center"/>
              <w:rPr>
                <w:rFonts w:ascii="宋体" w:hAnsi="宋体" w:cs="宋体"/>
                <w:szCs w:val="21"/>
              </w:rPr>
            </w:pPr>
            <w:r>
              <w:rPr>
                <w:rFonts w:hint="eastAsia" w:ascii="宋体" w:hAnsi="宋体" w:cs="宋体"/>
                <w:szCs w:val="21"/>
              </w:rPr>
              <w:t>是</w:t>
            </w:r>
          </w:p>
        </w:tc>
        <w:tc>
          <w:tcPr>
            <w:tcW w:w="1269" w:type="dxa"/>
            <w:noWrap/>
          </w:tcPr>
          <w:p w14:paraId="3F3ABB17">
            <w:pPr>
              <w:jc w:val="center"/>
              <w:rPr>
                <w:rFonts w:ascii="宋体" w:hAnsi="宋体" w:cs="宋体"/>
                <w:szCs w:val="21"/>
              </w:rPr>
            </w:pPr>
            <w:r>
              <w:rPr>
                <w:rFonts w:hint="eastAsia" w:ascii="宋体" w:hAnsi="宋体" w:cs="宋体"/>
                <w:szCs w:val="21"/>
              </w:rPr>
              <w:t>无人机操控应用基础</w:t>
            </w:r>
          </w:p>
        </w:tc>
      </w:tr>
      <w:tr w14:paraId="731A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60236DF7">
            <w:pPr>
              <w:jc w:val="center"/>
              <w:rPr>
                <w:rFonts w:ascii="宋体" w:hAnsi="宋体" w:cs="宋体"/>
                <w:szCs w:val="21"/>
              </w:rPr>
            </w:pPr>
            <w:r>
              <w:rPr>
                <w:rFonts w:hint="eastAsia" w:ascii="宋体" w:hAnsi="宋体" w:cs="宋体"/>
                <w:szCs w:val="21"/>
              </w:rPr>
              <w:t>6</w:t>
            </w:r>
          </w:p>
        </w:tc>
        <w:tc>
          <w:tcPr>
            <w:tcW w:w="1307" w:type="dxa"/>
            <w:noWrap/>
            <w:vAlign w:val="center"/>
          </w:tcPr>
          <w:p w14:paraId="4A3E8BEC">
            <w:pPr>
              <w:jc w:val="center"/>
              <w:rPr>
                <w:rFonts w:ascii="宋体" w:hAnsi="宋体" w:cs="宋体"/>
                <w:szCs w:val="21"/>
              </w:rPr>
            </w:pPr>
            <w:r>
              <w:rPr>
                <w:rFonts w:hint="eastAsia" w:ascii="宋体" w:hAnsi="宋体" w:cs="宋体"/>
                <w:szCs w:val="21"/>
              </w:rPr>
              <w:t>邱兴阳</w:t>
            </w:r>
          </w:p>
        </w:tc>
        <w:tc>
          <w:tcPr>
            <w:tcW w:w="772" w:type="dxa"/>
            <w:noWrap/>
            <w:vAlign w:val="center"/>
          </w:tcPr>
          <w:p w14:paraId="5C8ACBDA">
            <w:pPr>
              <w:jc w:val="center"/>
              <w:rPr>
                <w:rFonts w:ascii="宋体" w:hAnsi="宋体" w:cs="宋体"/>
                <w:szCs w:val="21"/>
              </w:rPr>
            </w:pPr>
            <w:r>
              <w:rPr>
                <w:rFonts w:hint="eastAsia" w:ascii="宋体" w:hAnsi="宋体" w:cs="宋体"/>
                <w:szCs w:val="21"/>
              </w:rPr>
              <w:t>本科</w:t>
            </w:r>
          </w:p>
        </w:tc>
        <w:tc>
          <w:tcPr>
            <w:tcW w:w="746" w:type="dxa"/>
            <w:noWrap/>
            <w:vAlign w:val="center"/>
          </w:tcPr>
          <w:p w14:paraId="53BB5258">
            <w:pPr>
              <w:jc w:val="center"/>
              <w:rPr>
                <w:rFonts w:ascii="宋体" w:hAnsi="宋体" w:cs="宋体"/>
                <w:szCs w:val="21"/>
              </w:rPr>
            </w:pPr>
            <w:r>
              <w:rPr>
                <w:rFonts w:hint="eastAsia" w:ascii="宋体" w:hAnsi="宋体" w:cs="宋体"/>
                <w:szCs w:val="21"/>
              </w:rPr>
              <w:t>硕士</w:t>
            </w:r>
          </w:p>
        </w:tc>
        <w:tc>
          <w:tcPr>
            <w:tcW w:w="1287" w:type="dxa"/>
            <w:noWrap/>
            <w:vAlign w:val="center"/>
          </w:tcPr>
          <w:p w14:paraId="5452E63D">
            <w:pPr>
              <w:jc w:val="center"/>
              <w:rPr>
                <w:rFonts w:ascii="宋体" w:hAnsi="宋体" w:cs="宋体"/>
                <w:szCs w:val="21"/>
              </w:rPr>
            </w:pPr>
            <w:r>
              <w:rPr>
                <w:rFonts w:hint="eastAsia" w:ascii="宋体" w:hAnsi="宋体" w:cs="宋体"/>
                <w:szCs w:val="21"/>
              </w:rPr>
              <w:t>副教授</w:t>
            </w:r>
          </w:p>
        </w:tc>
        <w:tc>
          <w:tcPr>
            <w:tcW w:w="1163" w:type="dxa"/>
            <w:noWrap/>
            <w:vAlign w:val="center"/>
          </w:tcPr>
          <w:p w14:paraId="0B579E0F">
            <w:pPr>
              <w:jc w:val="center"/>
              <w:rPr>
                <w:rFonts w:ascii="宋体" w:hAnsi="宋体" w:cs="宋体"/>
                <w:szCs w:val="21"/>
              </w:rPr>
            </w:pPr>
            <w:r>
              <w:rPr>
                <w:rFonts w:hint="eastAsia" w:ascii="宋体" w:hAnsi="宋体" w:cs="宋体"/>
                <w:szCs w:val="21"/>
              </w:rPr>
              <w:t>高级技师</w:t>
            </w:r>
          </w:p>
        </w:tc>
        <w:tc>
          <w:tcPr>
            <w:tcW w:w="996" w:type="dxa"/>
            <w:noWrap/>
            <w:vAlign w:val="center"/>
          </w:tcPr>
          <w:p w14:paraId="3B576E81">
            <w:pPr>
              <w:jc w:val="center"/>
              <w:rPr>
                <w:rFonts w:ascii="宋体" w:hAnsi="宋体" w:cs="宋体"/>
                <w:szCs w:val="21"/>
              </w:rPr>
            </w:pPr>
            <w:r>
              <w:rPr>
                <w:rFonts w:hint="eastAsia" w:ascii="宋体" w:hAnsi="宋体" w:cs="宋体"/>
                <w:szCs w:val="21"/>
              </w:rPr>
              <w:t>是</w:t>
            </w:r>
          </w:p>
        </w:tc>
        <w:tc>
          <w:tcPr>
            <w:tcW w:w="1269" w:type="dxa"/>
            <w:noWrap/>
          </w:tcPr>
          <w:p w14:paraId="24372887">
            <w:pPr>
              <w:jc w:val="center"/>
              <w:rPr>
                <w:rFonts w:ascii="宋体" w:hAnsi="宋体" w:cs="宋体"/>
                <w:szCs w:val="21"/>
              </w:rPr>
            </w:pPr>
            <w:r>
              <w:rPr>
                <w:rFonts w:hint="eastAsia" w:ascii="宋体" w:hAnsi="宋体" w:cs="宋体"/>
                <w:szCs w:val="21"/>
              </w:rPr>
              <w:t>单片机控制系统设计</w:t>
            </w:r>
          </w:p>
        </w:tc>
      </w:tr>
      <w:tr w14:paraId="6C98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598C5AA0">
            <w:pPr>
              <w:jc w:val="center"/>
              <w:rPr>
                <w:rFonts w:ascii="宋体" w:hAnsi="宋体" w:cs="宋体"/>
                <w:szCs w:val="21"/>
              </w:rPr>
            </w:pPr>
            <w:r>
              <w:rPr>
                <w:rFonts w:hint="eastAsia" w:ascii="宋体" w:hAnsi="宋体" w:cs="宋体"/>
                <w:szCs w:val="21"/>
              </w:rPr>
              <w:t>7</w:t>
            </w:r>
          </w:p>
        </w:tc>
        <w:tc>
          <w:tcPr>
            <w:tcW w:w="1307" w:type="dxa"/>
            <w:noWrap/>
            <w:vAlign w:val="center"/>
          </w:tcPr>
          <w:p w14:paraId="787D8D74">
            <w:pPr>
              <w:jc w:val="center"/>
              <w:rPr>
                <w:rFonts w:ascii="宋体" w:hAnsi="宋体" w:cs="宋体"/>
                <w:szCs w:val="21"/>
              </w:rPr>
            </w:pPr>
            <w:r>
              <w:rPr>
                <w:rFonts w:hint="eastAsia" w:ascii="宋体" w:hAnsi="宋体" w:cs="宋体"/>
                <w:szCs w:val="21"/>
              </w:rPr>
              <w:t>赵立琼</w:t>
            </w:r>
          </w:p>
        </w:tc>
        <w:tc>
          <w:tcPr>
            <w:tcW w:w="772" w:type="dxa"/>
            <w:noWrap/>
            <w:vAlign w:val="center"/>
          </w:tcPr>
          <w:p w14:paraId="03A89979">
            <w:pPr>
              <w:jc w:val="center"/>
              <w:rPr>
                <w:rFonts w:ascii="宋体" w:hAnsi="宋体" w:cs="宋体"/>
                <w:szCs w:val="21"/>
              </w:rPr>
            </w:pPr>
            <w:r>
              <w:rPr>
                <w:rFonts w:hint="eastAsia" w:ascii="宋体" w:hAnsi="宋体" w:cs="宋体"/>
                <w:szCs w:val="21"/>
              </w:rPr>
              <w:t>研究生</w:t>
            </w:r>
          </w:p>
        </w:tc>
        <w:tc>
          <w:tcPr>
            <w:tcW w:w="746" w:type="dxa"/>
            <w:noWrap/>
            <w:vAlign w:val="center"/>
          </w:tcPr>
          <w:p w14:paraId="76147405">
            <w:pPr>
              <w:jc w:val="center"/>
              <w:rPr>
                <w:rFonts w:ascii="宋体" w:hAnsi="宋体" w:cs="宋体"/>
                <w:szCs w:val="21"/>
              </w:rPr>
            </w:pPr>
            <w:r>
              <w:rPr>
                <w:rFonts w:hint="eastAsia" w:ascii="宋体" w:hAnsi="宋体" w:cs="宋体"/>
                <w:szCs w:val="21"/>
              </w:rPr>
              <w:t>硕士</w:t>
            </w:r>
          </w:p>
        </w:tc>
        <w:tc>
          <w:tcPr>
            <w:tcW w:w="1287" w:type="dxa"/>
            <w:noWrap/>
            <w:vAlign w:val="center"/>
          </w:tcPr>
          <w:p w14:paraId="09B3E572">
            <w:pPr>
              <w:jc w:val="center"/>
              <w:rPr>
                <w:rFonts w:ascii="宋体" w:hAnsi="宋体" w:cs="宋体"/>
                <w:szCs w:val="21"/>
              </w:rPr>
            </w:pPr>
            <w:r>
              <w:rPr>
                <w:rFonts w:hint="eastAsia" w:ascii="宋体" w:hAnsi="宋体" w:cs="宋体"/>
                <w:szCs w:val="21"/>
              </w:rPr>
              <w:t>副教授</w:t>
            </w:r>
          </w:p>
        </w:tc>
        <w:tc>
          <w:tcPr>
            <w:tcW w:w="1163" w:type="dxa"/>
            <w:noWrap/>
            <w:vAlign w:val="center"/>
          </w:tcPr>
          <w:p w14:paraId="5576032E">
            <w:pPr>
              <w:jc w:val="center"/>
              <w:rPr>
                <w:rFonts w:ascii="宋体" w:hAnsi="宋体" w:cs="宋体"/>
                <w:szCs w:val="21"/>
              </w:rPr>
            </w:pPr>
            <w:r>
              <w:rPr>
                <w:rFonts w:hint="eastAsia" w:ascii="宋体" w:hAnsi="宋体" w:cs="宋体"/>
                <w:szCs w:val="21"/>
              </w:rPr>
              <w:t>技师</w:t>
            </w:r>
          </w:p>
        </w:tc>
        <w:tc>
          <w:tcPr>
            <w:tcW w:w="996" w:type="dxa"/>
            <w:noWrap/>
            <w:vAlign w:val="center"/>
          </w:tcPr>
          <w:p w14:paraId="2B64E177">
            <w:pPr>
              <w:jc w:val="center"/>
              <w:rPr>
                <w:rFonts w:ascii="宋体" w:hAnsi="宋体" w:cs="宋体"/>
                <w:szCs w:val="21"/>
              </w:rPr>
            </w:pPr>
            <w:r>
              <w:rPr>
                <w:rFonts w:hint="eastAsia" w:ascii="宋体" w:hAnsi="宋体" w:cs="宋体"/>
                <w:szCs w:val="21"/>
              </w:rPr>
              <w:t>是</w:t>
            </w:r>
          </w:p>
        </w:tc>
        <w:tc>
          <w:tcPr>
            <w:tcW w:w="1269" w:type="dxa"/>
            <w:noWrap/>
          </w:tcPr>
          <w:p w14:paraId="582A5F55">
            <w:pPr>
              <w:jc w:val="center"/>
              <w:rPr>
                <w:rFonts w:ascii="宋体" w:hAnsi="宋体" w:cs="宋体"/>
                <w:szCs w:val="21"/>
              </w:rPr>
            </w:pPr>
            <w:r>
              <w:rPr>
                <w:rFonts w:hint="eastAsia" w:ascii="宋体" w:hAnsi="宋体" w:cs="宋体"/>
                <w:szCs w:val="21"/>
              </w:rPr>
              <w:t>无人机模拟操控技术</w:t>
            </w:r>
          </w:p>
        </w:tc>
      </w:tr>
      <w:tr w14:paraId="791F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21985F99">
            <w:pPr>
              <w:jc w:val="center"/>
              <w:rPr>
                <w:rFonts w:ascii="宋体" w:hAnsi="宋体" w:cs="宋体"/>
                <w:szCs w:val="21"/>
              </w:rPr>
            </w:pPr>
            <w:r>
              <w:rPr>
                <w:rFonts w:hint="eastAsia" w:ascii="宋体" w:hAnsi="宋体" w:cs="宋体"/>
                <w:szCs w:val="21"/>
              </w:rPr>
              <w:t>8</w:t>
            </w:r>
          </w:p>
        </w:tc>
        <w:tc>
          <w:tcPr>
            <w:tcW w:w="1307" w:type="dxa"/>
            <w:noWrap/>
            <w:vAlign w:val="center"/>
          </w:tcPr>
          <w:p w14:paraId="6D98258E">
            <w:pPr>
              <w:jc w:val="center"/>
              <w:rPr>
                <w:rFonts w:ascii="宋体" w:hAnsi="宋体" w:cs="宋体"/>
                <w:szCs w:val="21"/>
              </w:rPr>
            </w:pPr>
            <w:r>
              <w:rPr>
                <w:rFonts w:hint="eastAsia" w:ascii="宋体" w:hAnsi="宋体" w:cs="宋体"/>
                <w:szCs w:val="21"/>
              </w:rPr>
              <w:t>李志杰</w:t>
            </w:r>
          </w:p>
        </w:tc>
        <w:tc>
          <w:tcPr>
            <w:tcW w:w="772" w:type="dxa"/>
            <w:noWrap/>
            <w:vAlign w:val="center"/>
          </w:tcPr>
          <w:p w14:paraId="00E5A28A">
            <w:pPr>
              <w:jc w:val="center"/>
              <w:rPr>
                <w:rFonts w:ascii="宋体" w:hAnsi="宋体" w:cs="宋体"/>
                <w:szCs w:val="21"/>
              </w:rPr>
            </w:pPr>
            <w:r>
              <w:rPr>
                <w:rFonts w:hint="eastAsia" w:ascii="宋体" w:hAnsi="宋体" w:cs="宋体"/>
                <w:szCs w:val="21"/>
              </w:rPr>
              <w:t>本科</w:t>
            </w:r>
          </w:p>
        </w:tc>
        <w:tc>
          <w:tcPr>
            <w:tcW w:w="746" w:type="dxa"/>
            <w:noWrap/>
            <w:vAlign w:val="center"/>
          </w:tcPr>
          <w:p w14:paraId="0499359E">
            <w:pPr>
              <w:jc w:val="center"/>
              <w:rPr>
                <w:rFonts w:ascii="宋体" w:hAnsi="宋体" w:cs="宋体"/>
                <w:szCs w:val="21"/>
              </w:rPr>
            </w:pPr>
            <w:r>
              <w:rPr>
                <w:rFonts w:hint="eastAsia" w:ascii="宋体" w:hAnsi="宋体" w:cs="宋体"/>
                <w:szCs w:val="21"/>
              </w:rPr>
              <w:t>学士</w:t>
            </w:r>
          </w:p>
        </w:tc>
        <w:tc>
          <w:tcPr>
            <w:tcW w:w="1287" w:type="dxa"/>
            <w:noWrap/>
            <w:vAlign w:val="center"/>
          </w:tcPr>
          <w:p w14:paraId="04AAABB2">
            <w:pPr>
              <w:jc w:val="center"/>
              <w:rPr>
                <w:rFonts w:ascii="宋体" w:hAnsi="宋体" w:cs="宋体"/>
                <w:szCs w:val="21"/>
              </w:rPr>
            </w:pPr>
            <w:r>
              <w:rPr>
                <w:rFonts w:hint="eastAsia" w:ascii="宋体" w:hAnsi="宋体" w:cs="宋体"/>
                <w:szCs w:val="21"/>
              </w:rPr>
              <w:t>讲师</w:t>
            </w:r>
          </w:p>
        </w:tc>
        <w:tc>
          <w:tcPr>
            <w:tcW w:w="1163" w:type="dxa"/>
            <w:noWrap/>
            <w:vAlign w:val="center"/>
          </w:tcPr>
          <w:p w14:paraId="22897A9B">
            <w:pPr>
              <w:jc w:val="center"/>
              <w:rPr>
                <w:rFonts w:ascii="宋体" w:hAnsi="宋体" w:cs="宋体"/>
                <w:szCs w:val="21"/>
              </w:rPr>
            </w:pPr>
            <w:r>
              <w:rPr>
                <w:rFonts w:hint="eastAsia" w:ascii="宋体" w:hAnsi="宋体" w:cs="宋体"/>
                <w:szCs w:val="21"/>
              </w:rPr>
              <w:t>技师</w:t>
            </w:r>
          </w:p>
        </w:tc>
        <w:tc>
          <w:tcPr>
            <w:tcW w:w="996" w:type="dxa"/>
            <w:noWrap/>
            <w:vAlign w:val="center"/>
          </w:tcPr>
          <w:p w14:paraId="0F314396">
            <w:pPr>
              <w:jc w:val="center"/>
              <w:rPr>
                <w:rFonts w:ascii="宋体" w:hAnsi="宋体" w:cs="宋体"/>
                <w:szCs w:val="21"/>
              </w:rPr>
            </w:pPr>
            <w:r>
              <w:rPr>
                <w:rFonts w:hint="eastAsia" w:ascii="宋体" w:hAnsi="宋体" w:cs="宋体"/>
                <w:szCs w:val="21"/>
              </w:rPr>
              <w:t>是</w:t>
            </w:r>
          </w:p>
        </w:tc>
        <w:tc>
          <w:tcPr>
            <w:tcW w:w="1269" w:type="dxa"/>
            <w:noWrap/>
            <w:vAlign w:val="center"/>
          </w:tcPr>
          <w:p w14:paraId="6FFA8723">
            <w:pPr>
              <w:jc w:val="center"/>
              <w:rPr>
                <w:rFonts w:ascii="宋体" w:hAnsi="宋体" w:cs="宋体"/>
                <w:szCs w:val="21"/>
              </w:rPr>
            </w:pPr>
            <w:r>
              <w:rPr>
                <w:rFonts w:hint="eastAsia" w:ascii="宋体" w:hAnsi="宋体" w:cs="宋体"/>
                <w:szCs w:val="21"/>
              </w:rPr>
              <w:t>传感器原理及应用</w:t>
            </w:r>
          </w:p>
        </w:tc>
      </w:tr>
      <w:tr w14:paraId="2618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40B40A7F">
            <w:pPr>
              <w:jc w:val="center"/>
              <w:rPr>
                <w:rFonts w:ascii="宋体" w:hAnsi="宋体" w:cs="宋体"/>
                <w:szCs w:val="21"/>
              </w:rPr>
            </w:pPr>
            <w:r>
              <w:rPr>
                <w:rFonts w:hint="eastAsia" w:ascii="宋体" w:hAnsi="宋体" w:cs="宋体"/>
                <w:szCs w:val="21"/>
              </w:rPr>
              <w:t>9</w:t>
            </w:r>
          </w:p>
        </w:tc>
        <w:tc>
          <w:tcPr>
            <w:tcW w:w="1307" w:type="dxa"/>
            <w:noWrap/>
            <w:vAlign w:val="center"/>
          </w:tcPr>
          <w:p w14:paraId="56038A45">
            <w:pPr>
              <w:jc w:val="center"/>
              <w:rPr>
                <w:rFonts w:ascii="宋体" w:hAnsi="宋体" w:cs="宋体"/>
                <w:szCs w:val="21"/>
              </w:rPr>
            </w:pPr>
            <w:r>
              <w:rPr>
                <w:rFonts w:hint="eastAsia" w:ascii="宋体" w:hAnsi="宋体" w:cs="宋体"/>
                <w:szCs w:val="21"/>
              </w:rPr>
              <w:t>曾瑞彬</w:t>
            </w:r>
          </w:p>
        </w:tc>
        <w:tc>
          <w:tcPr>
            <w:tcW w:w="772" w:type="dxa"/>
            <w:noWrap/>
            <w:vAlign w:val="center"/>
          </w:tcPr>
          <w:p w14:paraId="60DC54A1">
            <w:pPr>
              <w:jc w:val="center"/>
              <w:rPr>
                <w:rFonts w:ascii="宋体" w:hAnsi="宋体" w:cs="宋体"/>
                <w:szCs w:val="21"/>
              </w:rPr>
            </w:pPr>
            <w:r>
              <w:rPr>
                <w:rFonts w:hint="eastAsia" w:ascii="宋体" w:hAnsi="宋体" w:cs="宋体"/>
                <w:szCs w:val="21"/>
              </w:rPr>
              <w:t>研究生</w:t>
            </w:r>
          </w:p>
        </w:tc>
        <w:tc>
          <w:tcPr>
            <w:tcW w:w="746" w:type="dxa"/>
            <w:noWrap/>
            <w:vAlign w:val="center"/>
          </w:tcPr>
          <w:p w14:paraId="7FA77CFA">
            <w:pPr>
              <w:jc w:val="center"/>
              <w:rPr>
                <w:rFonts w:ascii="宋体" w:hAnsi="宋体" w:cs="宋体"/>
                <w:szCs w:val="21"/>
              </w:rPr>
            </w:pPr>
            <w:r>
              <w:rPr>
                <w:rFonts w:hint="eastAsia" w:ascii="宋体" w:hAnsi="宋体" w:cs="宋体"/>
                <w:szCs w:val="21"/>
              </w:rPr>
              <w:t>硕士</w:t>
            </w:r>
          </w:p>
        </w:tc>
        <w:tc>
          <w:tcPr>
            <w:tcW w:w="1287" w:type="dxa"/>
            <w:noWrap/>
            <w:vAlign w:val="center"/>
          </w:tcPr>
          <w:p w14:paraId="57727084">
            <w:pPr>
              <w:jc w:val="center"/>
              <w:rPr>
                <w:rFonts w:ascii="宋体" w:hAnsi="宋体" w:cs="宋体"/>
                <w:szCs w:val="21"/>
              </w:rPr>
            </w:pPr>
            <w:r>
              <w:rPr>
                <w:rFonts w:hint="eastAsia" w:ascii="宋体" w:hAnsi="宋体" w:cs="宋体"/>
                <w:szCs w:val="21"/>
              </w:rPr>
              <w:t>助教</w:t>
            </w:r>
          </w:p>
        </w:tc>
        <w:tc>
          <w:tcPr>
            <w:tcW w:w="1163" w:type="dxa"/>
            <w:noWrap/>
            <w:vAlign w:val="center"/>
          </w:tcPr>
          <w:p w14:paraId="5C534ECB">
            <w:pPr>
              <w:jc w:val="center"/>
              <w:rPr>
                <w:rFonts w:ascii="宋体" w:hAnsi="宋体" w:cs="宋体"/>
                <w:szCs w:val="21"/>
              </w:rPr>
            </w:pPr>
          </w:p>
        </w:tc>
        <w:tc>
          <w:tcPr>
            <w:tcW w:w="996" w:type="dxa"/>
            <w:noWrap/>
            <w:vAlign w:val="center"/>
          </w:tcPr>
          <w:p w14:paraId="0302AF98">
            <w:pPr>
              <w:jc w:val="center"/>
              <w:rPr>
                <w:rFonts w:ascii="宋体" w:hAnsi="宋体" w:cs="宋体"/>
                <w:szCs w:val="21"/>
              </w:rPr>
            </w:pPr>
            <w:r>
              <w:rPr>
                <w:rFonts w:hint="eastAsia" w:ascii="宋体" w:hAnsi="宋体" w:cs="宋体"/>
                <w:szCs w:val="21"/>
              </w:rPr>
              <w:t>否</w:t>
            </w:r>
          </w:p>
        </w:tc>
        <w:tc>
          <w:tcPr>
            <w:tcW w:w="1269" w:type="dxa"/>
            <w:noWrap/>
            <w:vAlign w:val="center"/>
          </w:tcPr>
          <w:p w14:paraId="191718A3">
            <w:pPr>
              <w:jc w:val="center"/>
              <w:rPr>
                <w:rFonts w:ascii="宋体" w:hAnsi="宋体" w:cs="宋体"/>
                <w:szCs w:val="21"/>
              </w:rPr>
            </w:pPr>
            <w:r>
              <w:rPr>
                <w:rFonts w:hint="eastAsia" w:ascii="宋体" w:hAnsi="宋体" w:cs="宋体"/>
                <w:szCs w:val="21"/>
              </w:rPr>
              <w:t>无人机组装与调试</w:t>
            </w:r>
          </w:p>
        </w:tc>
      </w:tr>
      <w:tr w14:paraId="69BE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240132AC">
            <w:pPr>
              <w:jc w:val="center"/>
              <w:rPr>
                <w:rFonts w:ascii="宋体" w:hAnsi="宋体" w:cs="宋体"/>
                <w:szCs w:val="21"/>
              </w:rPr>
            </w:pPr>
            <w:r>
              <w:rPr>
                <w:rFonts w:hint="eastAsia" w:ascii="宋体" w:hAnsi="宋体" w:cs="宋体"/>
                <w:szCs w:val="21"/>
              </w:rPr>
              <w:t>10</w:t>
            </w:r>
          </w:p>
        </w:tc>
        <w:tc>
          <w:tcPr>
            <w:tcW w:w="1307" w:type="dxa"/>
            <w:noWrap/>
            <w:vAlign w:val="center"/>
          </w:tcPr>
          <w:p w14:paraId="5D01C5FA">
            <w:pPr>
              <w:jc w:val="center"/>
              <w:rPr>
                <w:rFonts w:ascii="宋体" w:hAnsi="宋体" w:cs="宋体"/>
                <w:szCs w:val="21"/>
              </w:rPr>
            </w:pPr>
            <w:r>
              <w:rPr>
                <w:rFonts w:hint="eastAsia" w:ascii="宋体" w:hAnsi="宋体" w:cs="宋体"/>
                <w:szCs w:val="21"/>
              </w:rPr>
              <w:t>陈静宜</w:t>
            </w:r>
          </w:p>
        </w:tc>
        <w:tc>
          <w:tcPr>
            <w:tcW w:w="772" w:type="dxa"/>
            <w:noWrap/>
            <w:vAlign w:val="center"/>
          </w:tcPr>
          <w:p w14:paraId="2814EB54">
            <w:pPr>
              <w:jc w:val="center"/>
              <w:rPr>
                <w:rFonts w:ascii="宋体" w:hAnsi="宋体" w:cs="宋体"/>
                <w:szCs w:val="21"/>
              </w:rPr>
            </w:pPr>
            <w:r>
              <w:rPr>
                <w:rFonts w:hint="eastAsia" w:ascii="宋体" w:hAnsi="宋体" w:cs="宋体"/>
                <w:szCs w:val="21"/>
              </w:rPr>
              <w:t>本科</w:t>
            </w:r>
          </w:p>
        </w:tc>
        <w:tc>
          <w:tcPr>
            <w:tcW w:w="746" w:type="dxa"/>
            <w:noWrap/>
            <w:vAlign w:val="center"/>
          </w:tcPr>
          <w:p w14:paraId="4594B162">
            <w:pPr>
              <w:jc w:val="center"/>
              <w:rPr>
                <w:rFonts w:ascii="宋体" w:hAnsi="宋体" w:cs="宋体"/>
                <w:szCs w:val="21"/>
              </w:rPr>
            </w:pPr>
            <w:r>
              <w:rPr>
                <w:rFonts w:hint="eastAsia" w:ascii="宋体" w:hAnsi="宋体" w:cs="宋体"/>
                <w:szCs w:val="21"/>
              </w:rPr>
              <w:t>学士</w:t>
            </w:r>
          </w:p>
        </w:tc>
        <w:tc>
          <w:tcPr>
            <w:tcW w:w="1287" w:type="dxa"/>
            <w:noWrap/>
            <w:vAlign w:val="center"/>
          </w:tcPr>
          <w:p w14:paraId="7465DB75">
            <w:pPr>
              <w:jc w:val="center"/>
              <w:rPr>
                <w:rFonts w:ascii="宋体" w:hAnsi="宋体" w:cs="宋体"/>
                <w:szCs w:val="21"/>
              </w:rPr>
            </w:pPr>
            <w:r>
              <w:rPr>
                <w:rFonts w:hint="eastAsia" w:ascii="宋体" w:hAnsi="宋体" w:cs="宋体"/>
                <w:szCs w:val="21"/>
              </w:rPr>
              <w:t>助教</w:t>
            </w:r>
          </w:p>
        </w:tc>
        <w:tc>
          <w:tcPr>
            <w:tcW w:w="1163" w:type="dxa"/>
            <w:noWrap/>
            <w:vAlign w:val="center"/>
          </w:tcPr>
          <w:p w14:paraId="02A11610">
            <w:pPr>
              <w:jc w:val="center"/>
              <w:rPr>
                <w:rFonts w:ascii="宋体" w:hAnsi="宋体" w:cs="宋体"/>
                <w:szCs w:val="21"/>
              </w:rPr>
            </w:pPr>
          </w:p>
        </w:tc>
        <w:tc>
          <w:tcPr>
            <w:tcW w:w="996" w:type="dxa"/>
            <w:noWrap/>
            <w:vAlign w:val="center"/>
          </w:tcPr>
          <w:p w14:paraId="78D80F58">
            <w:pPr>
              <w:jc w:val="center"/>
              <w:rPr>
                <w:rFonts w:ascii="宋体" w:hAnsi="宋体" w:cs="宋体"/>
                <w:szCs w:val="21"/>
              </w:rPr>
            </w:pPr>
            <w:r>
              <w:rPr>
                <w:rFonts w:hint="eastAsia" w:ascii="宋体" w:hAnsi="宋体" w:cs="宋体"/>
                <w:szCs w:val="21"/>
              </w:rPr>
              <w:t>否</w:t>
            </w:r>
          </w:p>
        </w:tc>
        <w:tc>
          <w:tcPr>
            <w:tcW w:w="1269" w:type="dxa"/>
            <w:noWrap/>
            <w:vAlign w:val="center"/>
          </w:tcPr>
          <w:p w14:paraId="13D19145">
            <w:pPr>
              <w:jc w:val="center"/>
              <w:rPr>
                <w:rFonts w:ascii="宋体" w:hAnsi="宋体" w:cs="宋体"/>
                <w:szCs w:val="21"/>
              </w:rPr>
            </w:pPr>
            <w:r>
              <w:rPr>
                <w:rFonts w:hint="eastAsia" w:ascii="宋体" w:hAnsi="宋体" w:cs="宋体"/>
                <w:szCs w:val="21"/>
              </w:rPr>
              <w:t>无人机法律法规与飞行安全</w:t>
            </w:r>
          </w:p>
        </w:tc>
      </w:tr>
    </w:tbl>
    <w:p w14:paraId="5471A2B8">
      <w:pPr>
        <w:spacing w:line="360" w:lineRule="auto"/>
        <w:ind w:firstLine="480" w:firstLineChars="200"/>
        <w:rPr>
          <w:sz w:val="24"/>
        </w:rPr>
      </w:pPr>
    </w:p>
    <w:p w14:paraId="267C5153">
      <w:pPr>
        <w:spacing w:line="360" w:lineRule="auto"/>
        <w:ind w:firstLine="480" w:firstLineChars="200"/>
        <w:rPr>
          <w:sz w:val="24"/>
        </w:rPr>
      </w:pPr>
      <w:r>
        <w:rPr>
          <w:rFonts w:hint="eastAsia"/>
          <w:sz w:val="24"/>
        </w:rPr>
        <w:t>2.专业带头人</w:t>
      </w:r>
    </w:p>
    <w:p w14:paraId="0A48A6E3">
      <w:pPr>
        <w:pStyle w:val="10"/>
        <w:spacing w:line="360" w:lineRule="auto"/>
        <w:ind w:firstLine="480" w:firstLineChars="200"/>
        <w:rPr>
          <w:sz w:val="24"/>
        </w:rPr>
      </w:pPr>
      <w:r>
        <w:rPr>
          <w:rFonts w:hint="eastAsia"/>
          <w:sz w:val="24"/>
        </w:rPr>
        <w:t>赵立琼，女，副教授，无人机应用技术专业带头人。从事无人机应用教学和科研工作，主讲C语言程序设计、音视频编辑与制作、计算机网络技术、工业互联网实施与运维等课程。主持、参与省教育厅级科研课题2项，专利1项，主持省级在线精品课程1门。</w:t>
      </w:r>
    </w:p>
    <w:p w14:paraId="2036FBC1">
      <w:pPr>
        <w:spacing w:line="360" w:lineRule="auto"/>
        <w:ind w:firstLine="480" w:firstLineChars="200"/>
        <w:rPr>
          <w:sz w:val="24"/>
        </w:rPr>
      </w:pPr>
      <w:r>
        <w:rPr>
          <w:rFonts w:hint="eastAsia"/>
          <w:sz w:val="24"/>
        </w:rPr>
        <w:t>3.本专业兼职教师</w:t>
      </w:r>
    </w:p>
    <w:p w14:paraId="7864D1CF">
      <w:pPr>
        <w:spacing w:line="360" w:lineRule="auto"/>
        <w:ind w:firstLine="480" w:firstLineChars="200"/>
        <w:rPr>
          <w:sz w:val="24"/>
        </w:rPr>
      </w:pPr>
      <w:r>
        <w:rPr>
          <w:sz w:val="24"/>
        </w:rPr>
        <w:t>本专业校外兼职教师7人，专兼教师比例 10：7。均为具有本科及以上学历、中级及以上专业技术职称、熟悉</w:t>
      </w:r>
      <w:r>
        <w:rPr>
          <w:rFonts w:hint="eastAsia"/>
          <w:sz w:val="24"/>
        </w:rPr>
        <w:t>电子</w:t>
      </w:r>
      <w:r>
        <w:rPr>
          <w:sz w:val="24"/>
        </w:rPr>
        <w:t>、维修的工程师、技师以及一线操作人员。并具备良好的语言表达能力，能够热心指导和关心学生，能够带领和指导学生完成教学任务。</w:t>
      </w:r>
    </w:p>
    <w:p w14:paraId="4ED1E2F7">
      <w:pPr>
        <w:spacing w:line="360" w:lineRule="auto"/>
        <w:jc w:val="center"/>
        <w:rPr>
          <w:sz w:val="24"/>
          <w:szCs w:val="24"/>
        </w:rPr>
      </w:pPr>
      <w:r>
        <w:rPr>
          <w:sz w:val="24"/>
          <w:szCs w:val="24"/>
        </w:rPr>
        <w:t>表</w:t>
      </w:r>
      <w:r>
        <w:rPr>
          <w:rFonts w:hint="eastAsia"/>
          <w:sz w:val="24"/>
          <w:szCs w:val="24"/>
        </w:rPr>
        <w:t>2</w:t>
      </w:r>
      <w:r>
        <w:rPr>
          <w:sz w:val="24"/>
          <w:szCs w:val="24"/>
        </w:rPr>
        <w:t xml:space="preserve">  专业</w:t>
      </w:r>
      <w:r>
        <w:rPr>
          <w:rFonts w:hint="eastAsia"/>
          <w:sz w:val="24"/>
          <w:szCs w:val="24"/>
        </w:rPr>
        <w:t>兼职教师</w:t>
      </w:r>
      <w:r>
        <w:rPr>
          <w:sz w:val="24"/>
          <w:szCs w:val="24"/>
        </w:rPr>
        <w:t>情况一览表</w:t>
      </w:r>
    </w:p>
    <w:tbl>
      <w:tblPr>
        <w:tblStyle w:val="11"/>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920"/>
        <w:gridCol w:w="915"/>
        <w:gridCol w:w="735"/>
        <w:gridCol w:w="1140"/>
        <w:gridCol w:w="1230"/>
        <w:gridCol w:w="1440"/>
        <w:gridCol w:w="1104"/>
      </w:tblGrid>
      <w:tr w14:paraId="5C30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64FD05CE">
            <w:pPr>
              <w:jc w:val="center"/>
              <w:rPr>
                <w:b/>
                <w:szCs w:val="21"/>
              </w:rPr>
            </w:pPr>
            <w:r>
              <w:rPr>
                <w:b/>
                <w:szCs w:val="21"/>
              </w:rPr>
              <w:t>序号</w:t>
            </w:r>
          </w:p>
        </w:tc>
        <w:tc>
          <w:tcPr>
            <w:tcW w:w="920" w:type="dxa"/>
            <w:noWrap/>
            <w:vAlign w:val="center"/>
          </w:tcPr>
          <w:p w14:paraId="59D49523">
            <w:pPr>
              <w:jc w:val="center"/>
              <w:rPr>
                <w:b/>
                <w:szCs w:val="21"/>
              </w:rPr>
            </w:pPr>
            <w:r>
              <w:rPr>
                <w:b/>
                <w:szCs w:val="21"/>
              </w:rPr>
              <w:t>姓名</w:t>
            </w:r>
          </w:p>
        </w:tc>
        <w:tc>
          <w:tcPr>
            <w:tcW w:w="915" w:type="dxa"/>
            <w:noWrap/>
            <w:vAlign w:val="center"/>
          </w:tcPr>
          <w:p w14:paraId="4B6A4FBB">
            <w:pPr>
              <w:jc w:val="center"/>
              <w:rPr>
                <w:b/>
                <w:szCs w:val="21"/>
              </w:rPr>
            </w:pPr>
            <w:r>
              <w:rPr>
                <w:b/>
                <w:szCs w:val="21"/>
              </w:rPr>
              <w:t>学历</w:t>
            </w:r>
          </w:p>
        </w:tc>
        <w:tc>
          <w:tcPr>
            <w:tcW w:w="735" w:type="dxa"/>
            <w:noWrap/>
            <w:vAlign w:val="center"/>
          </w:tcPr>
          <w:p w14:paraId="4881A7FA">
            <w:pPr>
              <w:jc w:val="center"/>
              <w:rPr>
                <w:b/>
                <w:szCs w:val="21"/>
              </w:rPr>
            </w:pPr>
            <w:r>
              <w:rPr>
                <w:b/>
                <w:szCs w:val="21"/>
              </w:rPr>
              <w:t>学位</w:t>
            </w:r>
          </w:p>
        </w:tc>
        <w:tc>
          <w:tcPr>
            <w:tcW w:w="1140" w:type="dxa"/>
            <w:noWrap/>
            <w:vAlign w:val="center"/>
          </w:tcPr>
          <w:p w14:paraId="31160301">
            <w:pPr>
              <w:jc w:val="center"/>
              <w:rPr>
                <w:b/>
                <w:szCs w:val="21"/>
              </w:rPr>
            </w:pPr>
            <w:r>
              <w:rPr>
                <w:b/>
                <w:szCs w:val="21"/>
              </w:rPr>
              <w:t>专业技术</w:t>
            </w:r>
          </w:p>
          <w:p w14:paraId="347E0765">
            <w:pPr>
              <w:jc w:val="center"/>
              <w:rPr>
                <w:b/>
                <w:szCs w:val="21"/>
              </w:rPr>
            </w:pPr>
            <w:r>
              <w:rPr>
                <w:b/>
                <w:szCs w:val="21"/>
              </w:rPr>
              <w:t>职务</w:t>
            </w:r>
          </w:p>
        </w:tc>
        <w:tc>
          <w:tcPr>
            <w:tcW w:w="1230" w:type="dxa"/>
            <w:noWrap/>
            <w:vAlign w:val="center"/>
          </w:tcPr>
          <w:p w14:paraId="61EE72D9">
            <w:pPr>
              <w:jc w:val="center"/>
              <w:rPr>
                <w:b/>
                <w:szCs w:val="21"/>
              </w:rPr>
            </w:pPr>
            <w:r>
              <w:rPr>
                <w:rFonts w:hint="eastAsia"/>
                <w:b/>
                <w:szCs w:val="21"/>
              </w:rPr>
              <w:t>职业资格</w:t>
            </w:r>
          </w:p>
        </w:tc>
        <w:tc>
          <w:tcPr>
            <w:tcW w:w="1440" w:type="dxa"/>
            <w:noWrap/>
            <w:vAlign w:val="center"/>
          </w:tcPr>
          <w:p w14:paraId="13B8E1C6">
            <w:pPr>
              <w:jc w:val="center"/>
              <w:rPr>
                <w:b/>
                <w:szCs w:val="21"/>
              </w:rPr>
            </w:pPr>
            <w:r>
              <w:rPr>
                <w:rFonts w:hint="eastAsia"/>
                <w:b/>
                <w:szCs w:val="21"/>
              </w:rPr>
              <w:t>所在单位</w:t>
            </w:r>
          </w:p>
        </w:tc>
        <w:tc>
          <w:tcPr>
            <w:tcW w:w="1104" w:type="dxa"/>
            <w:noWrap/>
            <w:vAlign w:val="center"/>
          </w:tcPr>
          <w:p w14:paraId="36BA34D5">
            <w:pPr>
              <w:jc w:val="center"/>
              <w:rPr>
                <w:b/>
                <w:szCs w:val="21"/>
              </w:rPr>
            </w:pPr>
            <w:r>
              <w:rPr>
                <w:b/>
                <w:szCs w:val="21"/>
              </w:rPr>
              <w:t>拟任</w:t>
            </w:r>
          </w:p>
          <w:p w14:paraId="2089A94C">
            <w:pPr>
              <w:jc w:val="center"/>
              <w:rPr>
                <w:b/>
                <w:szCs w:val="21"/>
              </w:rPr>
            </w:pPr>
            <w:r>
              <w:rPr>
                <w:b/>
                <w:szCs w:val="21"/>
              </w:rPr>
              <w:t>课程</w:t>
            </w:r>
          </w:p>
        </w:tc>
      </w:tr>
      <w:tr w14:paraId="092D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4AE72BBC">
            <w:pPr>
              <w:jc w:val="center"/>
              <w:rPr>
                <w:rFonts w:ascii="宋体" w:hAnsi="宋体" w:cs="宋体"/>
                <w:szCs w:val="21"/>
              </w:rPr>
            </w:pPr>
            <w:r>
              <w:rPr>
                <w:rFonts w:hint="eastAsia" w:ascii="宋体" w:hAnsi="宋体" w:cs="宋体"/>
                <w:szCs w:val="21"/>
              </w:rPr>
              <w:t>1</w:t>
            </w:r>
          </w:p>
        </w:tc>
        <w:tc>
          <w:tcPr>
            <w:tcW w:w="920" w:type="dxa"/>
            <w:noWrap/>
            <w:vAlign w:val="center"/>
          </w:tcPr>
          <w:p w14:paraId="218599E6">
            <w:pPr>
              <w:jc w:val="center"/>
              <w:rPr>
                <w:rFonts w:ascii="宋体" w:hAnsi="宋体" w:cs="宋体"/>
                <w:szCs w:val="21"/>
              </w:rPr>
            </w:pPr>
            <w:r>
              <w:rPr>
                <w:rFonts w:hint="eastAsia" w:ascii="宋体" w:hAnsi="宋体" w:cs="宋体"/>
                <w:szCs w:val="21"/>
              </w:rPr>
              <w:t>林俊武</w:t>
            </w:r>
          </w:p>
        </w:tc>
        <w:tc>
          <w:tcPr>
            <w:tcW w:w="915" w:type="dxa"/>
            <w:noWrap/>
            <w:vAlign w:val="center"/>
          </w:tcPr>
          <w:p w14:paraId="1D6DD4CA">
            <w:pPr>
              <w:jc w:val="center"/>
              <w:rPr>
                <w:rFonts w:ascii="宋体" w:hAnsi="宋体" w:cs="宋体"/>
                <w:szCs w:val="21"/>
              </w:rPr>
            </w:pPr>
            <w:r>
              <w:rPr>
                <w:rFonts w:hint="eastAsia" w:ascii="宋体" w:hAnsi="宋体" w:cs="宋体"/>
                <w:szCs w:val="21"/>
              </w:rPr>
              <w:t>研究生</w:t>
            </w:r>
          </w:p>
        </w:tc>
        <w:tc>
          <w:tcPr>
            <w:tcW w:w="735" w:type="dxa"/>
            <w:noWrap/>
            <w:vAlign w:val="center"/>
          </w:tcPr>
          <w:p w14:paraId="198900C2">
            <w:pPr>
              <w:jc w:val="center"/>
              <w:rPr>
                <w:rFonts w:ascii="宋体" w:hAnsi="宋体" w:cs="宋体"/>
                <w:szCs w:val="21"/>
              </w:rPr>
            </w:pPr>
            <w:r>
              <w:rPr>
                <w:rFonts w:hint="eastAsia" w:ascii="宋体" w:hAnsi="宋体" w:cs="宋体"/>
                <w:szCs w:val="21"/>
              </w:rPr>
              <w:t>博士</w:t>
            </w:r>
          </w:p>
        </w:tc>
        <w:tc>
          <w:tcPr>
            <w:tcW w:w="1140" w:type="dxa"/>
            <w:noWrap/>
            <w:vAlign w:val="center"/>
          </w:tcPr>
          <w:p w14:paraId="37EECEDF">
            <w:pPr>
              <w:jc w:val="center"/>
              <w:rPr>
                <w:rFonts w:ascii="宋体" w:hAnsi="宋体" w:cs="宋体"/>
                <w:szCs w:val="21"/>
              </w:rPr>
            </w:pPr>
            <w:r>
              <w:rPr>
                <w:rFonts w:hint="eastAsia" w:ascii="宋体" w:hAnsi="宋体" w:cs="宋体"/>
                <w:szCs w:val="21"/>
              </w:rPr>
              <w:t>副教授</w:t>
            </w:r>
          </w:p>
        </w:tc>
        <w:tc>
          <w:tcPr>
            <w:tcW w:w="1230" w:type="dxa"/>
            <w:noWrap/>
            <w:vAlign w:val="center"/>
          </w:tcPr>
          <w:p w14:paraId="5F8303EC">
            <w:pPr>
              <w:jc w:val="center"/>
              <w:rPr>
                <w:rFonts w:ascii="宋体" w:hAnsi="宋体" w:cs="宋体"/>
                <w:szCs w:val="21"/>
              </w:rPr>
            </w:pPr>
            <w:r>
              <w:rPr>
                <w:rFonts w:hint="eastAsia" w:ascii="宋体" w:hAnsi="宋体" w:cs="宋体"/>
                <w:szCs w:val="21"/>
              </w:rPr>
              <w:t>高级技师</w:t>
            </w:r>
          </w:p>
        </w:tc>
        <w:tc>
          <w:tcPr>
            <w:tcW w:w="1440" w:type="dxa"/>
            <w:noWrap/>
            <w:vAlign w:val="center"/>
          </w:tcPr>
          <w:p w14:paraId="403A5671">
            <w:pPr>
              <w:jc w:val="center"/>
              <w:rPr>
                <w:rFonts w:ascii="宋体" w:hAnsi="宋体" w:cs="宋体"/>
                <w:szCs w:val="21"/>
              </w:rPr>
            </w:pPr>
            <w:r>
              <w:rPr>
                <w:rFonts w:hint="eastAsia" w:ascii="宋体" w:hAnsi="宋体" w:cs="宋体"/>
                <w:szCs w:val="21"/>
              </w:rPr>
              <w:t>莆田学院</w:t>
            </w:r>
          </w:p>
        </w:tc>
        <w:tc>
          <w:tcPr>
            <w:tcW w:w="1104" w:type="dxa"/>
            <w:noWrap/>
            <w:vAlign w:val="center"/>
          </w:tcPr>
          <w:p w14:paraId="1913017F">
            <w:pPr>
              <w:jc w:val="center"/>
              <w:rPr>
                <w:rFonts w:ascii="宋体" w:hAnsi="宋体" w:cs="宋体"/>
                <w:szCs w:val="21"/>
              </w:rPr>
            </w:pPr>
            <w:r>
              <w:rPr>
                <w:rFonts w:hint="eastAsia" w:ascii="宋体" w:hAnsi="宋体" w:cs="宋体"/>
                <w:szCs w:val="21"/>
              </w:rPr>
              <w:t>嵌入式系统应用</w:t>
            </w:r>
          </w:p>
        </w:tc>
      </w:tr>
      <w:tr w14:paraId="41EA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262981C3">
            <w:pPr>
              <w:jc w:val="center"/>
              <w:rPr>
                <w:rFonts w:ascii="宋体" w:hAnsi="宋体" w:cs="宋体"/>
                <w:szCs w:val="21"/>
              </w:rPr>
            </w:pPr>
            <w:r>
              <w:rPr>
                <w:rFonts w:hint="eastAsia" w:ascii="宋体" w:hAnsi="宋体" w:cs="宋体"/>
                <w:szCs w:val="21"/>
              </w:rPr>
              <w:t>2</w:t>
            </w:r>
          </w:p>
        </w:tc>
        <w:tc>
          <w:tcPr>
            <w:tcW w:w="920" w:type="dxa"/>
            <w:noWrap/>
            <w:vAlign w:val="center"/>
          </w:tcPr>
          <w:p w14:paraId="2163EF75">
            <w:pPr>
              <w:jc w:val="center"/>
              <w:rPr>
                <w:rFonts w:ascii="宋体" w:hAnsi="宋体" w:cs="宋体"/>
                <w:szCs w:val="21"/>
              </w:rPr>
            </w:pPr>
            <w:r>
              <w:rPr>
                <w:rFonts w:hint="eastAsia" w:ascii="宋体" w:hAnsi="宋体" w:cs="宋体"/>
                <w:szCs w:val="21"/>
              </w:rPr>
              <w:t>陈群</w:t>
            </w:r>
          </w:p>
        </w:tc>
        <w:tc>
          <w:tcPr>
            <w:tcW w:w="915" w:type="dxa"/>
            <w:noWrap/>
            <w:vAlign w:val="center"/>
          </w:tcPr>
          <w:p w14:paraId="11E61846">
            <w:pPr>
              <w:jc w:val="center"/>
              <w:rPr>
                <w:rFonts w:ascii="宋体" w:hAnsi="宋体" w:cs="宋体"/>
                <w:szCs w:val="21"/>
              </w:rPr>
            </w:pPr>
            <w:r>
              <w:rPr>
                <w:rFonts w:hint="eastAsia" w:ascii="宋体" w:hAnsi="宋体" w:cs="宋体"/>
                <w:szCs w:val="21"/>
              </w:rPr>
              <w:t>研究生</w:t>
            </w:r>
          </w:p>
        </w:tc>
        <w:tc>
          <w:tcPr>
            <w:tcW w:w="735" w:type="dxa"/>
            <w:noWrap/>
            <w:vAlign w:val="center"/>
          </w:tcPr>
          <w:p w14:paraId="433DF4D2">
            <w:pPr>
              <w:jc w:val="center"/>
              <w:rPr>
                <w:rFonts w:ascii="宋体" w:hAnsi="宋体" w:cs="宋体"/>
                <w:szCs w:val="21"/>
              </w:rPr>
            </w:pPr>
            <w:r>
              <w:rPr>
                <w:rFonts w:hint="eastAsia" w:ascii="宋体" w:hAnsi="宋体" w:cs="宋体"/>
                <w:szCs w:val="21"/>
              </w:rPr>
              <w:t>硕士</w:t>
            </w:r>
          </w:p>
        </w:tc>
        <w:tc>
          <w:tcPr>
            <w:tcW w:w="1140" w:type="dxa"/>
            <w:noWrap/>
            <w:vAlign w:val="center"/>
          </w:tcPr>
          <w:p w14:paraId="3AE5E964">
            <w:pPr>
              <w:jc w:val="center"/>
              <w:rPr>
                <w:rFonts w:ascii="宋体" w:hAnsi="宋体" w:cs="宋体"/>
                <w:szCs w:val="21"/>
              </w:rPr>
            </w:pPr>
            <w:r>
              <w:rPr>
                <w:rFonts w:hint="eastAsia" w:ascii="宋体" w:hAnsi="宋体" w:cs="宋体"/>
                <w:szCs w:val="21"/>
              </w:rPr>
              <w:t>工程师</w:t>
            </w:r>
          </w:p>
        </w:tc>
        <w:tc>
          <w:tcPr>
            <w:tcW w:w="1230" w:type="dxa"/>
            <w:noWrap/>
            <w:vAlign w:val="center"/>
          </w:tcPr>
          <w:p w14:paraId="213777A6">
            <w:pPr>
              <w:jc w:val="center"/>
              <w:rPr>
                <w:rFonts w:ascii="宋体" w:hAnsi="宋体" w:cs="宋体"/>
                <w:szCs w:val="21"/>
              </w:rPr>
            </w:pPr>
            <w:r>
              <w:rPr>
                <w:rFonts w:hint="eastAsia" w:ascii="宋体" w:hAnsi="宋体" w:cs="宋体"/>
                <w:szCs w:val="21"/>
              </w:rPr>
              <w:t>高级技师</w:t>
            </w:r>
          </w:p>
        </w:tc>
        <w:tc>
          <w:tcPr>
            <w:tcW w:w="1440" w:type="dxa"/>
            <w:noWrap/>
            <w:vAlign w:val="center"/>
          </w:tcPr>
          <w:p w14:paraId="67F5D85E">
            <w:pPr>
              <w:jc w:val="center"/>
              <w:rPr>
                <w:rFonts w:ascii="宋体" w:hAnsi="宋体" w:cs="宋体"/>
                <w:szCs w:val="21"/>
              </w:rPr>
            </w:pPr>
            <w:r>
              <w:rPr>
                <w:rFonts w:hint="eastAsia" w:ascii="宋体" w:hAnsi="宋体" w:cs="宋体"/>
                <w:szCs w:val="21"/>
              </w:rPr>
              <w:t>莆田学院</w:t>
            </w:r>
          </w:p>
        </w:tc>
        <w:tc>
          <w:tcPr>
            <w:tcW w:w="1104" w:type="dxa"/>
            <w:noWrap/>
            <w:vAlign w:val="center"/>
          </w:tcPr>
          <w:p w14:paraId="5D7A8FC6">
            <w:pPr>
              <w:jc w:val="center"/>
              <w:rPr>
                <w:rFonts w:ascii="宋体" w:hAnsi="宋体" w:cs="宋体"/>
                <w:szCs w:val="21"/>
              </w:rPr>
            </w:pPr>
            <w:r>
              <w:rPr>
                <w:rFonts w:hint="eastAsia" w:ascii="宋体" w:hAnsi="宋体" w:cs="宋体"/>
                <w:szCs w:val="21"/>
              </w:rPr>
              <w:t>无人机维护技术</w:t>
            </w:r>
          </w:p>
        </w:tc>
      </w:tr>
      <w:tr w14:paraId="4D46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5C869F76">
            <w:pPr>
              <w:jc w:val="center"/>
              <w:rPr>
                <w:rFonts w:ascii="宋体" w:hAnsi="宋体" w:cs="宋体"/>
                <w:szCs w:val="21"/>
              </w:rPr>
            </w:pPr>
            <w:r>
              <w:rPr>
                <w:rFonts w:hint="eastAsia" w:ascii="宋体" w:hAnsi="宋体" w:cs="宋体"/>
                <w:szCs w:val="21"/>
              </w:rPr>
              <w:t>3</w:t>
            </w:r>
          </w:p>
        </w:tc>
        <w:tc>
          <w:tcPr>
            <w:tcW w:w="920" w:type="dxa"/>
            <w:noWrap/>
            <w:vAlign w:val="center"/>
          </w:tcPr>
          <w:p w14:paraId="33A04736">
            <w:pPr>
              <w:jc w:val="center"/>
              <w:rPr>
                <w:rFonts w:ascii="宋体" w:hAnsi="宋体" w:cs="宋体"/>
                <w:szCs w:val="21"/>
              </w:rPr>
            </w:pPr>
            <w:r>
              <w:rPr>
                <w:rFonts w:hint="eastAsia" w:ascii="宋体" w:hAnsi="宋体" w:cs="宋体"/>
                <w:szCs w:val="21"/>
              </w:rPr>
              <w:t>陈敏</w:t>
            </w:r>
          </w:p>
        </w:tc>
        <w:tc>
          <w:tcPr>
            <w:tcW w:w="915" w:type="dxa"/>
            <w:noWrap/>
            <w:vAlign w:val="center"/>
          </w:tcPr>
          <w:p w14:paraId="26D8B830">
            <w:pPr>
              <w:jc w:val="center"/>
              <w:rPr>
                <w:rFonts w:ascii="宋体" w:hAnsi="宋体" w:cs="宋体"/>
                <w:szCs w:val="21"/>
              </w:rPr>
            </w:pPr>
            <w:r>
              <w:rPr>
                <w:rFonts w:hint="eastAsia" w:ascii="宋体" w:hAnsi="宋体" w:cs="宋体"/>
                <w:szCs w:val="21"/>
              </w:rPr>
              <w:t>本科</w:t>
            </w:r>
          </w:p>
        </w:tc>
        <w:tc>
          <w:tcPr>
            <w:tcW w:w="735" w:type="dxa"/>
            <w:noWrap/>
            <w:vAlign w:val="center"/>
          </w:tcPr>
          <w:p w14:paraId="631ECD8C">
            <w:pPr>
              <w:jc w:val="center"/>
              <w:rPr>
                <w:rFonts w:ascii="宋体" w:hAnsi="宋体" w:cs="宋体"/>
                <w:szCs w:val="21"/>
              </w:rPr>
            </w:pPr>
            <w:r>
              <w:rPr>
                <w:rFonts w:hint="eastAsia" w:ascii="宋体" w:hAnsi="宋体" w:cs="宋体"/>
                <w:szCs w:val="21"/>
              </w:rPr>
              <w:t>硕士</w:t>
            </w:r>
          </w:p>
        </w:tc>
        <w:tc>
          <w:tcPr>
            <w:tcW w:w="1140" w:type="dxa"/>
            <w:noWrap/>
            <w:vAlign w:val="center"/>
          </w:tcPr>
          <w:p w14:paraId="2FC051F8">
            <w:pPr>
              <w:jc w:val="center"/>
              <w:rPr>
                <w:rFonts w:ascii="宋体" w:hAnsi="宋体" w:cs="宋体"/>
                <w:szCs w:val="21"/>
              </w:rPr>
            </w:pPr>
            <w:r>
              <w:rPr>
                <w:rFonts w:hint="eastAsia" w:ascii="宋体" w:hAnsi="宋体" w:cs="宋体"/>
                <w:szCs w:val="21"/>
              </w:rPr>
              <w:t>实验师</w:t>
            </w:r>
          </w:p>
        </w:tc>
        <w:tc>
          <w:tcPr>
            <w:tcW w:w="1230" w:type="dxa"/>
            <w:noWrap/>
            <w:vAlign w:val="center"/>
          </w:tcPr>
          <w:p w14:paraId="00157655">
            <w:pPr>
              <w:jc w:val="center"/>
              <w:rPr>
                <w:rFonts w:ascii="宋体" w:hAnsi="宋体" w:cs="宋体"/>
                <w:szCs w:val="21"/>
              </w:rPr>
            </w:pPr>
            <w:r>
              <w:rPr>
                <w:rFonts w:hint="eastAsia" w:ascii="宋体" w:hAnsi="宋体" w:cs="宋体"/>
                <w:szCs w:val="21"/>
              </w:rPr>
              <w:t>高级技师</w:t>
            </w:r>
          </w:p>
        </w:tc>
        <w:tc>
          <w:tcPr>
            <w:tcW w:w="1440" w:type="dxa"/>
            <w:noWrap/>
            <w:vAlign w:val="center"/>
          </w:tcPr>
          <w:p w14:paraId="5269492F">
            <w:pPr>
              <w:jc w:val="center"/>
              <w:rPr>
                <w:rFonts w:ascii="宋体" w:hAnsi="宋体" w:cs="宋体"/>
                <w:szCs w:val="21"/>
              </w:rPr>
            </w:pPr>
            <w:r>
              <w:rPr>
                <w:rFonts w:hint="eastAsia" w:ascii="宋体" w:hAnsi="宋体" w:cs="宋体"/>
                <w:szCs w:val="21"/>
              </w:rPr>
              <w:t>莆田学院</w:t>
            </w:r>
          </w:p>
        </w:tc>
        <w:tc>
          <w:tcPr>
            <w:tcW w:w="1104" w:type="dxa"/>
            <w:noWrap/>
            <w:vAlign w:val="center"/>
          </w:tcPr>
          <w:p w14:paraId="2C2973A8">
            <w:pPr>
              <w:jc w:val="center"/>
              <w:rPr>
                <w:rFonts w:ascii="宋体" w:hAnsi="宋体" w:cs="宋体"/>
                <w:szCs w:val="21"/>
              </w:rPr>
            </w:pPr>
            <w:r>
              <w:rPr>
                <w:rFonts w:hint="eastAsia" w:ascii="宋体" w:hAnsi="宋体" w:cs="宋体"/>
                <w:szCs w:val="21"/>
              </w:rPr>
              <w:t>无人机航线规划与地面站</w:t>
            </w:r>
          </w:p>
        </w:tc>
      </w:tr>
      <w:tr w14:paraId="586F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2EED65DA">
            <w:pPr>
              <w:jc w:val="center"/>
              <w:rPr>
                <w:rFonts w:ascii="宋体" w:hAnsi="宋体" w:cs="宋体"/>
                <w:szCs w:val="21"/>
              </w:rPr>
            </w:pPr>
            <w:r>
              <w:rPr>
                <w:rFonts w:hint="eastAsia" w:ascii="宋体" w:hAnsi="宋体" w:cs="宋体"/>
                <w:szCs w:val="21"/>
              </w:rPr>
              <w:t>4</w:t>
            </w:r>
          </w:p>
        </w:tc>
        <w:tc>
          <w:tcPr>
            <w:tcW w:w="920" w:type="dxa"/>
            <w:noWrap/>
            <w:vAlign w:val="center"/>
          </w:tcPr>
          <w:p w14:paraId="64691FA1">
            <w:pPr>
              <w:jc w:val="center"/>
              <w:rPr>
                <w:rFonts w:ascii="宋体" w:hAnsi="宋体" w:cs="宋体"/>
                <w:szCs w:val="21"/>
              </w:rPr>
            </w:pPr>
            <w:r>
              <w:rPr>
                <w:rFonts w:hint="eastAsia" w:ascii="宋体" w:hAnsi="宋体" w:cs="宋体"/>
                <w:szCs w:val="21"/>
              </w:rPr>
              <w:t>林建洪</w:t>
            </w:r>
          </w:p>
        </w:tc>
        <w:tc>
          <w:tcPr>
            <w:tcW w:w="915" w:type="dxa"/>
            <w:noWrap/>
            <w:vAlign w:val="center"/>
          </w:tcPr>
          <w:p w14:paraId="2FEF4F9C">
            <w:pPr>
              <w:jc w:val="center"/>
              <w:rPr>
                <w:rFonts w:ascii="宋体" w:hAnsi="宋体" w:cs="宋体"/>
                <w:szCs w:val="21"/>
              </w:rPr>
            </w:pPr>
            <w:r>
              <w:rPr>
                <w:rFonts w:hint="eastAsia" w:ascii="宋体" w:hAnsi="宋体" w:cs="宋体"/>
                <w:szCs w:val="21"/>
              </w:rPr>
              <w:t>研究生</w:t>
            </w:r>
          </w:p>
        </w:tc>
        <w:tc>
          <w:tcPr>
            <w:tcW w:w="735" w:type="dxa"/>
            <w:noWrap/>
            <w:vAlign w:val="center"/>
          </w:tcPr>
          <w:p w14:paraId="0ACDF1A3">
            <w:pPr>
              <w:jc w:val="center"/>
              <w:rPr>
                <w:rFonts w:ascii="宋体" w:hAnsi="宋体" w:cs="宋体"/>
                <w:szCs w:val="21"/>
              </w:rPr>
            </w:pPr>
            <w:r>
              <w:rPr>
                <w:rFonts w:hint="eastAsia" w:ascii="宋体" w:hAnsi="宋体" w:cs="宋体"/>
                <w:szCs w:val="21"/>
              </w:rPr>
              <w:t>硕士</w:t>
            </w:r>
          </w:p>
        </w:tc>
        <w:tc>
          <w:tcPr>
            <w:tcW w:w="1140" w:type="dxa"/>
            <w:noWrap/>
            <w:vAlign w:val="center"/>
          </w:tcPr>
          <w:p w14:paraId="19BBA527">
            <w:pPr>
              <w:jc w:val="center"/>
              <w:rPr>
                <w:rFonts w:ascii="宋体" w:hAnsi="宋体" w:cs="宋体"/>
                <w:szCs w:val="21"/>
              </w:rPr>
            </w:pPr>
            <w:r>
              <w:rPr>
                <w:rFonts w:hint="eastAsia" w:ascii="宋体" w:hAnsi="宋体" w:cs="宋体"/>
                <w:szCs w:val="21"/>
              </w:rPr>
              <w:t>讲师</w:t>
            </w:r>
          </w:p>
        </w:tc>
        <w:tc>
          <w:tcPr>
            <w:tcW w:w="1230" w:type="dxa"/>
            <w:noWrap/>
            <w:vAlign w:val="center"/>
          </w:tcPr>
          <w:p w14:paraId="4EBB7FB7">
            <w:pPr>
              <w:jc w:val="center"/>
              <w:rPr>
                <w:rFonts w:ascii="宋体" w:hAnsi="宋体" w:cs="宋体"/>
                <w:szCs w:val="21"/>
              </w:rPr>
            </w:pPr>
            <w:r>
              <w:rPr>
                <w:rFonts w:hint="eastAsia" w:ascii="宋体" w:hAnsi="宋体" w:cs="宋体"/>
                <w:szCs w:val="21"/>
              </w:rPr>
              <w:t>高级技师</w:t>
            </w:r>
          </w:p>
        </w:tc>
        <w:tc>
          <w:tcPr>
            <w:tcW w:w="1440" w:type="dxa"/>
            <w:noWrap/>
            <w:vAlign w:val="center"/>
          </w:tcPr>
          <w:p w14:paraId="0A1F7251">
            <w:pPr>
              <w:jc w:val="center"/>
              <w:rPr>
                <w:rFonts w:ascii="宋体" w:hAnsi="宋体" w:cs="宋体"/>
                <w:szCs w:val="21"/>
              </w:rPr>
            </w:pPr>
            <w:r>
              <w:rPr>
                <w:rFonts w:hint="eastAsia" w:ascii="宋体" w:hAnsi="宋体" w:cs="宋体"/>
                <w:szCs w:val="21"/>
              </w:rPr>
              <w:t>莆田学院</w:t>
            </w:r>
          </w:p>
        </w:tc>
        <w:tc>
          <w:tcPr>
            <w:tcW w:w="1104" w:type="dxa"/>
            <w:noWrap/>
            <w:vAlign w:val="center"/>
          </w:tcPr>
          <w:p w14:paraId="737130F0">
            <w:pPr>
              <w:jc w:val="center"/>
              <w:rPr>
                <w:rFonts w:ascii="宋体" w:hAnsi="宋体" w:cs="宋体"/>
                <w:szCs w:val="21"/>
              </w:rPr>
            </w:pPr>
            <w:r>
              <w:rPr>
                <w:rFonts w:hint="eastAsia" w:ascii="宋体" w:hAnsi="宋体" w:cs="宋体"/>
                <w:szCs w:val="21"/>
              </w:rPr>
              <w:t>无人机三维建模</w:t>
            </w:r>
          </w:p>
        </w:tc>
      </w:tr>
      <w:tr w14:paraId="5ECA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456DF29C">
            <w:pPr>
              <w:jc w:val="center"/>
              <w:rPr>
                <w:rFonts w:ascii="宋体" w:hAnsi="宋体" w:cs="宋体"/>
                <w:szCs w:val="21"/>
              </w:rPr>
            </w:pPr>
            <w:r>
              <w:rPr>
                <w:rFonts w:hint="eastAsia" w:ascii="宋体" w:hAnsi="宋体" w:cs="宋体"/>
                <w:szCs w:val="21"/>
              </w:rPr>
              <w:t>5</w:t>
            </w:r>
          </w:p>
        </w:tc>
        <w:tc>
          <w:tcPr>
            <w:tcW w:w="920" w:type="dxa"/>
            <w:noWrap/>
            <w:vAlign w:val="center"/>
          </w:tcPr>
          <w:p w14:paraId="26011CCC">
            <w:pPr>
              <w:jc w:val="center"/>
              <w:rPr>
                <w:rFonts w:ascii="宋体" w:hAnsi="宋体" w:cs="宋体"/>
                <w:szCs w:val="21"/>
              </w:rPr>
            </w:pPr>
            <w:r>
              <w:rPr>
                <w:rFonts w:hint="eastAsia" w:ascii="宋体" w:hAnsi="宋体" w:cs="宋体"/>
                <w:szCs w:val="21"/>
              </w:rPr>
              <w:t>李建清</w:t>
            </w:r>
          </w:p>
        </w:tc>
        <w:tc>
          <w:tcPr>
            <w:tcW w:w="915" w:type="dxa"/>
            <w:noWrap/>
            <w:vAlign w:val="center"/>
          </w:tcPr>
          <w:p w14:paraId="13BA7496">
            <w:pPr>
              <w:jc w:val="center"/>
              <w:rPr>
                <w:rFonts w:ascii="宋体" w:hAnsi="宋体" w:cs="宋体"/>
                <w:szCs w:val="21"/>
              </w:rPr>
            </w:pPr>
            <w:r>
              <w:rPr>
                <w:rFonts w:hint="eastAsia" w:ascii="宋体" w:hAnsi="宋体" w:cs="宋体"/>
                <w:szCs w:val="21"/>
              </w:rPr>
              <w:t>本科</w:t>
            </w:r>
          </w:p>
        </w:tc>
        <w:tc>
          <w:tcPr>
            <w:tcW w:w="735" w:type="dxa"/>
            <w:noWrap/>
            <w:vAlign w:val="center"/>
          </w:tcPr>
          <w:p w14:paraId="731753FD">
            <w:pPr>
              <w:jc w:val="center"/>
              <w:rPr>
                <w:rFonts w:ascii="宋体" w:hAnsi="宋体" w:cs="宋体"/>
                <w:szCs w:val="21"/>
              </w:rPr>
            </w:pPr>
            <w:r>
              <w:rPr>
                <w:rFonts w:hint="eastAsia" w:ascii="宋体" w:hAnsi="宋体" w:cs="宋体"/>
                <w:szCs w:val="21"/>
              </w:rPr>
              <w:t>学士</w:t>
            </w:r>
          </w:p>
        </w:tc>
        <w:tc>
          <w:tcPr>
            <w:tcW w:w="1140" w:type="dxa"/>
            <w:noWrap/>
            <w:vAlign w:val="center"/>
          </w:tcPr>
          <w:p w14:paraId="60FE0546">
            <w:pPr>
              <w:jc w:val="center"/>
              <w:rPr>
                <w:rFonts w:ascii="宋体" w:hAnsi="宋体" w:cs="宋体"/>
                <w:szCs w:val="21"/>
              </w:rPr>
            </w:pPr>
            <w:r>
              <w:rPr>
                <w:rFonts w:hint="eastAsia" w:ascii="宋体" w:hAnsi="宋体" w:cs="宋体"/>
                <w:szCs w:val="21"/>
              </w:rPr>
              <w:t>工程师</w:t>
            </w:r>
          </w:p>
        </w:tc>
        <w:tc>
          <w:tcPr>
            <w:tcW w:w="1230" w:type="dxa"/>
            <w:noWrap/>
            <w:vAlign w:val="center"/>
          </w:tcPr>
          <w:p w14:paraId="0C1D2BB8">
            <w:pPr>
              <w:jc w:val="center"/>
              <w:rPr>
                <w:rFonts w:ascii="宋体" w:hAnsi="宋体" w:cs="宋体"/>
                <w:szCs w:val="21"/>
              </w:rPr>
            </w:pPr>
            <w:r>
              <w:rPr>
                <w:rFonts w:hint="eastAsia" w:ascii="宋体" w:hAnsi="宋体" w:cs="宋体"/>
                <w:szCs w:val="21"/>
              </w:rPr>
              <w:t>高级技师</w:t>
            </w:r>
          </w:p>
        </w:tc>
        <w:tc>
          <w:tcPr>
            <w:tcW w:w="1440" w:type="dxa"/>
            <w:noWrap/>
            <w:vAlign w:val="center"/>
          </w:tcPr>
          <w:p w14:paraId="5622EACA">
            <w:pPr>
              <w:jc w:val="center"/>
              <w:rPr>
                <w:rFonts w:ascii="宋体" w:hAnsi="宋体" w:cs="宋体"/>
                <w:szCs w:val="21"/>
              </w:rPr>
            </w:pPr>
            <w:r>
              <w:rPr>
                <w:rFonts w:hint="eastAsia" w:ascii="宋体" w:hAnsi="宋体" w:cs="宋体"/>
                <w:szCs w:val="21"/>
              </w:rPr>
              <w:t>电建</w:t>
            </w:r>
          </w:p>
        </w:tc>
        <w:tc>
          <w:tcPr>
            <w:tcW w:w="1104" w:type="dxa"/>
            <w:noWrap/>
            <w:vAlign w:val="center"/>
          </w:tcPr>
          <w:p w14:paraId="14962306">
            <w:pPr>
              <w:jc w:val="center"/>
              <w:rPr>
                <w:rFonts w:ascii="宋体" w:hAnsi="宋体" w:cs="宋体"/>
                <w:szCs w:val="21"/>
              </w:rPr>
            </w:pPr>
            <w:r>
              <w:rPr>
                <w:rFonts w:hint="eastAsia" w:ascii="宋体" w:hAnsi="宋体" w:cs="宋体"/>
                <w:szCs w:val="21"/>
              </w:rPr>
              <w:t>无人机航测技术与应用</w:t>
            </w:r>
          </w:p>
        </w:tc>
      </w:tr>
      <w:tr w14:paraId="7568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135CA502">
            <w:pPr>
              <w:jc w:val="center"/>
              <w:rPr>
                <w:rFonts w:ascii="宋体" w:hAnsi="宋体" w:cs="宋体"/>
                <w:szCs w:val="21"/>
              </w:rPr>
            </w:pPr>
            <w:r>
              <w:rPr>
                <w:rFonts w:hint="eastAsia" w:ascii="宋体" w:hAnsi="宋体" w:cs="宋体"/>
                <w:szCs w:val="21"/>
              </w:rPr>
              <w:t>6</w:t>
            </w:r>
          </w:p>
        </w:tc>
        <w:tc>
          <w:tcPr>
            <w:tcW w:w="920" w:type="dxa"/>
            <w:noWrap/>
            <w:vAlign w:val="center"/>
          </w:tcPr>
          <w:p w14:paraId="6432EE94">
            <w:pPr>
              <w:jc w:val="center"/>
              <w:rPr>
                <w:rFonts w:ascii="宋体" w:hAnsi="宋体" w:cs="宋体"/>
                <w:szCs w:val="21"/>
              </w:rPr>
            </w:pPr>
            <w:r>
              <w:rPr>
                <w:rFonts w:hint="eastAsia" w:ascii="宋体" w:hAnsi="宋体" w:cs="宋体"/>
                <w:szCs w:val="21"/>
              </w:rPr>
              <w:t>卓树峰</w:t>
            </w:r>
          </w:p>
        </w:tc>
        <w:tc>
          <w:tcPr>
            <w:tcW w:w="915" w:type="dxa"/>
            <w:noWrap/>
            <w:vAlign w:val="center"/>
          </w:tcPr>
          <w:p w14:paraId="10F78E18">
            <w:pPr>
              <w:jc w:val="center"/>
              <w:rPr>
                <w:rFonts w:ascii="宋体" w:hAnsi="宋体" w:cs="宋体"/>
                <w:szCs w:val="21"/>
              </w:rPr>
            </w:pPr>
            <w:r>
              <w:rPr>
                <w:rFonts w:hint="eastAsia" w:ascii="宋体" w:hAnsi="宋体" w:cs="宋体"/>
                <w:szCs w:val="21"/>
              </w:rPr>
              <w:t>本科</w:t>
            </w:r>
          </w:p>
        </w:tc>
        <w:tc>
          <w:tcPr>
            <w:tcW w:w="735" w:type="dxa"/>
            <w:noWrap/>
            <w:vAlign w:val="center"/>
          </w:tcPr>
          <w:p w14:paraId="0412D888">
            <w:pPr>
              <w:jc w:val="center"/>
              <w:rPr>
                <w:rFonts w:ascii="宋体" w:hAnsi="宋体" w:cs="宋体"/>
                <w:szCs w:val="21"/>
              </w:rPr>
            </w:pPr>
            <w:r>
              <w:rPr>
                <w:rFonts w:hint="eastAsia" w:ascii="宋体" w:hAnsi="宋体" w:cs="宋体"/>
                <w:szCs w:val="21"/>
              </w:rPr>
              <w:t>学士</w:t>
            </w:r>
          </w:p>
        </w:tc>
        <w:tc>
          <w:tcPr>
            <w:tcW w:w="1140" w:type="dxa"/>
            <w:noWrap/>
            <w:vAlign w:val="center"/>
          </w:tcPr>
          <w:p w14:paraId="62099A84">
            <w:pPr>
              <w:jc w:val="center"/>
              <w:rPr>
                <w:rFonts w:ascii="宋体" w:hAnsi="宋体" w:cs="宋体"/>
                <w:szCs w:val="21"/>
              </w:rPr>
            </w:pPr>
            <w:r>
              <w:rPr>
                <w:rFonts w:hint="eastAsia" w:ascii="宋体" w:hAnsi="宋体" w:cs="宋体"/>
                <w:szCs w:val="21"/>
              </w:rPr>
              <w:t>副教授</w:t>
            </w:r>
          </w:p>
        </w:tc>
        <w:tc>
          <w:tcPr>
            <w:tcW w:w="1230" w:type="dxa"/>
            <w:noWrap/>
            <w:vAlign w:val="center"/>
          </w:tcPr>
          <w:p w14:paraId="2579B43D">
            <w:pPr>
              <w:jc w:val="center"/>
              <w:rPr>
                <w:rFonts w:ascii="宋体" w:hAnsi="宋体" w:cs="宋体"/>
                <w:szCs w:val="21"/>
              </w:rPr>
            </w:pPr>
            <w:r>
              <w:rPr>
                <w:rFonts w:hint="eastAsia" w:ascii="宋体" w:hAnsi="宋体" w:cs="宋体"/>
                <w:szCs w:val="21"/>
              </w:rPr>
              <w:t>高级技师</w:t>
            </w:r>
          </w:p>
        </w:tc>
        <w:tc>
          <w:tcPr>
            <w:tcW w:w="1440" w:type="dxa"/>
            <w:noWrap/>
            <w:vAlign w:val="center"/>
          </w:tcPr>
          <w:p w14:paraId="49044C6B">
            <w:pPr>
              <w:jc w:val="center"/>
              <w:rPr>
                <w:rFonts w:ascii="宋体" w:hAnsi="宋体" w:cs="宋体"/>
                <w:szCs w:val="21"/>
              </w:rPr>
            </w:pPr>
            <w:r>
              <w:rPr>
                <w:rFonts w:hint="eastAsia" w:ascii="宋体" w:hAnsi="宋体" w:cs="宋体"/>
                <w:szCs w:val="21"/>
              </w:rPr>
              <w:t>福建信息学院</w:t>
            </w:r>
          </w:p>
        </w:tc>
        <w:tc>
          <w:tcPr>
            <w:tcW w:w="1104" w:type="dxa"/>
            <w:noWrap/>
            <w:vAlign w:val="center"/>
          </w:tcPr>
          <w:p w14:paraId="44F490EB">
            <w:pPr>
              <w:jc w:val="center"/>
              <w:rPr>
                <w:rFonts w:ascii="宋体" w:hAnsi="宋体" w:cs="宋体"/>
                <w:szCs w:val="21"/>
              </w:rPr>
            </w:pPr>
            <w:r>
              <w:rPr>
                <w:rFonts w:hint="eastAsia" w:ascii="宋体" w:hAnsi="宋体" w:cs="宋体"/>
                <w:szCs w:val="21"/>
              </w:rPr>
              <w:t>无线传感网络</w:t>
            </w:r>
          </w:p>
        </w:tc>
      </w:tr>
      <w:tr w14:paraId="44FF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3FF8EB34">
            <w:pPr>
              <w:jc w:val="center"/>
              <w:rPr>
                <w:rFonts w:ascii="宋体" w:hAnsi="宋体" w:cs="宋体"/>
                <w:szCs w:val="21"/>
              </w:rPr>
            </w:pPr>
            <w:r>
              <w:rPr>
                <w:rFonts w:hint="eastAsia" w:ascii="宋体" w:hAnsi="宋体" w:cs="宋体"/>
                <w:szCs w:val="21"/>
              </w:rPr>
              <w:t>7</w:t>
            </w:r>
          </w:p>
        </w:tc>
        <w:tc>
          <w:tcPr>
            <w:tcW w:w="920" w:type="dxa"/>
            <w:noWrap/>
            <w:vAlign w:val="center"/>
          </w:tcPr>
          <w:p w14:paraId="4B64066D">
            <w:pPr>
              <w:jc w:val="center"/>
              <w:rPr>
                <w:rFonts w:ascii="宋体" w:hAnsi="宋体" w:cs="宋体"/>
                <w:szCs w:val="21"/>
              </w:rPr>
            </w:pPr>
            <w:r>
              <w:rPr>
                <w:rFonts w:hint="eastAsia" w:ascii="宋体" w:hAnsi="宋体" w:cs="宋体"/>
                <w:szCs w:val="21"/>
              </w:rPr>
              <w:t>林叶熊</w:t>
            </w:r>
          </w:p>
        </w:tc>
        <w:tc>
          <w:tcPr>
            <w:tcW w:w="915" w:type="dxa"/>
            <w:noWrap/>
            <w:vAlign w:val="center"/>
          </w:tcPr>
          <w:p w14:paraId="575769F3">
            <w:pPr>
              <w:jc w:val="center"/>
              <w:rPr>
                <w:rFonts w:ascii="宋体" w:hAnsi="宋体" w:cs="宋体"/>
                <w:szCs w:val="21"/>
              </w:rPr>
            </w:pPr>
            <w:r>
              <w:rPr>
                <w:rFonts w:hint="eastAsia" w:ascii="宋体" w:hAnsi="宋体" w:cs="宋体"/>
                <w:szCs w:val="21"/>
              </w:rPr>
              <w:t>本科</w:t>
            </w:r>
          </w:p>
        </w:tc>
        <w:tc>
          <w:tcPr>
            <w:tcW w:w="735" w:type="dxa"/>
            <w:noWrap/>
            <w:vAlign w:val="center"/>
          </w:tcPr>
          <w:p w14:paraId="4F886DC3">
            <w:pPr>
              <w:jc w:val="center"/>
              <w:rPr>
                <w:rFonts w:ascii="宋体" w:hAnsi="宋体" w:cs="宋体"/>
                <w:szCs w:val="21"/>
              </w:rPr>
            </w:pPr>
            <w:r>
              <w:rPr>
                <w:rFonts w:hint="eastAsia" w:ascii="宋体" w:hAnsi="宋体" w:cs="宋体"/>
                <w:szCs w:val="21"/>
              </w:rPr>
              <w:t>学士</w:t>
            </w:r>
          </w:p>
        </w:tc>
        <w:tc>
          <w:tcPr>
            <w:tcW w:w="1140" w:type="dxa"/>
            <w:noWrap/>
            <w:vAlign w:val="center"/>
          </w:tcPr>
          <w:p w14:paraId="3FE7AD8D">
            <w:pPr>
              <w:jc w:val="center"/>
              <w:rPr>
                <w:rFonts w:ascii="宋体" w:hAnsi="宋体" w:cs="宋体"/>
                <w:szCs w:val="21"/>
              </w:rPr>
            </w:pPr>
            <w:r>
              <w:rPr>
                <w:rFonts w:hint="eastAsia" w:ascii="宋体" w:hAnsi="宋体" w:cs="宋体"/>
                <w:szCs w:val="21"/>
              </w:rPr>
              <w:t>工程师</w:t>
            </w:r>
          </w:p>
        </w:tc>
        <w:tc>
          <w:tcPr>
            <w:tcW w:w="1230" w:type="dxa"/>
            <w:noWrap/>
            <w:vAlign w:val="center"/>
          </w:tcPr>
          <w:p w14:paraId="35F9E0A7">
            <w:pPr>
              <w:jc w:val="center"/>
              <w:rPr>
                <w:rFonts w:ascii="宋体" w:hAnsi="宋体" w:cs="宋体"/>
                <w:szCs w:val="21"/>
              </w:rPr>
            </w:pPr>
            <w:r>
              <w:rPr>
                <w:rFonts w:hint="eastAsia" w:ascii="宋体" w:hAnsi="宋体" w:cs="宋体"/>
                <w:szCs w:val="21"/>
              </w:rPr>
              <w:t>技师</w:t>
            </w:r>
          </w:p>
        </w:tc>
        <w:tc>
          <w:tcPr>
            <w:tcW w:w="1440" w:type="dxa"/>
            <w:noWrap/>
            <w:vAlign w:val="center"/>
          </w:tcPr>
          <w:p w14:paraId="4E2C25C2">
            <w:pPr>
              <w:jc w:val="center"/>
              <w:rPr>
                <w:rFonts w:ascii="宋体" w:hAnsi="宋体" w:cs="宋体"/>
                <w:szCs w:val="21"/>
              </w:rPr>
            </w:pPr>
            <w:r>
              <w:rPr>
                <w:rFonts w:hint="eastAsia" w:ascii="宋体" w:hAnsi="宋体" w:cs="宋体"/>
                <w:szCs w:val="21"/>
              </w:rPr>
              <w:t>莆田市信田农业科技有限公司</w:t>
            </w:r>
          </w:p>
        </w:tc>
        <w:tc>
          <w:tcPr>
            <w:tcW w:w="1104" w:type="dxa"/>
            <w:noWrap/>
            <w:vAlign w:val="center"/>
          </w:tcPr>
          <w:p w14:paraId="0EB15B12">
            <w:pPr>
              <w:jc w:val="center"/>
              <w:rPr>
                <w:rFonts w:ascii="宋体" w:hAnsi="宋体" w:cs="宋体"/>
                <w:szCs w:val="21"/>
              </w:rPr>
            </w:pPr>
            <w:r>
              <w:rPr>
                <w:rFonts w:hint="eastAsia" w:ascii="宋体" w:hAnsi="宋体" w:cs="宋体"/>
                <w:szCs w:val="21"/>
              </w:rPr>
              <w:t>无人机编队飞行技术</w:t>
            </w:r>
          </w:p>
        </w:tc>
      </w:tr>
    </w:tbl>
    <w:p w14:paraId="192A35C1">
      <w:pPr>
        <w:spacing w:line="360" w:lineRule="auto"/>
        <w:ind w:firstLine="482" w:firstLineChars="200"/>
        <w:rPr>
          <w:b/>
          <w:sz w:val="24"/>
        </w:rPr>
      </w:pPr>
    </w:p>
    <w:p w14:paraId="035CF01A">
      <w:pPr>
        <w:spacing w:line="360" w:lineRule="auto"/>
        <w:ind w:firstLine="482" w:firstLineChars="200"/>
        <w:rPr>
          <w:b/>
          <w:sz w:val="24"/>
        </w:rPr>
      </w:pPr>
      <w:r>
        <w:rPr>
          <w:b/>
          <w:sz w:val="24"/>
        </w:rPr>
        <w:t>（二）教学设施</w:t>
      </w:r>
    </w:p>
    <w:p w14:paraId="1F73D7C2">
      <w:pPr>
        <w:spacing w:line="360" w:lineRule="auto"/>
        <w:ind w:firstLine="480" w:firstLineChars="200"/>
        <w:rPr>
          <w:sz w:val="24"/>
        </w:rPr>
      </w:pPr>
      <w:r>
        <w:rPr>
          <w:sz w:val="24"/>
        </w:rPr>
        <w:t>1</w:t>
      </w:r>
      <w:r>
        <w:rPr>
          <w:rFonts w:hint="eastAsia"/>
          <w:sz w:val="24"/>
        </w:rPr>
        <w:t>.</w:t>
      </w:r>
      <w:r>
        <w:rPr>
          <w:sz w:val="24"/>
        </w:rPr>
        <w:t>校内实训条件</w:t>
      </w:r>
    </w:p>
    <w:p w14:paraId="3A28FDCD">
      <w:pPr>
        <w:spacing w:line="360" w:lineRule="auto"/>
        <w:ind w:firstLine="480"/>
        <w:rPr>
          <w:sz w:val="24"/>
        </w:rPr>
      </w:pPr>
      <w:r>
        <w:rPr>
          <w:rFonts w:hint="eastAsia"/>
          <w:sz w:val="24"/>
        </w:rPr>
        <w:t>无人机应用</w:t>
      </w:r>
      <w:r>
        <w:rPr>
          <w:sz w:val="24"/>
        </w:rPr>
        <w:t>技术专业现拥有1个</w:t>
      </w:r>
      <w:r>
        <w:rPr>
          <w:rFonts w:hint="eastAsia"/>
          <w:sz w:val="24"/>
        </w:rPr>
        <w:t>“</w:t>
      </w:r>
      <w:r>
        <w:rPr>
          <w:sz w:val="24"/>
        </w:rPr>
        <w:t>中央财政支持的电工电子与自动化实训基地</w:t>
      </w:r>
      <w:r>
        <w:rPr>
          <w:rFonts w:hint="eastAsia"/>
          <w:sz w:val="24"/>
        </w:rPr>
        <w:t>”</w:t>
      </w:r>
      <w:r>
        <w:rPr>
          <w:sz w:val="24"/>
        </w:rPr>
        <w:t>和1个</w:t>
      </w:r>
      <w:r>
        <w:rPr>
          <w:rFonts w:hint="eastAsia"/>
          <w:sz w:val="24"/>
        </w:rPr>
        <w:t>“</w:t>
      </w:r>
      <w:r>
        <w:rPr>
          <w:sz w:val="24"/>
        </w:rPr>
        <w:t>福建省示范性生产性实训基地</w:t>
      </w:r>
      <w:r>
        <w:rPr>
          <w:rFonts w:hint="eastAsia"/>
          <w:sz w:val="24"/>
        </w:rPr>
        <w:t>”</w:t>
      </w:r>
      <w:r>
        <w:rPr>
          <w:sz w:val="24"/>
        </w:rPr>
        <w:t>，仪器总价值</w:t>
      </w:r>
      <w:r>
        <w:rPr>
          <w:rFonts w:hint="eastAsia"/>
          <w:sz w:val="24"/>
        </w:rPr>
        <w:t>近2</w:t>
      </w:r>
      <w:r>
        <w:rPr>
          <w:sz w:val="24"/>
        </w:rPr>
        <w:t>000万元，建筑面积达6800多平方米，主要包括</w:t>
      </w:r>
      <w:r>
        <w:rPr>
          <w:rFonts w:hint="eastAsia"/>
          <w:sz w:val="24"/>
        </w:rPr>
        <w:t>无人机应用技术实训室、</w:t>
      </w:r>
      <w:r>
        <w:rPr>
          <w:sz w:val="24"/>
        </w:rPr>
        <w:t>工业机器人实训中心、电工基础实验室、高级维修电工实训室、</w:t>
      </w:r>
      <w:r>
        <w:rPr>
          <w:rFonts w:hint="eastAsia"/>
          <w:sz w:val="24"/>
        </w:rPr>
        <w:t>传感器技术</w:t>
      </w:r>
      <w:r>
        <w:rPr>
          <w:sz w:val="24"/>
          <w:lang w:val="zh-CN"/>
        </w:rPr>
        <w:t>实训室、</w:t>
      </w:r>
      <w:r>
        <w:rPr>
          <w:sz w:val="24"/>
        </w:rPr>
        <w:t>电机控制与电力电子实训室、</w:t>
      </w:r>
      <w:r>
        <w:rPr>
          <w:rFonts w:hint="eastAsia"/>
          <w:sz w:val="24"/>
        </w:rPr>
        <w:t>嵌入式技术</w:t>
      </w:r>
      <w:r>
        <w:rPr>
          <w:sz w:val="24"/>
          <w:lang w:val="zh-CN"/>
        </w:rPr>
        <w:t>实训室、</w:t>
      </w:r>
      <w:r>
        <w:rPr>
          <w:sz w:val="24"/>
        </w:rPr>
        <w:t>PLC实训室、电子测量实验室、EDA实训室、工业自动化理实一体实训室、电气控制理实一体实训室等15个实验实训室，实训条件全省领先，满足学生专业学习和技能培训的需要。</w:t>
      </w:r>
    </w:p>
    <w:p w14:paraId="519D7085">
      <w:pPr>
        <w:spacing w:line="360" w:lineRule="auto"/>
        <w:jc w:val="cente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1"/>
        <w:tblW w:w="9247" w:type="dxa"/>
        <w:jc w:val="center"/>
        <w:tblLayout w:type="fixed"/>
        <w:tblCellMar>
          <w:top w:w="0" w:type="dxa"/>
          <w:left w:w="10" w:type="dxa"/>
          <w:bottom w:w="0" w:type="dxa"/>
          <w:right w:w="10" w:type="dxa"/>
        </w:tblCellMar>
      </w:tblPr>
      <w:tblGrid>
        <w:gridCol w:w="610"/>
        <w:gridCol w:w="1691"/>
        <w:gridCol w:w="2693"/>
        <w:gridCol w:w="2250"/>
        <w:gridCol w:w="850"/>
        <w:gridCol w:w="1153"/>
      </w:tblGrid>
      <w:tr w14:paraId="6E3B97BD">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FF2905C">
            <w:pPr>
              <w:widowControl/>
              <w:jc w:val="center"/>
              <w:rPr>
                <w:b/>
                <w:szCs w:val="21"/>
              </w:rPr>
            </w:pPr>
            <w:r>
              <w:rPr>
                <w:b/>
                <w:szCs w:val="21"/>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798DE6F">
            <w:pPr>
              <w:widowControl/>
              <w:jc w:val="center"/>
              <w:rPr>
                <w:b/>
                <w:szCs w:val="21"/>
              </w:rPr>
            </w:pPr>
            <w:r>
              <w:rPr>
                <w:b/>
                <w:szCs w:val="21"/>
              </w:rPr>
              <w:t>实验实训</w:t>
            </w:r>
          </w:p>
          <w:p w14:paraId="7E9A06F6">
            <w:pPr>
              <w:widowControl/>
              <w:jc w:val="center"/>
              <w:rPr>
                <w:b/>
                <w:szCs w:val="21"/>
              </w:rPr>
            </w:pPr>
            <w:r>
              <w:rPr>
                <w:b/>
                <w:szCs w:val="21"/>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760A05DF">
            <w:pPr>
              <w:widowControl/>
              <w:jc w:val="center"/>
              <w:rPr>
                <w:b/>
                <w:szCs w:val="21"/>
              </w:rPr>
            </w:pPr>
            <w:r>
              <w:rPr>
                <w:b/>
                <w:szCs w:val="21"/>
              </w:rPr>
              <w:t>实验</w:t>
            </w:r>
            <w:r>
              <w:rPr>
                <w:rFonts w:hint="eastAsia"/>
                <w:b/>
                <w:szCs w:val="21"/>
              </w:rPr>
              <w:t>实训室</w:t>
            </w:r>
            <w:r>
              <w:rPr>
                <w:b/>
                <w:szCs w:val="21"/>
              </w:rPr>
              <w:t>功能</w:t>
            </w:r>
          </w:p>
          <w:p w14:paraId="79903B9D">
            <w:pPr>
              <w:widowControl/>
              <w:jc w:val="center"/>
              <w:rPr>
                <w:b/>
                <w:szCs w:val="21"/>
              </w:rPr>
            </w:pPr>
            <w:r>
              <w:rPr>
                <w:b/>
                <w:szCs w:val="21"/>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D4BDCC3">
            <w:pPr>
              <w:widowControl/>
              <w:jc w:val="center"/>
              <w:rPr>
                <w:b/>
                <w:szCs w:val="21"/>
              </w:rPr>
            </w:pPr>
            <w:r>
              <w:rPr>
                <w:b/>
                <w:szCs w:val="21"/>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260FFE0">
            <w:pPr>
              <w:widowControl/>
              <w:jc w:val="center"/>
              <w:rPr>
                <w:b/>
                <w:szCs w:val="21"/>
              </w:rPr>
            </w:pPr>
            <w:r>
              <w:rPr>
                <w:b/>
                <w:szCs w:val="21"/>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E4528D0">
            <w:pPr>
              <w:widowControl/>
              <w:jc w:val="center"/>
              <w:rPr>
                <w:b/>
                <w:szCs w:val="21"/>
              </w:rPr>
            </w:pPr>
            <w:r>
              <w:rPr>
                <w:rFonts w:hint="eastAsia"/>
                <w:b/>
                <w:szCs w:val="21"/>
              </w:rPr>
              <w:t>对应课程</w:t>
            </w:r>
          </w:p>
        </w:tc>
      </w:tr>
      <w:tr w14:paraId="660B6CA6">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F392850">
            <w:pPr>
              <w:widowControl/>
              <w:jc w:val="center"/>
              <w:rPr>
                <w:szCs w:val="21"/>
              </w:rPr>
            </w:pPr>
            <w:r>
              <w:rPr>
                <w:szCs w:val="21"/>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ECC929A">
            <w:pPr>
              <w:autoSpaceDE w:val="0"/>
              <w:autoSpaceDN w:val="0"/>
              <w:adjustRightInd w:val="0"/>
              <w:jc w:val="center"/>
              <w:rPr>
                <w:color w:val="000000"/>
                <w:szCs w:val="21"/>
              </w:rPr>
            </w:pPr>
            <w:r>
              <w:rPr>
                <w:szCs w:val="21"/>
                <w:lang w:val="zh-CN"/>
              </w:rPr>
              <w:t>电工基础实验室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920FC6F">
            <w:pPr>
              <w:widowControl/>
              <w:jc w:val="left"/>
              <w:rPr>
                <w:szCs w:val="21"/>
              </w:rPr>
            </w:pPr>
            <w:r>
              <w:rPr>
                <w:szCs w:val="21"/>
                <w:lang w:val="zh-CN"/>
              </w:rPr>
              <w:t>实验一：</w:t>
            </w:r>
            <w:r>
              <w:rPr>
                <w:szCs w:val="21"/>
              </w:rPr>
              <w:t>万用表的原理与使用</w:t>
            </w:r>
          </w:p>
          <w:p w14:paraId="2180E3AD">
            <w:pPr>
              <w:widowControl/>
              <w:jc w:val="left"/>
              <w:rPr>
                <w:szCs w:val="21"/>
                <w:lang w:val="zh-CN"/>
              </w:rPr>
            </w:pPr>
            <w:r>
              <w:rPr>
                <w:szCs w:val="21"/>
                <w:lang w:val="zh-CN"/>
              </w:rPr>
              <w:t>实验二：基尔霍夫定律</w:t>
            </w:r>
          </w:p>
          <w:p w14:paraId="68AB23E9">
            <w:pPr>
              <w:widowControl/>
              <w:jc w:val="left"/>
              <w:rPr>
                <w:szCs w:val="21"/>
              </w:rPr>
            </w:pPr>
            <w:r>
              <w:rPr>
                <w:szCs w:val="21"/>
                <w:lang w:val="zh-CN"/>
              </w:rPr>
              <w:t>实验三：</w:t>
            </w:r>
            <w:r>
              <w:rPr>
                <w:szCs w:val="21"/>
              </w:rPr>
              <w:t>叠加原理 </w:t>
            </w:r>
          </w:p>
          <w:p w14:paraId="088D871A">
            <w:pPr>
              <w:widowControl/>
              <w:jc w:val="left"/>
              <w:rPr>
                <w:szCs w:val="21"/>
              </w:rPr>
            </w:pPr>
            <w:r>
              <w:rPr>
                <w:szCs w:val="21"/>
                <w:lang w:val="zh-CN"/>
              </w:rPr>
              <w:t>实验四：</w:t>
            </w:r>
            <w:r>
              <w:rPr>
                <w:szCs w:val="21"/>
              </w:rPr>
              <w:t>验证戴维南定理</w:t>
            </w:r>
          </w:p>
          <w:p w14:paraId="3884A1AD">
            <w:pPr>
              <w:widowControl/>
              <w:jc w:val="left"/>
              <w:rPr>
                <w:szCs w:val="21"/>
              </w:rPr>
            </w:pPr>
            <w:r>
              <w:rPr>
                <w:szCs w:val="21"/>
                <w:lang w:val="zh-CN"/>
              </w:rPr>
              <w:t>实验五：</w:t>
            </w:r>
            <w:r>
              <w:rPr>
                <w:szCs w:val="21"/>
              </w:rPr>
              <w:t>正弦交流电路实验</w:t>
            </w:r>
          </w:p>
          <w:p w14:paraId="533B2A49">
            <w:pPr>
              <w:widowControl/>
              <w:jc w:val="left"/>
              <w:rPr>
                <w:szCs w:val="21"/>
              </w:rPr>
            </w:pPr>
            <w:r>
              <w:rPr>
                <w:szCs w:val="21"/>
              </w:rPr>
              <w:t>实验六：RL、RC串联电路</w:t>
            </w:r>
          </w:p>
          <w:p w14:paraId="1FD21474">
            <w:pPr>
              <w:widowControl/>
              <w:jc w:val="left"/>
              <w:rPr>
                <w:szCs w:val="21"/>
              </w:rPr>
            </w:pPr>
            <w:r>
              <w:rPr>
                <w:szCs w:val="21"/>
              </w:rPr>
              <w:t>实验七：日光灯电路及功率因数的提高</w:t>
            </w:r>
          </w:p>
          <w:p w14:paraId="59676920">
            <w:pPr>
              <w:widowControl/>
              <w:jc w:val="left"/>
              <w:rPr>
                <w:color w:val="000000"/>
                <w:szCs w:val="21"/>
              </w:rPr>
            </w:pPr>
            <w:r>
              <w:rPr>
                <w:szCs w:val="21"/>
              </w:rPr>
              <w:t>实验八：三相负载的星形连接</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F38D94C">
            <w:pPr>
              <w:widowControl/>
              <w:jc w:val="left"/>
              <w:rPr>
                <w:szCs w:val="21"/>
              </w:rPr>
            </w:pPr>
            <w:r>
              <w:rPr>
                <w:szCs w:val="21"/>
              </w:rPr>
              <w:t>电工技术实训台（25台）模拟示波器（25台）</w:t>
            </w:r>
          </w:p>
          <w:p w14:paraId="72F52F4B">
            <w:pPr>
              <w:widowControl/>
              <w:jc w:val="left"/>
              <w:rPr>
                <w:color w:val="000000"/>
                <w:szCs w:val="21"/>
              </w:rPr>
            </w:pPr>
            <w:r>
              <w:rPr>
                <w:szCs w:val="21"/>
              </w:rPr>
              <w:t>数字交流毫伏表（25台）面积：40mm</w:t>
            </w:r>
            <w:r>
              <w:rPr>
                <w:szCs w:val="21"/>
                <w:vertAlign w:val="superscript"/>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32445A9">
            <w:pPr>
              <w:widowControl/>
              <w:jc w:val="center"/>
              <w:rPr>
                <w:color w:val="000000"/>
                <w:szCs w:val="21"/>
              </w:rPr>
            </w:pPr>
            <w:r>
              <w:rPr>
                <w:szCs w:val="21"/>
              </w:rPr>
              <w:t>50个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1913025">
            <w:pPr>
              <w:widowControl/>
              <w:jc w:val="center"/>
              <w:rPr>
                <w:color w:val="000000"/>
                <w:szCs w:val="21"/>
              </w:rPr>
            </w:pPr>
            <w:r>
              <w:rPr>
                <w:rFonts w:hint="eastAsia"/>
                <w:color w:val="000000"/>
                <w:szCs w:val="21"/>
              </w:rPr>
              <w:t>《电工电子技术》</w:t>
            </w:r>
          </w:p>
          <w:p w14:paraId="19F0EDC9">
            <w:pPr>
              <w:pStyle w:val="10"/>
              <w:ind w:firstLine="210"/>
              <w:rPr>
                <w:color w:val="000000"/>
                <w:szCs w:val="21"/>
              </w:rPr>
            </w:pPr>
          </w:p>
          <w:p w14:paraId="4ADEF28A">
            <w:pPr>
              <w:pStyle w:val="10"/>
              <w:ind w:firstLine="0" w:firstLineChars="0"/>
              <w:rPr>
                <w:color w:val="000000"/>
                <w:szCs w:val="21"/>
              </w:rPr>
            </w:pPr>
            <w:r>
              <w:rPr>
                <w:rFonts w:hint="eastAsia"/>
                <w:color w:val="000000"/>
                <w:szCs w:val="21"/>
              </w:rPr>
              <w:t>《</w:t>
            </w:r>
            <w:r>
              <w:rPr>
                <w:color w:val="000000"/>
                <w:szCs w:val="21"/>
              </w:rPr>
              <w:t>电子工艺与实训</w:t>
            </w:r>
            <w:r>
              <w:rPr>
                <w:rFonts w:hint="eastAsia"/>
                <w:color w:val="000000"/>
                <w:szCs w:val="21"/>
              </w:rPr>
              <w:t>》</w:t>
            </w:r>
          </w:p>
        </w:tc>
      </w:tr>
      <w:tr w14:paraId="78689F24">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F54184F">
            <w:pPr>
              <w:widowControl/>
              <w:jc w:val="center"/>
              <w:rPr>
                <w:szCs w:val="21"/>
              </w:rPr>
            </w:pPr>
            <w:r>
              <w:rPr>
                <w:szCs w:val="21"/>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8358024">
            <w:pPr>
              <w:autoSpaceDE w:val="0"/>
              <w:autoSpaceDN w:val="0"/>
              <w:adjustRightInd w:val="0"/>
              <w:jc w:val="center"/>
              <w:rPr>
                <w:szCs w:val="21"/>
              </w:rPr>
            </w:pPr>
            <w:r>
              <w:rPr>
                <w:szCs w:val="21"/>
                <w:lang w:val="zh-CN"/>
              </w:rPr>
              <w:t>高级维修电工实训室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7781BF10">
            <w:pPr>
              <w:widowControl/>
              <w:jc w:val="left"/>
              <w:rPr>
                <w:szCs w:val="21"/>
              </w:rPr>
            </w:pPr>
            <w:r>
              <w:rPr>
                <w:szCs w:val="21"/>
              </w:rPr>
              <w:t>项目一：具有自锁单向起动控制线路安装调试</w:t>
            </w:r>
          </w:p>
          <w:p w14:paraId="478BCEC9">
            <w:pPr>
              <w:widowControl/>
              <w:jc w:val="left"/>
              <w:rPr>
                <w:szCs w:val="21"/>
              </w:rPr>
            </w:pPr>
            <w:r>
              <w:rPr>
                <w:szCs w:val="21"/>
              </w:rPr>
              <w:t>项目二：具有双重互锁的正反转控制电路安装调试</w:t>
            </w:r>
          </w:p>
          <w:p w14:paraId="5988C62A">
            <w:pPr>
              <w:widowControl/>
              <w:jc w:val="left"/>
              <w:rPr>
                <w:szCs w:val="21"/>
              </w:rPr>
            </w:pPr>
            <w:r>
              <w:rPr>
                <w:szCs w:val="21"/>
              </w:rPr>
              <w:t>项目三：工作台自动往返控制电路安装调试</w:t>
            </w:r>
          </w:p>
          <w:p w14:paraId="6F272E98">
            <w:pPr>
              <w:widowControl/>
              <w:jc w:val="left"/>
              <w:rPr>
                <w:szCs w:val="21"/>
              </w:rPr>
            </w:pPr>
            <w:r>
              <w:rPr>
                <w:szCs w:val="21"/>
              </w:rPr>
              <w:t>项目四：多速电机异地控制线路的安装调试</w:t>
            </w:r>
          </w:p>
          <w:p w14:paraId="4D33684A">
            <w:pPr>
              <w:widowControl/>
              <w:jc w:val="left"/>
              <w:rPr>
                <w:szCs w:val="21"/>
              </w:rPr>
            </w:pPr>
            <w:r>
              <w:rPr>
                <w:szCs w:val="21"/>
              </w:rPr>
              <w:t>项目五：CA6140电气控制线路的绘制</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834CE73">
            <w:pPr>
              <w:widowControl/>
              <w:jc w:val="left"/>
              <w:rPr>
                <w:szCs w:val="21"/>
              </w:rPr>
            </w:pPr>
            <w:r>
              <w:rPr>
                <w:szCs w:val="21"/>
              </w:rPr>
              <w:t>高级电工实训装置（20台）电脑（20台）</w:t>
            </w:r>
          </w:p>
          <w:p w14:paraId="2CE0FD60">
            <w:pPr>
              <w:widowControl/>
              <w:jc w:val="left"/>
              <w:rPr>
                <w:szCs w:val="21"/>
              </w:rPr>
            </w:pPr>
            <w:r>
              <w:rPr>
                <w:szCs w:val="21"/>
              </w:rPr>
              <w:t>模拟示波器（20台）</w:t>
            </w:r>
          </w:p>
          <w:p w14:paraId="4E651F6B">
            <w:pPr>
              <w:widowControl/>
              <w:jc w:val="left"/>
              <w:rPr>
                <w:szCs w:val="21"/>
              </w:rPr>
            </w:pPr>
            <w:r>
              <w:rPr>
                <w:szCs w:val="21"/>
              </w:rPr>
              <w:t>面积：40mm</w:t>
            </w:r>
            <w:r>
              <w:rPr>
                <w:szCs w:val="21"/>
                <w:vertAlign w:val="superscript"/>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8733A05">
            <w:pPr>
              <w:widowControl/>
              <w:jc w:val="center"/>
              <w:rPr>
                <w:szCs w:val="21"/>
              </w:rPr>
            </w:pPr>
            <w:r>
              <w:rPr>
                <w:szCs w:val="21"/>
              </w:rPr>
              <w:t>40个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178585BF">
            <w:pPr>
              <w:widowControl/>
              <w:jc w:val="center"/>
              <w:rPr>
                <w:szCs w:val="21"/>
              </w:rPr>
            </w:pPr>
            <w:r>
              <w:rPr>
                <w:rFonts w:hint="eastAsia"/>
                <w:szCs w:val="21"/>
              </w:rPr>
              <w:t>《无人机维护技术》</w:t>
            </w:r>
          </w:p>
        </w:tc>
      </w:tr>
      <w:tr w14:paraId="289819AD">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0AE0F1A">
            <w:pPr>
              <w:widowControl/>
              <w:jc w:val="center"/>
              <w:rPr>
                <w:szCs w:val="21"/>
              </w:rPr>
            </w:pPr>
            <w:r>
              <w:rPr>
                <w:szCs w:val="21"/>
              </w:rP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0864F5C">
            <w:pPr>
              <w:autoSpaceDE w:val="0"/>
              <w:autoSpaceDN w:val="0"/>
              <w:adjustRightInd w:val="0"/>
              <w:jc w:val="center"/>
              <w:rPr>
                <w:szCs w:val="21"/>
              </w:rPr>
            </w:pPr>
            <w:r>
              <w:rPr>
                <w:szCs w:val="21"/>
                <w:lang w:val="zh-CN"/>
              </w:rPr>
              <w:t>自动检测实训室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B9F3A04">
            <w:pPr>
              <w:autoSpaceDE w:val="0"/>
              <w:autoSpaceDN w:val="0"/>
              <w:adjustRightInd w:val="0"/>
              <w:rPr>
                <w:szCs w:val="21"/>
                <w:lang w:val="zh-CN"/>
              </w:rPr>
            </w:pPr>
            <w:r>
              <w:rPr>
                <w:szCs w:val="21"/>
                <w:lang w:val="zh-CN"/>
              </w:rPr>
              <w:t>项目1：金属箔式应变片性能实验</w:t>
            </w:r>
          </w:p>
          <w:p w14:paraId="76816AC4">
            <w:pPr>
              <w:autoSpaceDE w:val="0"/>
              <w:autoSpaceDN w:val="0"/>
              <w:adjustRightInd w:val="0"/>
              <w:rPr>
                <w:szCs w:val="21"/>
                <w:lang w:val="zh-CN"/>
              </w:rPr>
            </w:pPr>
            <w:r>
              <w:rPr>
                <w:szCs w:val="21"/>
                <w:lang w:val="zh-CN"/>
              </w:rPr>
              <w:t>项目2：差动变压器的性能实验</w:t>
            </w:r>
          </w:p>
          <w:p w14:paraId="5DE9CDB3">
            <w:pPr>
              <w:autoSpaceDE w:val="0"/>
              <w:autoSpaceDN w:val="0"/>
              <w:adjustRightInd w:val="0"/>
              <w:rPr>
                <w:szCs w:val="21"/>
                <w:lang w:val="zh-CN"/>
              </w:rPr>
            </w:pPr>
            <w:r>
              <w:rPr>
                <w:szCs w:val="21"/>
                <w:lang w:val="zh-CN"/>
              </w:rPr>
              <w:t>项目3：霍尔测速实验</w:t>
            </w:r>
          </w:p>
          <w:p w14:paraId="6D852677">
            <w:pPr>
              <w:autoSpaceDE w:val="0"/>
              <w:autoSpaceDN w:val="0"/>
              <w:adjustRightInd w:val="0"/>
              <w:rPr>
                <w:szCs w:val="21"/>
              </w:rPr>
            </w:pPr>
            <w:r>
              <w:rPr>
                <w:szCs w:val="21"/>
                <w:lang w:val="zh-CN"/>
              </w:rPr>
              <w:t>项目4：磁电式转速传感器测速实验</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821864A">
            <w:pPr>
              <w:widowControl/>
              <w:jc w:val="left"/>
              <w:rPr>
                <w:szCs w:val="21"/>
              </w:rPr>
            </w:pPr>
            <w:r>
              <w:rPr>
                <w:szCs w:val="21"/>
              </w:rPr>
              <w:t>测控技术综合实验平台（15台）面积：30mm</w:t>
            </w:r>
            <w:r>
              <w:rPr>
                <w:szCs w:val="21"/>
                <w:vertAlign w:val="superscript"/>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9297D75">
            <w:pPr>
              <w:widowControl/>
              <w:jc w:val="center"/>
              <w:rPr>
                <w:szCs w:val="21"/>
              </w:rPr>
            </w:pPr>
            <w:r>
              <w:rPr>
                <w:szCs w:val="21"/>
              </w:rPr>
              <w:t>45个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7BEAA4D">
            <w:pPr>
              <w:widowControl/>
              <w:jc w:val="center"/>
              <w:rPr>
                <w:szCs w:val="21"/>
              </w:rPr>
            </w:pPr>
            <w:r>
              <w:rPr>
                <w:rFonts w:hint="eastAsia"/>
                <w:szCs w:val="21"/>
              </w:rPr>
              <w:t>《传感器原理及应用》</w:t>
            </w:r>
          </w:p>
        </w:tc>
      </w:tr>
      <w:tr w14:paraId="6D1CAD89">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E1DC32F">
            <w:pPr>
              <w:widowControl/>
              <w:jc w:val="center"/>
              <w:rPr>
                <w:szCs w:val="21"/>
              </w:rPr>
            </w:pPr>
            <w:r>
              <w:rPr>
                <w:rFonts w:hint="eastAsia"/>
                <w:szCs w:val="21"/>
              </w:rPr>
              <w:t>4</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6D5CAE7">
            <w:pPr>
              <w:autoSpaceDE w:val="0"/>
              <w:autoSpaceDN w:val="0"/>
              <w:adjustRightInd w:val="0"/>
              <w:jc w:val="center"/>
              <w:rPr>
                <w:szCs w:val="21"/>
              </w:rPr>
            </w:pPr>
            <w:r>
              <w:rPr>
                <w:szCs w:val="21"/>
                <w:lang w:val="zh-CN"/>
              </w:rPr>
              <w:t>电机控制与电力电子实训室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2D5B7E3">
            <w:pPr>
              <w:jc w:val="left"/>
              <w:rPr>
                <w:bCs/>
                <w:szCs w:val="21"/>
              </w:rPr>
            </w:pPr>
            <w:r>
              <w:rPr>
                <w:bCs/>
                <w:szCs w:val="21"/>
              </w:rPr>
              <w:t>项目1：调光灯电路的安装与调试</w:t>
            </w:r>
          </w:p>
          <w:p w14:paraId="6BFC739A">
            <w:pPr>
              <w:jc w:val="left"/>
              <w:rPr>
                <w:bCs/>
                <w:szCs w:val="21"/>
              </w:rPr>
            </w:pPr>
            <w:r>
              <w:rPr>
                <w:bCs/>
                <w:szCs w:val="21"/>
              </w:rPr>
              <w:t>项目2：直流可逆拖动系统的安装与调试</w:t>
            </w:r>
          </w:p>
          <w:p w14:paraId="4EEBC99D">
            <w:pPr>
              <w:jc w:val="left"/>
              <w:rPr>
                <w:bCs/>
                <w:szCs w:val="21"/>
              </w:rPr>
            </w:pPr>
            <w:r>
              <w:rPr>
                <w:bCs/>
                <w:szCs w:val="21"/>
              </w:rPr>
              <w:t>项目3：开关电源的安装与调试</w:t>
            </w:r>
          </w:p>
          <w:p w14:paraId="46A270D0">
            <w:pPr>
              <w:jc w:val="left"/>
              <w:rPr>
                <w:bCs/>
                <w:szCs w:val="21"/>
              </w:rPr>
            </w:pPr>
            <w:r>
              <w:rPr>
                <w:bCs/>
                <w:szCs w:val="21"/>
              </w:rPr>
              <w:t>项目4：无级调整电风扇的安装与调试</w:t>
            </w:r>
          </w:p>
          <w:p w14:paraId="60CEC12A">
            <w:pPr>
              <w:jc w:val="left"/>
              <w:rPr>
                <w:szCs w:val="21"/>
              </w:rPr>
            </w:pPr>
            <w:r>
              <w:rPr>
                <w:bCs/>
                <w:szCs w:val="21"/>
              </w:rPr>
              <w:t>项目5：在线式UPS的安装与调试</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6D54DC8">
            <w:pPr>
              <w:widowControl/>
              <w:jc w:val="left"/>
              <w:rPr>
                <w:szCs w:val="21"/>
              </w:rPr>
            </w:pPr>
            <w:r>
              <w:rPr>
                <w:szCs w:val="21"/>
              </w:rPr>
              <w:t>电力电子实验装置（10套）面积：40mm</w:t>
            </w:r>
            <w:r>
              <w:rPr>
                <w:szCs w:val="21"/>
                <w:vertAlign w:val="superscript"/>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015F694">
            <w:pPr>
              <w:widowControl/>
              <w:jc w:val="center"/>
              <w:rPr>
                <w:szCs w:val="21"/>
              </w:rPr>
            </w:pPr>
            <w:r>
              <w:rPr>
                <w:szCs w:val="21"/>
              </w:rPr>
              <w:t>30个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15A16E99">
            <w:pPr>
              <w:widowControl/>
              <w:jc w:val="center"/>
              <w:rPr>
                <w:szCs w:val="21"/>
              </w:rPr>
            </w:pPr>
            <w:r>
              <w:rPr>
                <w:rFonts w:hint="eastAsia"/>
                <w:szCs w:val="21"/>
              </w:rPr>
              <w:t>PCB设计与制作</w:t>
            </w:r>
          </w:p>
        </w:tc>
      </w:tr>
      <w:tr w14:paraId="349A44CC">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03A4554">
            <w:pPr>
              <w:widowControl/>
              <w:jc w:val="center"/>
              <w:rPr>
                <w:szCs w:val="21"/>
              </w:rPr>
            </w:pPr>
            <w:r>
              <w:rPr>
                <w:rFonts w:hint="eastAsia"/>
                <w:szCs w:val="21"/>
              </w:rPr>
              <w:t>5</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6825200">
            <w:pPr>
              <w:autoSpaceDE w:val="0"/>
              <w:autoSpaceDN w:val="0"/>
              <w:adjustRightInd w:val="0"/>
              <w:jc w:val="center"/>
              <w:rPr>
                <w:szCs w:val="21"/>
              </w:rPr>
            </w:pPr>
            <w:r>
              <w:rPr>
                <w:szCs w:val="21"/>
                <w:lang w:val="zh-CN"/>
              </w:rPr>
              <w:t>单片机实训室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090A377">
            <w:pPr>
              <w:jc w:val="left"/>
              <w:rPr>
                <w:bCs/>
                <w:szCs w:val="21"/>
              </w:rPr>
            </w:pPr>
            <w:r>
              <w:rPr>
                <w:bCs/>
                <w:szCs w:val="21"/>
              </w:rPr>
              <w:t>项目1：认识单片机开发环境</w:t>
            </w:r>
          </w:p>
          <w:p w14:paraId="27DBEFD0">
            <w:pPr>
              <w:jc w:val="left"/>
              <w:rPr>
                <w:bCs/>
                <w:szCs w:val="21"/>
              </w:rPr>
            </w:pPr>
            <w:r>
              <w:rPr>
                <w:bCs/>
                <w:szCs w:val="21"/>
              </w:rPr>
              <w:t>项目2：花样流水灯</w:t>
            </w:r>
          </w:p>
          <w:p w14:paraId="3B8BC166">
            <w:pPr>
              <w:jc w:val="left"/>
              <w:rPr>
                <w:bCs/>
                <w:szCs w:val="21"/>
              </w:rPr>
            </w:pPr>
            <w:r>
              <w:rPr>
                <w:bCs/>
                <w:szCs w:val="21"/>
              </w:rPr>
              <w:t>项目3：带静态显示的十字路口交通灯</w:t>
            </w:r>
          </w:p>
          <w:p w14:paraId="7B8740CA">
            <w:pPr>
              <w:jc w:val="left"/>
              <w:rPr>
                <w:bCs/>
                <w:szCs w:val="21"/>
              </w:rPr>
            </w:pPr>
            <w:r>
              <w:rPr>
                <w:bCs/>
                <w:szCs w:val="21"/>
              </w:rPr>
              <w:t>项目4：简易秒表</w:t>
            </w:r>
          </w:p>
          <w:p w14:paraId="0ECD8451">
            <w:pPr>
              <w:jc w:val="left"/>
              <w:rPr>
                <w:bCs/>
                <w:szCs w:val="21"/>
              </w:rPr>
            </w:pPr>
            <w:r>
              <w:rPr>
                <w:bCs/>
                <w:szCs w:val="21"/>
              </w:rPr>
              <w:t>项目5：点阵广告牌</w:t>
            </w:r>
          </w:p>
          <w:p w14:paraId="7D59BF82">
            <w:pPr>
              <w:jc w:val="left"/>
              <w:rPr>
                <w:bCs/>
                <w:szCs w:val="21"/>
              </w:rPr>
            </w:pPr>
            <w:r>
              <w:rPr>
                <w:bCs/>
                <w:szCs w:val="21"/>
              </w:rPr>
              <w:t>项目6：4路抢答器</w:t>
            </w:r>
          </w:p>
          <w:p w14:paraId="7714E53F">
            <w:pPr>
              <w:jc w:val="left"/>
              <w:rPr>
                <w:bCs/>
                <w:szCs w:val="21"/>
              </w:rPr>
            </w:pPr>
            <w:r>
              <w:rPr>
                <w:bCs/>
                <w:szCs w:val="21"/>
              </w:rPr>
              <w:t>项目7：4*4密码锁</w:t>
            </w:r>
          </w:p>
          <w:p w14:paraId="77AB8803">
            <w:pPr>
              <w:jc w:val="left"/>
              <w:rPr>
                <w:szCs w:val="21"/>
              </w:rPr>
            </w:pPr>
            <w:r>
              <w:rPr>
                <w:bCs/>
                <w:szCs w:val="21"/>
              </w:rPr>
              <w:t>项目8：多功能电子钟整机安装调试</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A8DCB1C">
            <w:pPr>
              <w:widowControl/>
              <w:jc w:val="left"/>
              <w:rPr>
                <w:szCs w:val="21"/>
              </w:rPr>
            </w:pPr>
            <w:r>
              <w:rPr>
                <w:szCs w:val="21"/>
              </w:rPr>
              <w:t>嵌入式开发系统（20套）</w:t>
            </w:r>
          </w:p>
          <w:p w14:paraId="7CB5B9ED">
            <w:pPr>
              <w:widowControl/>
              <w:jc w:val="left"/>
              <w:rPr>
                <w:szCs w:val="21"/>
              </w:rPr>
            </w:pPr>
            <w:r>
              <w:rPr>
                <w:szCs w:val="21"/>
              </w:rPr>
              <w:t>面积：30mm</w:t>
            </w:r>
            <w:r>
              <w:rPr>
                <w:szCs w:val="21"/>
                <w:vertAlign w:val="superscript"/>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2AAA13F">
            <w:pPr>
              <w:widowControl/>
              <w:jc w:val="center"/>
              <w:rPr>
                <w:szCs w:val="21"/>
              </w:rPr>
            </w:pPr>
            <w:r>
              <w:rPr>
                <w:szCs w:val="21"/>
              </w:rPr>
              <w:t>40个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46F8DA4F">
            <w:pPr>
              <w:widowControl/>
              <w:jc w:val="center"/>
            </w:pPr>
            <w:r>
              <w:rPr>
                <w:rFonts w:hint="eastAsia"/>
                <w:szCs w:val="21"/>
              </w:rPr>
              <w:t>《单片机控制系统设计》</w:t>
            </w:r>
          </w:p>
          <w:p w14:paraId="53DBDC2B">
            <w:pPr>
              <w:pStyle w:val="10"/>
              <w:ind w:firstLine="0" w:firstLineChars="0"/>
            </w:pPr>
            <w:r>
              <w:rPr>
                <w:rFonts w:hint="eastAsia"/>
              </w:rPr>
              <w:t>《嵌入式系统应用》</w:t>
            </w:r>
          </w:p>
        </w:tc>
      </w:tr>
      <w:tr w14:paraId="4FE6EAD3">
        <w:tblPrEx>
          <w:tblCellMar>
            <w:top w:w="0" w:type="dxa"/>
            <w:left w:w="10" w:type="dxa"/>
            <w:bottom w:w="0" w:type="dxa"/>
            <w:right w:w="10" w:type="dxa"/>
          </w:tblCellMar>
        </w:tblPrEx>
        <w:trPr>
          <w:trHeight w:val="2273"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D4E2485">
            <w:pPr>
              <w:widowControl/>
              <w:jc w:val="center"/>
              <w:rPr>
                <w:szCs w:val="21"/>
              </w:rPr>
            </w:pPr>
            <w:r>
              <w:rPr>
                <w:rFonts w:hint="eastAsia"/>
                <w:szCs w:val="21"/>
              </w:rPr>
              <w:t>6</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9DBD70F">
            <w:pPr>
              <w:autoSpaceDE w:val="0"/>
              <w:autoSpaceDN w:val="0"/>
              <w:adjustRightInd w:val="0"/>
              <w:jc w:val="center"/>
              <w:rPr>
                <w:szCs w:val="21"/>
              </w:rPr>
            </w:pPr>
            <w:r>
              <w:rPr>
                <w:rFonts w:hint="eastAsia"/>
                <w:szCs w:val="21"/>
                <w:lang w:val="zh-CN"/>
              </w:rPr>
              <w:t>无人机</w:t>
            </w:r>
            <w:r>
              <w:rPr>
                <w:szCs w:val="21"/>
                <w:lang w:val="zh-CN"/>
              </w:rPr>
              <w:t>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1D644FF">
            <w:pPr>
              <w:jc w:val="left"/>
              <w:rPr>
                <w:bCs/>
                <w:szCs w:val="21"/>
              </w:rPr>
            </w:pPr>
            <w:r>
              <w:rPr>
                <w:bCs/>
                <w:szCs w:val="21"/>
              </w:rPr>
              <w:t>项目1：</w:t>
            </w:r>
            <w:r>
              <w:rPr>
                <w:rFonts w:hint="eastAsia"/>
                <w:bCs/>
                <w:szCs w:val="21"/>
              </w:rPr>
              <w:t>无人机组装与调试</w:t>
            </w:r>
          </w:p>
          <w:p w14:paraId="7421CFB6">
            <w:pPr>
              <w:jc w:val="left"/>
              <w:rPr>
                <w:bCs/>
                <w:szCs w:val="21"/>
              </w:rPr>
            </w:pPr>
            <w:r>
              <w:rPr>
                <w:bCs/>
                <w:szCs w:val="21"/>
              </w:rPr>
              <w:t>项目2：</w:t>
            </w:r>
            <w:r>
              <w:rPr>
                <w:rFonts w:hint="eastAsia"/>
                <w:bCs/>
                <w:szCs w:val="21"/>
              </w:rPr>
              <w:t>无人机模拟操控</w:t>
            </w:r>
          </w:p>
          <w:p w14:paraId="502A7A98">
            <w:pPr>
              <w:jc w:val="left"/>
              <w:rPr>
                <w:bCs/>
                <w:szCs w:val="21"/>
              </w:rPr>
            </w:pPr>
            <w:r>
              <w:rPr>
                <w:bCs/>
                <w:szCs w:val="21"/>
              </w:rPr>
              <w:t>项目3：</w:t>
            </w:r>
            <w:r>
              <w:rPr>
                <w:rFonts w:hint="eastAsia"/>
                <w:bCs/>
                <w:szCs w:val="21"/>
              </w:rPr>
              <w:t>无人机航拍</w:t>
            </w:r>
          </w:p>
          <w:p w14:paraId="08ADEE44">
            <w:pPr>
              <w:jc w:val="left"/>
              <w:rPr>
                <w:szCs w:val="21"/>
              </w:rPr>
            </w:pPr>
            <w:r>
              <w:rPr>
                <w:bCs/>
                <w:szCs w:val="21"/>
              </w:rPr>
              <w:t>项目4：</w:t>
            </w:r>
            <w:r>
              <w:rPr>
                <w:rFonts w:hint="eastAsia"/>
                <w:bCs/>
                <w:szCs w:val="21"/>
              </w:rPr>
              <w:t>无人机故障诊断与维修实训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39A6067">
            <w:pPr>
              <w:widowControl/>
              <w:jc w:val="left"/>
              <w:rPr>
                <w:szCs w:val="21"/>
              </w:rPr>
            </w:pPr>
            <w:r>
              <w:rPr>
                <w:rFonts w:hint="eastAsia"/>
                <w:szCs w:val="21"/>
              </w:rPr>
              <w:t>无人机飞行器</w:t>
            </w:r>
            <w:r>
              <w:rPr>
                <w:szCs w:val="21"/>
              </w:rPr>
              <w:t>（</w:t>
            </w:r>
            <w:r>
              <w:rPr>
                <w:rFonts w:hint="eastAsia"/>
                <w:szCs w:val="21"/>
              </w:rPr>
              <w:t>8</w:t>
            </w:r>
            <w:r>
              <w:rPr>
                <w:szCs w:val="21"/>
              </w:rPr>
              <w:t>套）面积：40mm</w:t>
            </w:r>
            <w:r>
              <w:rPr>
                <w:szCs w:val="21"/>
                <w:vertAlign w:val="superscript"/>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470FDA7">
            <w:pPr>
              <w:widowControl/>
              <w:jc w:val="center"/>
              <w:rPr>
                <w:szCs w:val="21"/>
              </w:rPr>
            </w:pPr>
            <w:r>
              <w:rPr>
                <w:rFonts w:hint="eastAsia"/>
                <w:szCs w:val="21"/>
              </w:rPr>
              <w:t>40</w:t>
            </w:r>
            <w:r>
              <w:rPr>
                <w:szCs w:val="21"/>
              </w:rPr>
              <w:t>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1DBFA5EB">
            <w:pPr>
              <w:widowControl/>
              <w:jc w:val="center"/>
            </w:pPr>
            <w:r>
              <w:rPr>
                <w:rFonts w:hint="eastAsia"/>
                <w:szCs w:val="21"/>
              </w:rPr>
              <w:t>《无人机模拟操控技术》</w:t>
            </w:r>
          </w:p>
          <w:p w14:paraId="5C4CEF54">
            <w:pPr>
              <w:widowControl/>
              <w:jc w:val="center"/>
              <w:rPr>
                <w:szCs w:val="21"/>
              </w:rPr>
            </w:pPr>
            <w:r>
              <w:rPr>
                <w:rFonts w:hint="eastAsia"/>
                <w:szCs w:val="21"/>
              </w:rPr>
              <w:t>《无人机组装与调试》</w:t>
            </w:r>
          </w:p>
          <w:p w14:paraId="0E8643E2">
            <w:pPr>
              <w:pStyle w:val="10"/>
              <w:ind w:firstLine="0" w:firstLineChars="0"/>
              <w:rPr>
                <w:szCs w:val="21"/>
              </w:rPr>
            </w:pPr>
            <w:r>
              <w:rPr>
                <w:rFonts w:hint="eastAsia"/>
                <w:szCs w:val="21"/>
              </w:rPr>
              <w:t>《无人机航线规划与地面站》</w:t>
            </w:r>
          </w:p>
        </w:tc>
      </w:tr>
      <w:tr w14:paraId="3FB99E26">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8CB838E">
            <w:pPr>
              <w:widowControl/>
              <w:jc w:val="center"/>
              <w:rPr>
                <w:szCs w:val="21"/>
              </w:rPr>
            </w:pPr>
            <w:r>
              <w:rPr>
                <w:rFonts w:hint="eastAsia"/>
                <w:szCs w:val="21"/>
              </w:rPr>
              <w:t>7</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282D5CC">
            <w:pPr>
              <w:jc w:val="center"/>
              <w:rPr>
                <w:szCs w:val="21"/>
              </w:rPr>
            </w:pPr>
            <w:r>
              <w:rPr>
                <w:szCs w:val="21"/>
              </w:rPr>
              <w:t>工业机器人</w:t>
            </w:r>
            <w:r>
              <w:rPr>
                <w:rFonts w:hint="eastAsia"/>
                <w:szCs w:val="21"/>
              </w:rPr>
              <w:t>应用</w:t>
            </w:r>
            <w:r>
              <w:rPr>
                <w:szCs w:val="21"/>
              </w:rPr>
              <w:t>实训</w:t>
            </w:r>
            <w:r>
              <w:rPr>
                <w:rFonts w:hint="eastAsia"/>
                <w:szCs w:val="21"/>
              </w:rPr>
              <w:t>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050CC93">
            <w:pPr>
              <w:jc w:val="left"/>
              <w:rPr>
                <w:bCs/>
                <w:szCs w:val="21"/>
              </w:rPr>
            </w:pPr>
            <w:r>
              <w:rPr>
                <w:bCs/>
                <w:szCs w:val="21"/>
              </w:rPr>
              <w:t>项目1：焊接机器人编程与实训</w:t>
            </w:r>
          </w:p>
          <w:p w14:paraId="46C4F899">
            <w:pPr>
              <w:jc w:val="left"/>
              <w:rPr>
                <w:bCs/>
                <w:szCs w:val="21"/>
              </w:rPr>
            </w:pPr>
            <w:r>
              <w:rPr>
                <w:bCs/>
                <w:szCs w:val="21"/>
              </w:rPr>
              <w:t>项目2：码垛机器人编程与实训</w:t>
            </w:r>
          </w:p>
          <w:p w14:paraId="0D81CD38">
            <w:pPr>
              <w:jc w:val="left"/>
              <w:rPr>
                <w:bCs/>
                <w:szCs w:val="21"/>
              </w:rPr>
            </w:pPr>
            <w:r>
              <w:rPr>
                <w:bCs/>
                <w:szCs w:val="21"/>
              </w:rPr>
              <w:t>项目3：折弯机器人编程与实训</w:t>
            </w:r>
          </w:p>
          <w:p w14:paraId="47AA8355">
            <w:pPr>
              <w:jc w:val="left"/>
              <w:rPr>
                <w:bCs/>
                <w:szCs w:val="21"/>
              </w:rPr>
            </w:pPr>
            <w:r>
              <w:rPr>
                <w:bCs/>
                <w:szCs w:val="21"/>
              </w:rPr>
              <w:t>项目4：</w:t>
            </w:r>
            <w:r>
              <w:rPr>
                <w:rFonts w:hint="eastAsia"/>
                <w:bCs/>
                <w:szCs w:val="21"/>
              </w:rPr>
              <w:t>机器视觉编程与实训</w:t>
            </w:r>
          </w:p>
          <w:p w14:paraId="737D313D">
            <w:pPr>
              <w:jc w:val="left"/>
            </w:pPr>
            <w:r>
              <w:rPr>
                <w:bCs/>
                <w:szCs w:val="21"/>
              </w:rPr>
              <w:t>项目5：离线软件仿真实训</w:t>
            </w:r>
          </w:p>
        </w:tc>
        <w:tc>
          <w:tcPr>
            <w:tcW w:w="2250" w:type="dxa"/>
            <w:tcBorders>
              <w:top w:val="single" w:color="000000" w:sz="4" w:space="0"/>
              <w:left w:val="single" w:color="000000" w:sz="4" w:space="0"/>
              <w:bottom w:val="single" w:color="000000" w:sz="4" w:space="0"/>
              <w:right w:val="single" w:color="000000" w:sz="4" w:space="0"/>
            </w:tcBorders>
            <w:noWrap/>
          </w:tcPr>
          <w:p w14:paraId="24D6D770">
            <w:pPr>
              <w:jc w:val="left"/>
              <w:rPr>
                <w:szCs w:val="21"/>
              </w:rPr>
            </w:pPr>
            <w:r>
              <w:rPr>
                <w:bCs/>
                <w:szCs w:val="21"/>
              </w:rPr>
              <w:t>焊接机器人、码垛机器人、折弯机器人（各1套）、</w:t>
            </w:r>
            <w:r>
              <w:rPr>
                <w:rFonts w:hint="eastAsia"/>
                <w:bCs/>
                <w:szCs w:val="21"/>
              </w:rPr>
              <w:t>机器视觉系统、</w:t>
            </w:r>
            <w:r>
              <w:rPr>
                <w:bCs/>
                <w:szCs w:val="21"/>
              </w:rPr>
              <w:t>离线软件仿真实训室（30套）面积：100mm</w:t>
            </w:r>
            <w:r>
              <w:rPr>
                <w:bCs/>
                <w:szCs w:val="21"/>
                <w:vertAlign w:val="superscript"/>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113BB47">
            <w:pPr>
              <w:jc w:val="left"/>
              <w:rPr>
                <w:szCs w:val="21"/>
              </w:rPr>
            </w:pPr>
            <w:r>
              <w:rPr>
                <w:bCs/>
                <w:szCs w:val="21"/>
              </w:rPr>
              <w:t>3个工作站+30个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4D047998">
            <w:pPr>
              <w:widowControl/>
              <w:jc w:val="center"/>
            </w:pPr>
            <w:r>
              <w:rPr>
                <w:rFonts w:hint="eastAsia"/>
                <w:szCs w:val="21"/>
              </w:rPr>
              <w:t>《机器视觉技术》</w:t>
            </w:r>
          </w:p>
        </w:tc>
      </w:tr>
    </w:tbl>
    <w:p w14:paraId="4EF50127">
      <w:pPr>
        <w:spacing w:line="440" w:lineRule="exact"/>
        <w:ind w:firstLine="480"/>
        <w:rPr>
          <w:sz w:val="24"/>
        </w:rPr>
      </w:pPr>
      <w:r>
        <w:rPr>
          <w:sz w:val="24"/>
        </w:rPr>
        <w:t>备注：工位数指一次性容纳实验、实训项目学生人数。</w:t>
      </w:r>
    </w:p>
    <w:p w14:paraId="283A1DD8">
      <w:pPr>
        <w:spacing w:line="440" w:lineRule="exact"/>
        <w:ind w:firstLine="480" w:firstLineChars="200"/>
        <w:rPr>
          <w:sz w:val="24"/>
        </w:rPr>
      </w:pPr>
      <w:r>
        <w:rPr>
          <w:sz w:val="24"/>
        </w:rPr>
        <w:t>2</w:t>
      </w:r>
      <w:r>
        <w:rPr>
          <w:rFonts w:hint="eastAsia"/>
          <w:sz w:val="24"/>
        </w:rPr>
        <w:t>.</w:t>
      </w:r>
      <w:r>
        <w:rPr>
          <w:sz w:val="24"/>
        </w:rPr>
        <w:t>校外实训基地</w:t>
      </w:r>
    </w:p>
    <w:p w14:paraId="5897B7CA">
      <w:pPr>
        <w:spacing w:line="460" w:lineRule="exact"/>
        <w:ind w:firstLine="597" w:firstLineChars="249"/>
        <w:rPr>
          <w:sz w:val="24"/>
        </w:rPr>
      </w:pPr>
      <w:r>
        <w:rPr>
          <w:rFonts w:hint="eastAsia"/>
          <w:sz w:val="24"/>
        </w:rPr>
        <w:t>无人机应用技术专业目前与深圳市大疆创新科技有限公司、福建汇仟航空科技有限公司、福建福睿旺科技有限公司、深圳卫国教育福建分公司、福建骏鹏通信科技有限公司、福建侨雄玩具有限公司</w:t>
      </w:r>
      <w:r>
        <w:rPr>
          <w:sz w:val="24"/>
        </w:rPr>
        <w:t>、瑞华高科技电子工业有限公司、飞毛腿集团有限公司等周边10多家知名企业建立校外实训基地，为企业员工培训、共同开发科研项目等形式促进校企间深度合作，在办学体制创新、管理制度完善、运行机制改革进行探索、积极寻求适合本专业的发展途径。</w:t>
      </w:r>
    </w:p>
    <w:p w14:paraId="4F72B5CB">
      <w:pPr>
        <w:spacing w:line="440" w:lineRule="exact"/>
        <w:jc w:val="center"/>
        <w:rPr>
          <w:sz w:val="24"/>
          <w:szCs w:val="24"/>
        </w:rPr>
      </w:pPr>
      <w:r>
        <w:rPr>
          <w:sz w:val="24"/>
          <w:szCs w:val="24"/>
        </w:rPr>
        <w:t>表</w:t>
      </w:r>
      <w:r>
        <w:rPr>
          <w:rFonts w:hint="eastAsia"/>
          <w:sz w:val="24"/>
          <w:szCs w:val="24"/>
        </w:rPr>
        <w:t>4</w:t>
      </w:r>
      <w:r>
        <w:rPr>
          <w:sz w:val="24"/>
          <w:szCs w:val="24"/>
        </w:rPr>
        <w:t xml:space="preserve">  校外实训基地一览表</w:t>
      </w:r>
    </w:p>
    <w:tbl>
      <w:tblPr>
        <w:tblStyle w:val="11"/>
        <w:tblW w:w="8135" w:type="dxa"/>
        <w:jc w:val="center"/>
        <w:tblLayout w:type="fixed"/>
        <w:tblCellMar>
          <w:top w:w="0" w:type="dxa"/>
          <w:left w:w="10" w:type="dxa"/>
          <w:bottom w:w="0" w:type="dxa"/>
          <w:right w:w="10" w:type="dxa"/>
        </w:tblCellMar>
      </w:tblPr>
      <w:tblGrid>
        <w:gridCol w:w="851"/>
        <w:gridCol w:w="1877"/>
        <w:gridCol w:w="4252"/>
        <w:gridCol w:w="1155"/>
      </w:tblGrid>
      <w:tr w14:paraId="60BB2F3C">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EB51EC9">
            <w:pPr>
              <w:widowControl/>
              <w:jc w:val="center"/>
              <w:rPr>
                <w:b/>
                <w:szCs w:val="21"/>
              </w:rPr>
            </w:pPr>
            <w:r>
              <w:rPr>
                <w:b/>
                <w:szCs w:val="21"/>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56AF065">
            <w:pPr>
              <w:widowControl/>
              <w:jc w:val="center"/>
              <w:rPr>
                <w:b/>
                <w:szCs w:val="21"/>
              </w:rPr>
            </w:pPr>
            <w:r>
              <w:rPr>
                <w:b/>
                <w:szCs w:val="21"/>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2951167">
            <w:pPr>
              <w:widowControl/>
              <w:jc w:val="center"/>
              <w:rPr>
                <w:b/>
                <w:szCs w:val="21"/>
              </w:rPr>
            </w:pPr>
            <w:r>
              <w:rPr>
                <w:b/>
                <w:szCs w:val="21"/>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BC99DE5">
            <w:pPr>
              <w:widowControl/>
              <w:jc w:val="center"/>
              <w:rPr>
                <w:b/>
                <w:szCs w:val="21"/>
              </w:rPr>
            </w:pPr>
            <w:r>
              <w:rPr>
                <w:b/>
                <w:szCs w:val="21"/>
              </w:rPr>
              <w:t>工位数（个）</w:t>
            </w:r>
          </w:p>
        </w:tc>
      </w:tr>
      <w:tr w14:paraId="30C04666">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80FF0DC">
            <w:pPr>
              <w:widowControl/>
              <w:jc w:val="center"/>
              <w:rPr>
                <w:szCs w:val="21"/>
              </w:rPr>
            </w:pPr>
            <w:r>
              <w:rPr>
                <w:szCs w:val="21"/>
              </w:rP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697D627">
            <w:pPr>
              <w:jc w:val="left"/>
              <w:rPr>
                <w:szCs w:val="21"/>
              </w:rPr>
            </w:pPr>
            <w:r>
              <w:rPr>
                <w:szCs w:val="21"/>
              </w:rPr>
              <w:t>深圳市大疆创新科技有限公司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9FF72C7">
            <w:pPr>
              <w:jc w:val="center"/>
              <w:rPr>
                <w:szCs w:val="21"/>
              </w:rPr>
            </w:pPr>
            <w:r>
              <w:rPr>
                <w:rFonts w:hint="eastAsia"/>
                <w:szCs w:val="21"/>
              </w:rPr>
              <w:t>无人机组装与调试、无人机模拟操控、无人机航拍、无人机故障诊断与维修实训</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7E3299E">
            <w:pPr>
              <w:widowControl/>
              <w:jc w:val="center"/>
              <w:rPr>
                <w:szCs w:val="21"/>
              </w:rPr>
            </w:pPr>
            <w:r>
              <w:rPr>
                <w:rFonts w:hint="eastAsia"/>
                <w:szCs w:val="21"/>
              </w:rPr>
              <w:t>4</w:t>
            </w:r>
            <w:r>
              <w:rPr>
                <w:szCs w:val="21"/>
              </w:rPr>
              <w:t>0</w:t>
            </w:r>
          </w:p>
        </w:tc>
      </w:tr>
      <w:tr w14:paraId="0BB8F9BA">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B599324">
            <w:pPr>
              <w:widowControl/>
              <w:jc w:val="center"/>
              <w:rPr>
                <w:szCs w:val="21"/>
              </w:rPr>
            </w:pPr>
            <w:r>
              <w:rPr>
                <w:szCs w:val="21"/>
              </w:rPr>
              <w:t>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66EAEFD">
            <w:pPr>
              <w:widowControl/>
              <w:jc w:val="left"/>
              <w:rPr>
                <w:szCs w:val="21"/>
              </w:rPr>
            </w:pPr>
            <w:r>
              <w:rPr>
                <w:rFonts w:hint="eastAsia"/>
                <w:szCs w:val="21"/>
              </w:rPr>
              <w:t>福建汇仟航空科技有限公司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F3BCA65">
            <w:pPr>
              <w:widowControl/>
              <w:jc w:val="center"/>
              <w:rPr>
                <w:szCs w:val="21"/>
              </w:rPr>
            </w:pPr>
            <w:r>
              <w:rPr>
                <w:rFonts w:hint="eastAsia"/>
                <w:szCs w:val="21"/>
              </w:rPr>
              <w:t>无人机组装与调试、无人机模拟操控、无人机航测、无人机故障诊断与维修实训</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3D05E28">
            <w:pPr>
              <w:widowControl/>
              <w:jc w:val="center"/>
              <w:rPr>
                <w:szCs w:val="21"/>
              </w:rPr>
            </w:pPr>
            <w:r>
              <w:rPr>
                <w:rFonts w:hint="eastAsia"/>
                <w:szCs w:val="21"/>
              </w:rPr>
              <w:t>40</w:t>
            </w:r>
          </w:p>
        </w:tc>
      </w:tr>
      <w:tr w14:paraId="0D3B02C2">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2511C33">
            <w:pPr>
              <w:widowControl/>
              <w:jc w:val="center"/>
              <w:rPr>
                <w:szCs w:val="21"/>
              </w:rPr>
            </w:pPr>
            <w:r>
              <w:rPr>
                <w:szCs w:val="21"/>
              </w:rPr>
              <w:t>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CB3C33F">
            <w:pPr>
              <w:widowControl/>
              <w:jc w:val="left"/>
              <w:rPr>
                <w:szCs w:val="21"/>
              </w:rPr>
            </w:pPr>
            <w:r>
              <w:rPr>
                <w:rFonts w:hint="eastAsia"/>
                <w:szCs w:val="21"/>
              </w:rPr>
              <w:t>福建福睿旺科技有限公司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755FEE2">
            <w:pPr>
              <w:widowControl/>
              <w:jc w:val="center"/>
              <w:rPr>
                <w:szCs w:val="21"/>
              </w:rPr>
            </w:pPr>
            <w:r>
              <w:rPr>
                <w:rFonts w:hint="eastAsia"/>
                <w:szCs w:val="21"/>
              </w:rPr>
              <w:t>无人机组装与调试、无人机模拟操控、无人机驾驶、无人机故障诊断与维修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9200A60">
            <w:pPr>
              <w:widowControl/>
              <w:jc w:val="center"/>
              <w:rPr>
                <w:szCs w:val="21"/>
              </w:rPr>
            </w:pPr>
            <w:r>
              <w:rPr>
                <w:rFonts w:hint="eastAsia"/>
                <w:szCs w:val="21"/>
              </w:rPr>
              <w:t>30</w:t>
            </w:r>
          </w:p>
        </w:tc>
      </w:tr>
      <w:tr w14:paraId="37F03E6C">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BE585F3">
            <w:pPr>
              <w:widowControl/>
              <w:jc w:val="center"/>
              <w:rPr>
                <w:szCs w:val="21"/>
              </w:rPr>
            </w:pPr>
            <w:r>
              <w:rPr>
                <w:rFonts w:hint="eastAsia"/>
                <w:szCs w:val="21"/>
              </w:rPr>
              <w:t>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F507AF8">
            <w:pPr>
              <w:jc w:val="left"/>
              <w:rPr>
                <w:szCs w:val="21"/>
              </w:rPr>
            </w:pPr>
            <w:r>
              <w:rPr>
                <w:rFonts w:hint="eastAsia"/>
                <w:szCs w:val="21"/>
              </w:rPr>
              <w:t>福建</w:t>
            </w:r>
            <w:r>
              <w:rPr>
                <w:szCs w:val="21"/>
              </w:rPr>
              <w:t>骏鹏通信科技有限公司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D8A3EB4">
            <w:pPr>
              <w:jc w:val="center"/>
              <w:rPr>
                <w:szCs w:val="21"/>
              </w:rPr>
            </w:pPr>
            <w:r>
              <w:rPr>
                <w:rFonts w:hint="eastAsia"/>
                <w:szCs w:val="21"/>
              </w:rPr>
              <w:t>智能制造</w:t>
            </w:r>
            <w:r>
              <w:rPr>
                <w:szCs w:val="21"/>
              </w:rPr>
              <w:t>工作站安装与调试</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B946B96">
            <w:pPr>
              <w:widowControl/>
              <w:jc w:val="center"/>
              <w:rPr>
                <w:szCs w:val="21"/>
              </w:rPr>
            </w:pPr>
            <w:r>
              <w:rPr>
                <w:szCs w:val="21"/>
              </w:rPr>
              <w:t>20</w:t>
            </w:r>
          </w:p>
        </w:tc>
      </w:tr>
      <w:tr w14:paraId="66F36C37">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697827D">
            <w:pPr>
              <w:widowControl/>
              <w:jc w:val="center"/>
              <w:rPr>
                <w:szCs w:val="21"/>
              </w:rPr>
            </w:pPr>
            <w:r>
              <w:rPr>
                <w:rFonts w:hint="eastAsia"/>
                <w:szCs w:val="21"/>
              </w:rPr>
              <w:t>5</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D75B34D">
            <w:pPr>
              <w:jc w:val="left"/>
              <w:rPr>
                <w:szCs w:val="21"/>
              </w:rPr>
            </w:pPr>
            <w:r>
              <w:rPr>
                <w:szCs w:val="21"/>
              </w:rPr>
              <w:t>福建渃博特自动化设备有限公司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376C6C29">
            <w:pPr>
              <w:jc w:val="center"/>
              <w:rPr>
                <w:szCs w:val="21"/>
              </w:rPr>
            </w:pPr>
            <w:r>
              <w:rPr>
                <w:rFonts w:hint="eastAsia"/>
                <w:szCs w:val="21"/>
              </w:rPr>
              <w:t>智能制造</w:t>
            </w:r>
            <w:r>
              <w:rPr>
                <w:szCs w:val="21"/>
              </w:rPr>
              <w:t>工作站安装与调试</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57E3CE8">
            <w:pPr>
              <w:widowControl/>
              <w:jc w:val="center"/>
              <w:rPr>
                <w:szCs w:val="21"/>
              </w:rPr>
            </w:pPr>
            <w:r>
              <w:rPr>
                <w:szCs w:val="21"/>
              </w:rPr>
              <w:t>20</w:t>
            </w:r>
          </w:p>
        </w:tc>
      </w:tr>
      <w:tr w14:paraId="59E54915">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38B7551">
            <w:pPr>
              <w:widowControl/>
              <w:jc w:val="center"/>
              <w:rPr>
                <w:szCs w:val="21"/>
              </w:rPr>
            </w:pPr>
            <w:r>
              <w:rPr>
                <w:rFonts w:hint="eastAsia"/>
                <w:szCs w:val="21"/>
              </w:rPr>
              <w:t>6</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8205727">
            <w:pPr>
              <w:jc w:val="left"/>
              <w:rPr>
                <w:szCs w:val="21"/>
              </w:rPr>
            </w:pPr>
            <w:r>
              <w:rPr>
                <w:szCs w:val="21"/>
              </w:rPr>
              <w:t>福建省嘉雄玩具有限公司实训基地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BBC4BE2">
            <w:pPr>
              <w:jc w:val="center"/>
              <w:rPr>
                <w:szCs w:val="21"/>
              </w:rPr>
            </w:pPr>
            <w:r>
              <w:rPr>
                <w:szCs w:val="21"/>
              </w:rPr>
              <w:t>玩具自动线的生产和维护</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1B7F957">
            <w:pPr>
              <w:widowControl/>
              <w:jc w:val="center"/>
              <w:rPr>
                <w:szCs w:val="21"/>
              </w:rPr>
            </w:pPr>
            <w:r>
              <w:rPr>
                <w:szCs w:val="21"/>
              </w:rPr>
              <w:t>30</w:t>
            </w:r>
          </w:p>
        </w:tc>
      </w:tr>
    </w:tbl>
    <w:p w14:paraId="4C319999">
      <w:pPr>
        <w:widowControl/>
        <w:spacing w:line="440" w:lineRule="exact"/>
        <w:ind w:firstLine="480"/>
        <w:rPr>
          <w:sz w:val="24"/>
        </w:rPr>
      </w:pPr>
      <w:r>
        <w:rPr>
          <w:sz w:val="24"/>
        </w:rPr>
        <w:t>备注：工位数指一次性容纳实验、实训项目学生人数。</w:t>
      </w:r>
    </w:p>
    <w:p w14:paraId="25DE5CCC">
      <w:pPr>
        <w:spacing w:line="440" w:lineRule="exact"/>
        <w:ind w:firstLine="482" w:firstLineChars="200"/>
        <w:rPr>
          <w:b/>
          <w:sz w:val="24"/>
        </w:rPr>
      </w:pPr>
      <w:r>
        <w:rPr>
          <w:b/>
          <w:sz w:val="24"/>
        </w:rPr>
        <w:t>（三）教学资源</w:t>
      </w:r>
    </w:p>
    <w:p w14:paraId="5E9ACC42">
      <w:pPr>
        <w:spacing w:line="460" w:lineRule="exact"/>
        <w:ind w:firstLine="480"/>
        <w:rPr>
          <w:sz w:val="24"/>
        </w:rPr>
      </w:pPr>
      <w:r>
        <w:rPr>
          <w:sz w:val="24"/>
        </w:rPr>
        <w:t xml:space="preserve">教学资源主要包括能够满足学生专业学习、教师专业教学研究和教学实施所需的教材、图书文献及数字教学资源等。 </w:t>
      </w:r>
    </w:p>
    <w:p w14:paraId="739AEB1F">
      <w:pPr>
        <w:spacing w:line="460" w:lineRule="exact"/>
        <w:ind w:firstLine="480"/>
        <w:rPr>
          <w:sz w:val="24"/>
        </w:rPr>
      </w:pPr>
      <w:r>
        <w:rPr>
          <w:sz w:val="24"/>
        </w:rPr>
        <w:t xml:space="preserve">1.教材选用基本要求 </w:t>
      </w:r>
    </w:p>
    <w:p w14:paraId="193AFABA">
      <w:pPr>
        <w:widowControl/>
        <w:spacing w:line="460" w:lineRule="exact"/>
        <w:ind w:firstLine="480"/>
        <w:rPr>
          <w:sz w:val="24"/>
        </w:rPr>
      </w:pPr>
      <w:r>
        <w:rPr>
          <w:sz w:val="24"/>
        </w:rPr>
        <w:t>对教材选用、图书文献配备、数字资源配备等提出有关要求。严格执行国家和省（市）关于教材选用的有关文件规定，完善教材选用制度，经过规范程序选用教材，优先选用职业教育国家规划教材、省级规划教材，根据需要编写校本特色教材，禁止不合格的教材进入课堂。</w:t>
      </w:r>
    </w:p>
    <w:p w14:paraId="06B16BCB">
      <w:pPr>
        <w:spacing w:line="460" w:lineRule="exact"/>
        <w:ind w:firstLine="480"/>
        <w:rPr>
          <w:sz w:val="24"/>
        </w:rPr>
      </w:pPr>
      <w:r>
        <w:rPr>
          <w:sz w:val="24"/>
        </w:rPr>
        <w:t xml:space="preserve">2.图书文献基本要求 </w:t>
      </w:r>
    </w:p>
    <w:p w14:paraId="5F810364">
      <w:pPr>
        <w:widowControl/>
        <w:spacing w:line="460" w:lineRule="exact"/>
        <w:ind w:firstLine="480"/>
        <w:rPr>
          <w:sz w:val="24"/>
        </w:rPr>
      </w:pPr>
      <w:r>
        <w:rPr>
          <w:color w:val="000000"/>
          <w:sz w:val="24"/>
        </w:rPr>
        <w:t>学校现有纸质图书</w:t>
      </w:r>
      <w:r>
        <w:rPr>
          <w:rFonts w:hint="eastAsia"/>
          <w:color w:val="000000"/>
          <w:sz w:val="24"/>
        </w:rPr>
        <w:t>34.53</w:t>
      </w:r>
      <w:r>
        <w:rPr>
          <w:color w:val="000000"/>
          <w:sz w:val="24"/>
        </w:rPr>
        <w:t>万册，电子图书</w:t>
      </w:r>
      <w:r>
        <w:rPr>
          <w:rFonts w:hint="eastAsia"/>
          <w:color w:val="000000"/>
          <w:sz w:val="24"/>
        </w:rPr>
        <w:t>1872GB</w:t>
      </w:r>
      <w:r>
        <w:rPr>
          <w:color w:val="000000"/>
          <w:sz w:val="24"/>
        </w:rPr>
        <w:t>，</w:t>
      </w:r>
      <w:r>
        <w:rPr>
          <w:sz w:val="24"/>
        </w:rPr>
        <w:t>图书、文献配备应能满足学生全面培养、教科研工作、专业建设等的需要，方便师生查询、借阅、结合专业实际列举有关图书类别。数字资源配备主要包括与本专业有关的音视频素材、教学课件、案例库、虚拟仿真软件、数字教材等，要求种类丰富、形式多样、使用便捷、满足教学。</w:t>
      </w:r>
    </w:p>
    <w:p w14:paraId="736BF974">
      <w:pPr>
        <w:spacing w:line="460" w:lineRule="exact"/>
        <w:ind w:firstLine="480"/>
        <w:rPr>
          <w:sz w:val="24"/>
        </w:rPr>
      </w:pPr>
      <w:r>
        <w:rPr>
          <w:sz w:val="24"/>
        </w:rPr>
        <w:t xml:space="preserve">3.数字教学资源基本要求 </w:t>
      </w:r>
    </w:p>
    <w:p w14:paraId="104DC716">
      <w:pPr>
        <w:spacing w:line="460" w:lineRule="exact"/>
        <w:ind w:firstLine="480"/>
        <w:rPr>
          <w:color w:val="000000"/>
          <w:sz w:val="24"/>
        </w:rPr>
      </w:pPr>
      <w:r>
        <w:rPr>
          <w:sz w:val="24"/>
        </w:rPr>
        <w:t>建设、配备与本专业有关的音视频素材、教学课件、数字化教学案例库、虚拟仿真软件、数字教材等专业教学资源库，应种类丰富、形式多样、使用便捷、动态更新，能满足教学要求。</w:t>
      </w:r>
      <w:r>
        <w:rPr>
          <w:color w:val="000000"/>
          <w:sz w:val="24"/>
        </w:rPr>
        <w:t>核心课程有可供学生自主学习的网络平台，包含课程标准，实践教学大纲，实训指导书，教案，多媒体课件，教学视频，习题库，测试题或试题库，参考书目等教学资源。</w:t>
      </w:r>
    </w:p>
    <w:p w14:paraId="12DB58DB">
      <w:pPr>
        <w:spacing w:line="440" w:lineRule="exact"/>
        <w:jc w:val="center"/>
        <w:rPr>
          <w:sz w:val="24"/>
          <w:szCs w:val="24"/>
        </w:rPr>
      </w:pPr>
      <w:r>
        <w:rPr>
          <w:sz w:val="24"/>
          <w:szCs w:val="24"/>
        </w:rPr>
        <w:t>表</w:t>
      </w:r>
      <w:r>
        <w:rPr>
          <w:rFonts w:hint="eastAsia"/>
          <w:sz w:val="24"/>
          <w:szCs w:val="24"/>
        </w:rPr>
        <w:t>5</w:t>
      </w:r>
      <w:r>
        <w:rPr>
          <w:sz w:val="24"/>
          <w:szCs w:val="24"/>
        </w:rPr>
        <w:t xml:space="preserve">  教学课程学习资源一览表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466"/>
        <w:gridCol w:w="4605"/>
        <w:gridCol w:w="1742"/>
      </w:tblGrid>
      <w:tr w14:paraId="3F52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03EC9670">
            <w:pPr>
              <w:jc w:val="center"/>
              <w:rPr>
                <w:szCs w:val="21"/>
              </w:rPr>
            </w:pPr>
            <w:r>
              <w:rPr>
                <w:szCs w:val="21"/>
              </w:rPr>
              <w:t>序号</w:t>
            </w:r>
          </w:p>
        </w:tc>
        <w:tc>
          <w:tcPr>
            <w:tcW w:w="1785" w:type="dxa"/>
            <w:noWrap/>
          </w:tcPr>
          <w:p w14:paraId="2654081A">
            <w:pPr>
              <w:jc w:val="center"/>
              <w:rPr>
                <w:szCs w:val="21"/>
              </w:rPr>
            </w:pPr>
            <w:r>
              <w:rPr>
                <w:szCs w:val="21"/>
              </w:rPr>
              <w:t>课程名称</w:t>
            </w:r>
          </w:p>
        </w:tc>
        <w:tc>
          <w:tcPr>
            <w:tcW w:w="3763" w:type="dxa"/>
            <w:noWrap/>
          </w:tcPr>
          <w:p w14:paraId="00C796E1">
            <w:pPr>
              <w:jc w:val="center"/>
              <w:rPr>
                <w:szCs w:val="21"/>
              </w:rPr>
            </w:pPr>
            <w:r>
              <w:rPr>
                <w:szCs w:val="21"/>
              </w:rPr>
              <w:t>空间学习资源地址</w:t>
            </w:r>
          </w:p>
        </w:tc>
        <w:tc>
          <w:tcPr>
            <w:tcW w:w="2131" w:type="dxa"/>
            <w:noWrap/>
          </w:tcPr>
          <w:p w14:paraId="03F3E985">
            <w:pPr>
              <w:jc w:val="center"/>
              <w:rPr>
                <w:szCs w:val="21"/>
              </w:rPr>
            </w:pPr>
            <w:r>
              <w:rPr>
                <w:szCs w:val="21"/>
              </w:rPr>
              <w:t>其它学习资源</w:t>
            </w:r>
          </w:p>
        </w:tc>
      </w:tr>
      <w:tr w14:paraId="7816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4FA6F71E">
            <w:pPr>
              <w:jc w:val="center"/>
              <w:rPr>
                <w:szCs w:val="21"/>
              </w:rPr>
            </w:pPr>
            <w:r>
              <w:rPr>
                <w:rFonts w:hint="eastAsia"/>
                <w:szCs w:val="21"/>
              </w:rPr>
              <w:t>1</w:t>
            </w:r>
          </w:p>
        </w:tc>
        <w:tc>
          <w:tcPr>
            <w:tcW w:w="1785" w:type="dxa"/>
            <w:noWrap/>
            <w:vAlign w:val="center"/>
          </w:tcPr>
          <w:p w14:paraId="536310AA">
            <w:pPr>
              <w:jc w:val="left"/>
              <w:rPr>
                <w:szCs w:val="21"/>
              </w:rPr>
            </w:pPr>
            <w:r>
              <w:rPr>
                <w:rFonts w:hint="eastAsia"/>
                <w:szCs w:val="21"/>
              </w:rPr>
              <w:t>传感器原理及应用</w:t>
            </w:r>
          </w:p>
        </w:tc>
        <w:tc>
          <w:tcPr>
            <w:tcW w:w="3763" w:type="dxa"/>
            <w:noWrap/>
            <w:vAlign w:val="center"/>
          </w:tcPr>
          <w:p w14:paraId="1A8330A3">
            <w:pPr>
              <w:jc w:val="left"/>
              <w:rPr>
                <w:szCs w:val="21"/>
              </w:rPr>
            </w:pPr>
            <w:r>
              <w:rPr>
                <w:rFonts w:hint="eastAsia"/>
                <w:szCs w:val="21"/>
              </w:rPr>
              <w:t>http://mooc1.chaoxing.com/course/204270847.html</w:t>
            </w:r>
          </w:p>
        </w:tc>
        <w:tc>
          <w:tcPr>
            <w:tcW w:w="2131" w:type="dxa"/>
            <w:noWrap/>
            <w:vAlign w:val="center"/>
          </w:tcPr>
          <w:p w14:paraId="35ED9FC1">
            <w:pPr>
              <w:jc w:val="left"/>
              <w:rPr>
                <w:szCs w:val="21"/>
              </w:rPr>
            </w:pPr>
          </w:p>
        </w:tc>
      </w:tr>
      <w:tr w14:paraId="576E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0F85F8E0">
            <w:pPr>
              <w:jc w:val="center"/>
              <w:rPr>
                <w:szCs w:val="21"/>
              </w:rPr>
            </w:pPr>
            <w:r>
              <w:rPr>
                <w:rFonts w:hint="eastAsia"/>
                <w:szCs w:val="21"/>
              </w:rPr>
              <w:t>2</w:t>
            </w:r>
          </w:p>
        </w:tc>
        <w:tc>
          <w:tcPr>
            <w:tcW w:w="1785" w:type="dxa"/>
            <w:noWrap/>
            <w:vAlign w:val="center"/>
          </w:tcPr>
          <w:p w14:paraId="21A94FF7">
            <w:pPr>
              <w:jc w:val="left"/>
              <w:rPr>
                <w:szCs w:val="21"/>
              </w:rPr>
            </w:pPr>
            <w:r>
              <w:rPr>
                <w:rFonts w:hint="eastAsia"/>
                <w:szCs w:val="21"/>
              </w:rPr>
              <w:t>单片机控制系统设计</w:t>
            </w:r>
          </w:p>
        </w:tc>
        <w:tc>
          <w:tcPr>
            <w:tcW w:w="3763" w:type="dxa"/>
            <w:noWrap/>
            <w:vAlign w:val="center"/>
          </w:tcPr>
          <w:p w14:paraId="776D7F1C">
            <w:pPr>
              <w:jc w:val="left"/>
              <w:rPr>
                <w:szCs w:val="21"/>
              </w:rPr>
            </w:pPr>
            <w:r>
              <w:rPr>
                <w:rFonts w:hint="eastAsia"/>
                <w:szCs w:val="21"/>
              </w:rPr>
              <w:t>http://fjmzw.fanya.chaoxing.com/portal/courseweb/1951180.html</w:t>
            </w:r>
          </w:p>
        </w:tc>
        <w:tc>
          <w:tcPr>
            <w:tcW w:w="2131" w:type="dxa"/>
            <w:noWrap/>
            <w:vAlign w:val="center"/>
          </w:tcPr>
          <w:p w14:paraId="3EB240D8">
            <w:pPr>
              <w:jc w:val="left"/>
              <w:rPr>
                <w:szCs w:val="21"/>
              </w:rPr>
            </w:pPr>
          </w:p>
        </w:tc>
      </w:tr>
      <w:tr w14:paraId="17AB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4426FF14">
            <w:pPr>
              <w:jc w:val="center"/>
              <w:rPr>
                <w:szCs w:val="21"/>
              </w:rPr>
            </w:pPr>
            <w:r>
              <w:rPr>
                <w:rFonts w:hint="eastAsia"/>
                <w:szCs w:val="21"/>
              </w:rPr>
              <w:t>3</w:t>
            </w:r>
          </w:p>
        </w:tc>
        <w:tc>
          <w:tcPr>
            <w:tcW w:w="1785" w:type="dxa"/>
            <w:noWrap/>
            <w:vAlign w:val="center"/>
          </w:tcPr>
          <w:p w14:paraId="271478CF">
            <w:pPr>
              <w:jc w:val="left"/>
              <w:rPr>
                <w:szCs w:val="21"/>
              </w:rPr>
            </w:pPr>
            <w:r>
              <w:rPr>
                <w:rFonts w:hint="eastAsia"/>
                <w:szCs w:val="21"/>
              </w:rPr>
              <w:t>电子电路分析与实践I</w:t>
            </w:r>
          </w:p>
        </w:tc>
        <w:tc>
          <w:tcPr>
            <w:tcW w:w="3763" w:type="dxa"/>
            <w:noWrap/>
            <w:vAlign w:val="center"/>
          </w:tcPr>
          <w:p w14:paraId="576B6F2B">
            <w:pPr>
              <w:jc w:val="left"/>
              <w:rPr>
                <w:szCs w:val="21"/>
              </w:rPr>
            </w:pPr>
            <w:r>
              <w:rPr>
                <w:rFonts w:hint="eastAsia"/>
                <w:szCs w:val="21"/>
              </w:rPr>
              <w:t>http://mooc1.chaoxing.com/course/200892632.html</w:t>
            </w:r>
          </w:p>
        </w:tc>
        <w:tc>
          <w:tcPr>
            <w:tcW w:w="2131" w:type="dxa"/>
            <w:noWrap/>
            <w:vAlign w:val="center"/>
          </w:tcPr>
          <w:p w14:paraId="4F94B9E2">
            <w:pPr>
              <w:jc w:val="left"/>
              <w:rPr>
                <w:szCs w:val="21"/>
              </w:rPr>
            </w:pPr>
          </w:p>
        </w:tc>
      </w:tr>
    </w:tbl>
    <w:p w14:paraId="3B377981"/>
    <w:p w14:paraId="5A3D2E1E">
      <w:pPr>
        <w:spacing w:line="440" w:lineRule="exact"/>
        <w:ind w:firstLine="480"/>
        <w:rPr>
          <w:sz w:val="24"/>
        </w:rPr>
      </w:pPr>
      <w:r>
        <w:rPr>
          <w:sz w:val="24"/>
        </w:rPr>
        <w:t>2、主要课程推荐教材</w:t>
      </w:r>
    </w:p>
    <w:p w14:paraId="781F1015">
      <w:pPr>
        <w:spacing w:line="440" w:lineRule="exact"/>
        <w:jc w:val="center"/>
        <w:rPr>
          <w:sz w:val="24"/>
          <w:szCs w:val="24"/>
        </w:rPr>
      </w:pPr>
      <w:r>
        <w:rPr>
          <w:sz w:val="24"/>
          <w:szCs w:val="24"/>
        </w:rPr>
        <w:t>表</w:t>
      </w:r>
      <w:r>
        <w:rPr>
          <w:rFonts w:hint="eastAsia"/>
          <w:sz w:val="24"/>
          <w:szCs w:val="24"/>
        </w:rPr>
        <w:t>6</w:t>
      </w:r>
      <w:r>
        <w:rPr>
          <w:sz w:val="24"/>
          <w:szCs w:val="24"/>
        </w:rPr>
        <w:t xml:space="preserve">  课程推荐教材一览表</w:t>
      </w:r>
    </w:p>
    <w:tbl>
      <w:tblPr>
        <w:tblStyle w:val="11"/>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6"/>
        <w:gridCol w:w="2372"/>
        <w:gridCol w:w="1039"/>
        <w:gridCol w:w="2286"/>
        <w:gridCol w:w="1240"/>
      </w:tblGrid>
      <w:tr w14:paraId="0E7B8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5AB8F801">
            <w:pPr>
              <w:widowControl/>
              <w:jc w:val="center"/>
              <w:rPr>
                <w:b/>
                <w:szCs w:val="21"/>
              </w:rPr>
            </w:pPr>
            <w:r>
              <w:rPr>
                <w:b/>
                <w:szCs w:val="21"/>
              </w:rPr>
              <w:t>课程名称</w:t>
            </w:r>
          </w:p>
        </w:tc>
        <w:tc>
          <w:tcPr>
            <w:tcW w:w="2372" w:type="dxa"/>
            <w:noWrap/>
          </w:tcPr>
          <w:p w14:paraId="050F1A4E">
            <w:pPr>
              <w:widowControl/>
              <w:jc w:val="center"/>
              <w:rPr>
                <w:b/>
                <w:szCs w:val="21"/>
              </w:rPr>
            </w:pPr>
            <w:r>
              <w:rPr>
                <w:b/>
                <w:szCs w:val="21"/>
              </w:rPr>
              <w:t>教材名称</w:t>
            </w:r>
          </w:p>
        </w:tc>
        <w:tc>
          <w:tcPr>
            <w:tcW w:w="1039" w:type="dxa"/>
            <w:noWrap/>
          </w:tcPr>
          <w:p w14:paraId="2F70D0F1">
            <w:pPr>
              <w:widowControl/>
              <w:jc w:val="center"/>
              <w:rPr>
                <w:b/>
                <w:szCs w:val="21"/>
              </w:rPr>
            </w:pPr>
            <w:r>
              <w:rPr>
                <w:b/>
                <w:szCs w:val="21"/>
              </w:rPr>
              <w:t>作者</w:t>
            </w:r>
          </w:p>
        </w:tc>
        <w:tc>
          <w:tcPr>
            <w:tcW w:w="2286" w:type="dxa"/>
            <w:noWrap/>
          </w:tcPr>
          <w:p w14:paraId="160C86A5">
            <w:pPr>
              <w:widowControl/>
              <w:jc w:val="center"/>
              <w:rPr>
                <w:b/>
                <w:szCs w:val="21"/>
              </w:rPr>
            </w:pPr>
            <w:r>
              <w:rPr>
                <w:b/>
                <w:szCs w:val="21"/>
              </w:rPr>
              <w:t>出版单位</w:t>
            </w:r>
          </w:p>
        </w:tc>
        <w:tc>
          <w:tcPr>
            <w:tcW w:w="1240" w:type="dxa"/>
            <w:noWrap/>
          </w:tcPr>
          <w:p w14:paraId="79961A4A">
            <w:pPr>
              <w:widowControl/>
              <w:jc w:val="center"/>
              <w:rPr>
                <w:b/>
                <w:szCs w:val="21"/>
              </w:rPr>
            </w:pPr>
            <w:r>
              <w:rPr>
                <w:b/>
                <w:szCs w:val="21"/>
              </w:rPr>
              <w:t>出版时间</w:t>
            </w:r>
          </w:p>
        </w:tc>
      </w:tr>
      <w:tr w14:paraId="60B19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56" w:type="dxa"/>
            <w:noWrap/>
            <w:vAlign w:val="center"/>
          </w:tcPr>
          <w:p w14:paraId="34A2DE9A">
            <w:pPr>
              <w:widowControl/>
              <w:jc w:val="left"/>
              <w:rPr>
                <w:szCs w:val="21"/>
              </w:rPr>
            </w:pPr>
            <w:r>
              <w:rPr>
                <w:rFonts w:hint="eastAsia"/>
                <w:szCs w:val="21"/>
              </w:rPr>
              <w:t>单片机控制系统设计</w:t>
            </w:r>
          </w:p>
        </w:tc>
        <w:tc>
          <w:tcPr>
            <w:tcW w:w="2372" w:type="dxa"/>
            <w:noWrap/>
            <w:vAlign w:val="center"/>
          </w:tcPr>
          <w:p w14:paraId="67428984">
            <w:pPr>
              <w:widowControl/>
              <w:jc w:val="left"/>
              <w:rPr>
                <w:szCs w:val="21"/>
              </w:rPr>
            </w:pPr>
            <w:r>
              <w:rPr>
                <w:rFonts w:hint="eastAsia"/>
                <w:szCs w:val="21"/>
              </w:rPr>
              <w:t>单片机基础与应用（C语言版）</w:t>
            </w:r>
          </w:p>
        </w:tc>
        <w:tc>
          <w:tcPr>
            <w:tcW w:w="1039" w:type="dxa"/>
            <w:noWrap/>
            <w:vAlign w:val="center"/>
          </w:tcPr>
          <w:p w14:paraId="7EA28968">
            <w:pPr>
              <w:widowControl/>
              <w:jc w:val="left"/>
              <w:rPr>
                <w:szCs w:val="21"/>
              </w:rPr>
            </w:pPr>
            <w:r>
              <w:rPr>
                <w:rFonts w:hint="eastAsia"/>
                <w:szCs w:val="21"/>
              </w:rPr>
              <w:t>王静霞</w:t>
            </w:r>
          </w:p>
        </w:tc>
        <w:tc>
          <w:tcPr>
            <w:tcW w:w="2286" w:type="dxa"/>
            <w:noWrap/>
            <w:vAlign w:val="center"/>
          </w:tcPr>
          <w:p w14:paraId="3C7E4FAC">
            <w:pPr>
              <w:widowControl/>
              <w:jc w:val="left"/>
              <w:rPr>
                <w:szCs w:val="21"/>
              </w:rPr>
            </w:pPr>
            <w:r>
              <w:rPr>
                <w:rFonts w:hint="eastAsia"/>
                <w:szCs w:val="21"/>
              </w:rPr>
              <w:t>高等教育出版社</w:t>
            </w:r>
          </w:p>
        </w:tc>
        <w:tc>
          <w:tcPr>
            <w:tcW w:w="1240" w:type="dxa"/>
            <w:noWrap/>
            <w:vAlign w:val="center"/>
          </w:tcPr>
          <w:p w14:paraId="54C33ABF">
            <w:pPr>
              <w:widowControl/>
              <w:jc w:val="left"/>
              <w:rPr>
                <w:szCs w:val="21"/>
              </w:rPr>
            </w:pPr>
            <w:r>
              <w:rPr>
                <w:rFonts w:hint="eastAsia"/>
                <w:szCs w:val="21"/>
              </w:rPr>
              <w:t>2020年</w:t>
            </w:r>
          </w:p>
        </w:tc>
      </w:tr>
      <w:tr w14:paraId="4B5D7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176A93E8">
            <w:pPr>
              <w:widowControl/>
              <w:jc w:val="left"/>
              <w:rPr>
                <w:szCs w:val="21"/>
              </w:rPr>
            </w:pPr>
            <w:r>
              <w:rPr>
                <w:rFonts w:hint="eastAsia"/>
                <w:szCs w:val="21"/>
              </w:rPr>
              <w:t>传感器原理及应用</w:t>
            </w:r>
          </w:p>
        </w:tc>
        <w:tc>
          <w:tcPr>
            <w:tcW w:w="2372" w:type="dxa"/>
            <w:noWrap/>
            <w:vAlign w:val="center"/>
          </w:tcPr>
          <w:p w14:paraId="6EB8F1B6">
            <w:pPr>
              <w:widowControl/>
              <w:jc w:val="left"/>
              <w:rPr>
                <w:szCs w:val="21"/>
              </w:rPr>
            </w:pPr>
            <w:r>
              <w:rPr>
                <w:rFonts w:hint="eastAsia"/>
                <w:szCs w:val="21"/>
              </w:rPr>
              <w:t>传感器原理及应用</w:t>
            </w:r>
          </w:p>
        </w:tc>
        <w:tc>
          <w:tcPr>
            <w:tcW w:w="1039" w:type="dxa"/>
            <w:noWrap/>
            <w:vAlign w:val="center"/>
          </w:tcPr>
          <w:p w14:paraId="481DC96E">
            <w:pPr>
              <w:widowControl/>
              <w:jc w:val="left"/>
              <w:rPr>
                <w:szCs w:val="21"/>
              </w:rPr>
            </w:pPr>
            <w:r>
              <w:rPr>
                <w:rFonts w:hint="eastAsia"/>
                <w:szCs w:val="21"/>
              </w:rPr>
              <w:t>黄贤武</w:t>
            </w:r>
          </w:p>
        </w:tc>
        <w:tc>
          <w:tcPr>
            <w:tcW w:w="2286" w:type="dxa"/>
            <w:noWrap/>
            <w:vAlign w:val="center"/>
          </w:tcPr>
          <w:p w14:paraId="39C5539C">
            <w:pPr>
              <w:widowControl/>
              <w:jc w:val="left"/>
              <w:rPr>
                <w:szCs w:val="21"/>
              </w:rPr>
            </w:pPr>
            <w:r>
              <w:rPr>
                <w:rFonts w:hint="eastAsia"/>
                <w:szCs w:val="21"/>
              </w:rPr>
              <w:t>高等教育出版社</w:t>
            </w:r>
          </w:p>
        </w:tc>
        <w:tc>
          <w:tcPr>
            <w:tcW w:w="1240" w:type="dxa"/>
            <w:noWrap/>
            <w:vAlign w:val="center"/>
          </w:tcPr>
          <w:p w14:paraId="6225488F">
            <w:pPr>
              <w:widowControl/>
              <w:jc w:val="left"/>
              <w:rPr>
                <w:szCs w:val="21"/>
              </w:rPr>
            </w:pPr>
            <w:r>
              <w:rPr>
                <w:rFonts w:hint="eastAsia"/>
                <w:szCs w:val="21"/>
              </w:rPr>
              <w:t>2021年</w:t>
            </w:r>
          </w:p>
        </w:tc>
      </w:tr>
      <w:tr w14:paraId="0934A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5C511623">
            <w:pPr>
              <w:widowControl/>
              <w:jc w:val="left"/>
              <w:rPr>
                <w:szCs w:val="21"/>
              </w:rPr>
            </w:pPr>
            <w:r>
              <w:rPr>
                <w:rFonts w:hint="eastAsia"/>
                <w:szCs w:val="21"/>
              </w:rPr>
              <w:t>嵌入式系统应用</w:t>
            </w:r>
          </w:p>
        </w:tc>
        <w:tc>
          <w:tcPr>
            <w:tcW w:w="2372" w:type="dxa"/>
            <w:noWrap/>
            <w:vAlign w:val="center"/>
          </w:tcPr>
          <w:p w14:paraId="2DCB27A4">
            <w:pPr>
              <w:widowControl/>
              <w:jc w:val="left"/>
              <w:rPr>
                <w:szCs w:val="21"/>
              </w:rPr>
            </w:pPr>
            <w:r>
              <w:rPr>
                <w:rFonts w:hint="eastAsia"/>
                <w:szCs w:val="21"/>
              </w:rPr>
              <w:t>基于STM32的嵌入式系统原理与设计</w:t>
            </w:r>
          </w:p>
        </w:tc>
        <w:tc>
          <w:tcPr>
            <w:tcW w:w="1039" w:type="dxa"/>
            <w:noWrap/>
            <w:vAlign w:val="center"/>
          </w:tcPr>
          <w:p w14:paraId="65BC79C5">
            <w:pPr>
              <w:widowControl/>
              <w:jc w:val="left"/>
              <w:rPr>
                <w:szCs w:val="21"/>
              </w:rPr>
            </w:pPr>
            <w:r>
              <w:rPr>
                <w:rFonts w:hint="eastAsia"/>
                <w:szCs w:val="21"/>
              </w:rPr>
              <w:t>卢有亮</w:t>
            </w:r>
          </w:p>
        </w:tc>
        <w:tc>
          <w:tcPr>
            <w:tcW w:w="2286" w:type="dxa"/>
            <w:noWrap/>
            <w:vAlign w:val="center"/>
          </w:tcPr>
          <w:p w14:paraId="0A986771">
            <w:pPr>
              <w:widowControl/>
              <w:jc w:val="left"/>
              <w:rPr>
                <w:szCs w:val="21"/>
              </w:rPr>
            </w:pPr>
            <w:r>
              <w:rPr>
                <w:rFonts w:hint="eastAsia"/>
                <w:szCs w:val="21"/>
              </w:rPr>
              <w:t>机械工业出版社</w:t>
            </w:r>
          </w:p>
        </w:tc>
        <w:tc>
          <w:tcPr>
            <w:tcW w:w="1240" w:type="dxa"/>
            <w:noWrap/>
            <w:vAlign w:val="center"/>
          </w:tcPr>
          <w:p w14:paraId="13C50A9B">
            <w:pPr>
              <w:widowControl/>
              <w:jc w:val="left"/>
              <w:rPr>
                <w:szCs w:val="21"/>
              </w:rPr>
            </w:pPr>
            <w:r>
              <w:rPr>
                <w:rFonts w:hint="eastAsia"/>
                <w:szCs w:val="21"/>
              </w:rPr>
              <w:t>2023年</w:t>
            </w:r>
          </w:p>
        </w:tc>
      </w:tr>
      <w:tr w14:paraId="3B639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4487B522">
            <w:pPr>
              <w:widowControl/>
              <w:jc w:val="left"/>
              <w:rPr>
                <w:szCs w:val="21"/>
              </w:rPr>
            </w:pPr>
            <w:r>
              <w:rPr>
                <w:rFonts w:hint="eastAsia"/>
                <w:szCs w:val="21"/>
              </w:rPr>
              <w:t>无人机构造与原理</w:t>
            </w:r>
          </w:p>
        </w:tc>
        <w:tc>
          <w:tcPr>
            <w:tcW w:w="2372" w:type="dxa"/>
            <w:noWrap/>
            <w:vAlign w:val="center"/>
          </w:tcPr>
          <w:p w14:paraId="253CBF55">
            <w:pPr>
              <w:widowControl/>
              <w:jc w:val="left"/>
              <w:rPr>
                <w:szCs w:val="21"/>
              </w:rPr>
            </w:pPr>
            <w:r>
              <w:rPr>
                <w:rFonts w:hint="eastAsia"/>
                <w:szCs w:val="21"/>
              </w:rPr>
              <w:t>无人机基本原理与系统设计</w:t>
            </w:r>
          </w:p>
        </w:tc>
        <w:tc>
          <w:tcPr>
            <w:tcW w:w="1039" w:type="dxa"/>
            <w:noWrap/>
            <w:vAlign w:val="center"/>
          </w:tcPr>
          <w:p w14:paraId="2684DB86">
            <w:pPr>
              <w:widowControl/>
              <w:jc w:val="left"/>
              <w:rPr>
                <w:szCs w:val="21"/>
              </w:rPr>
            </w:pPr>
            <w:r>
              <w:rPr>
                <w:rFonts w:hint="eastAsia"/>
                <w:szCs w:val="21"/>
              </w:rPr>
              <w:t>穆罕默德·萨德拉</w:t>
            </w:r>
          </w:p>
        </w:tc>
        <w:tc>
          <w:tcPr>
            <w:tcW w:w="2286" w:type="dxa"/>
            <w:noWrap/>
            <w:vAlign w:val="center"/>
          </w:tcPr>
          <w:p w14:paraId="51E66DA2">
            <w:pPr>
              <w:widowControl/>
              <w:jc w:val="left"/>
              <w:rPr>
                <w:szCs w:val="21"/>
              </w:rPr>
            </w:pPr>
            <w:r>
              <w:rPr>
                <w:rFonts w:hint="eastAsia"/>
                <w:szCs w:val="21"/>
              </w:rPr>
              <w:t>人民邮电出版社</w:t>
            </w:r>
          </w:p>
        </w:tc>
        <w:tc>
          <w:tcPr>
            <w:tcW w:w="1240" w:type="dxa"/>
            <w:noWrap/>
            <w:vAlign w:val="center"/>
          </w:tcPr>
          <w:p w14:paraId="1008C469">
            <w:pPr>
              <w:widowControl/>
              <w:jc w:val="left"/>
              <w:rPr>
                <w:szCs w:val="21"/>
              </w:rPr>
            </w:pPr>
            <w:r>
              <w:rPr>
                <w:rFonts w:hint="eastAsia"/>
                <w:szCs w:val="21"/>
              </w:rPr>
              <w:t>2023年</w:t>
            </w:r>
          </w:p>
        </w:tc>
      </w:tr>
      <w:tr w14:paraId="7E82F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772A2C35">
            <w:pPr>
              <w:widowControl/>
              <w:jc w:val="left"/>
              <w:rPr>
                <w:szCs w:val="21"/>
              </w:rPr>
            </w:pPr>
            <w:r>
              <w:rPr>
                <w:rFonts w:hint="eastAsia"/>
                <w:szCs w:val="21"/>
              </w:rPr>
              <w:t>无人机组装与调试</w:t>
            </w:r>
          </w:p>
        </w:tc>
        <w:tc>
          <w:tcPr>
            <w:tcW w:w="2372" w:type="dxa"/>
            <w:noWrap/>
            <w:vAlign w:val="center"/>
          </w:tcPr>
          <w:p w14:paraId="27EEF10E">
            <w:pPr>
              <w:widowControl/>
              <w:jc w:val="left"/>
              <w:rPr>
                <w:szCs w:val="21"/>
              </w:rPr>
            </w:pPr>
            <w:r>
              <w:rPr>
                <w:rFonts w:hint="eastAsia"/>
                <w:szCs w:val="21"/>
              </w:rPr>
              <w:t>无人机组装与调试</w:t>
            </w:r>
          </w:p>
        </w:tc>
        <w:tc>
          <w:tcPr>
            <w:tcW w:w="1039" w:type="dxa"/>
            <w:noWrap/>
            <w:vAlign w:val="center"/>
          </w:tcPr>
          <w:p w14:paraId="14A26D0C">
            <w:pPr>
              <w:widowControl/>
              <w:jc w:val="left"/>
              <w:rPr>
                <w:szCs w:val="21"/>
              </w:rPr>
            </w:pPr>
            <w:r>
              <w:rPr>
                <w:rFonts w:hint="eastAsia"/>
                <w:szCs w:val="21"/>
              </w:rPr>
              <w:t>鹿秀凤、冯建雨</w:t>
            </w:r>
          </w:p>
        </w:tc>
        <w:tc>
          <w:tcPr>
            <w:tcW w:w="2286" w:type="dxa"/>
            <w:noWrap/>
            <w:vAlign w:val="center"/>
          </w:tcPr>
          <w:p w14:paraId="363E195C">
            <w:pPr>
              <w:widowControl/>
              <w:jc w:val="left"/>
              <w:rPr>
                <w:szCs w:val="21"/>
              </w:rPr>
            </w:pPr>
            <w:r>
              <w:rPr>
                <w:rFonts w:hint="eastAsia"/>
                <w:szCs w:val="21"/>
              </w:rPr>
              <w:t>机械工业出版社</w:t>
            </w:r>
          </w:p>
        </w:tc>
        <w:tc>
          <w:tcPr>
            <w:tcW w:w="1240" w:type="dxa"/>
            <w:noWrap/>
            <w:vAlign w:val="center"/>
          </w:tcPr>
          <w:p w14:paraId="075FBA83">
            <w:pPr>
              <w:widowControl/>
              <w:jc w:val="left"/>
              <w:rPr>
                <w:szCs w:val="21"/>
              </w:rPr>
            </w:pPr>
            <w:r>
              <w:rPr>
                <w:rFonts w:hint="eastAsia"/>
                <w:szCs w:val="21"/>
              </w:rPr>
              <w:t>2023年</w:t>
            </w:r>
          </w:p>
        </w:tc>
      </w:tr>
      <w:tr w14:paraId="626D7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00431934">
            <w:pPr>
              <w:widowControl/>
              <w:jc w:val="left"/>
              <w:rPr>
                <w:szCs w:val="21"/>
              </w:rPr>
            </w:pPr>
            <w:r>
              <w:rPr>
                <w:rFonts w:hint="eastAsia"/>
                <w:szCs w:val="21"/>
              </w:rPr>
              <w:t>无人机驾驶基础及应用</w:t>
            </w:r>
          </w:p>
        </w:tc>
        <w:tc>
          <w:tcPr>
            <w:tcW w:w="2372" w:type="dxa"/>
            <w:noWrap/>
            <w:vAlign w:val="center"/>
          </w:tcPr>
          <w:p w14:paraId="292A9312">
            <w:pPr>
              <w:widowControl/>
              <w:jc w:val="left"/>
              <w:rPr>
                <w:szCs w:val="21"/>
              </w:rPr>
            </w:pPr>
            <w:r>
              <w:rPr>
                <w:rFonts w:hint="eastAsia"/>
                <w:szCs w:val="21"/>
              </w:rPr>
              <w:t>无人机飞行训练教程(</w:t>
            </w:r>
          </w:p>
        </w:tc>
        <w:tc>
          <w:tcPr>
            <w:tcW w:w="1039" w:type="dxa"/>
            <w:noWrap/>
            <w:vAlign w:val="center"/>
          </w:tcPr>
          <w:p w14:paraId="6158CF56">
            <w:pPr>
              <w:widowControl/>
              <w:jc w:val="left"/>
              <w:rPr>
                <w:szCs w:val="21"/>
              </w:rPr>
            </w:pPr>
            <w:r>
              <w:rPr>
                <w:rFonts w:hint="eastAsia"/>
                <w:szCs w:val="21"/>
              </w:rPr>
              <w:t>梁剑雄</w:t>
            </w:r>
          </w:p>
        </w:tc>
        <w:tc>
          <w:tcPr>
            <w:tcW w:w="2286" w:type="dxa"/>
            <w:noWrap/>
            <w:vAlign w:val="center"/>
          </w:tcPr>
          <w:p w14:paraId="27170E81">
            <w:pPr>
              <w:widowControl/>
              <w:jc w:val="left"/>
              <w:rPr>
                <w:szCs w:val="21"/>
              </w:rPr>
            </w:pPr>
            <w:r>
              <w:rPr>
                <w:rFonts w:hint="eastAsia"/>
                <w:szCs w:val="21"/>
              </w:rPr>
              <w:t>电子科技大学</w:t>
            </w:r>
          </w:p>
        </w:tc>
        <w:tc>
          <w:tcPr>
            <w:tcW w:w="1240" w:type="dxa"/>
            <w:noWrap/>
            <w:vAlign w:val="center"/>
          </w:tcPr>
          <w:p w14:paraId="3A9432CC">
            <w:pPr>
              <w:widowControl/>
              <w:jc w:val="left"/>
              <w:rPr>
                <w:szCs w:val="21"/>
              </w:rPr>
            </w:pPr>
            <w:r>
              <w:rPr>
                <w:rFonts w:hint="eastAsia"/>
                <w:szCs w:val="21"/>
              </w:rPr>
              <w:t>2022年</w:t>
            </w:r>
          </w:p>
        </w:tc>
      </w:tr>
      <w:tr w14:paraId="03AAE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1D868656">
            <w:pPr>
              <w:widowControl/>
              <w:jc w:val="left"/>
              <w:rPr>
                <w:szCs w:val="21"/>
              </w:rPr>
            </w:pPr>
            <w:r>
              <w:rPr>
                <w:szCs w:val="21"/>
              </w:rPr>
              <w:t>无人机法律法规与飞行安全</w:t>
            </w:r>
          </w:p>
        </w:tc>
        <w:tc>
          <w:tcPr>
            <w:tcW w:w="2372" w:type="dxa"/>
            <w:noWrap/>
            <w:vAlign w:val="center"/>
          </w:tcPr>
          <w:p w14:paraId="4CDC52A7">
            <w:pPr>
              <w:widowControl/>
              <w:jc w:val="left"/>
              <w:rPr>
                <w:szCs w:val="21"/>
              </w:rPr>
            </w:pPr>
            <w:r>
              <w:rPr>
                <w:rFonts w:hint="eastAsia"/>
                <w:szCs w:val="21"/>
              </w:rPr>
              <w:t>无人机法律法规</w:t>
            </w:r>
          </w:p>
        </w:tc>
        <w:tc>
          <w:tcPr>
            <w:tcW w:w="1039" w:type="dxa"/>
            <w:noWrap/>
            <w:vAlign w:val="center"/>
          </w:tcPr>
          <w:p w14:paraId="3B5BC076">
            <w:pPr>
              <w:widowControl/>
              <w:jc w:val="left"/>
              <w:rPr>
                <w:szCs w:val="21"/>
              </w:rPr>
            </w:pPr>
            <w:r>
              <w:rPr>
                <w:rFonts w:hint="eastAsia"/>
                <w:szCs w:val="21"/>
              </w:rPr>
              <w:t>梁剑雄</w:t>
            </w:r>
          </w:p>
        </w:tc>
        <w:tc>
          <w:tcPr>
            <w:tcW w:w="2286" w:type="dxa"/>
            <w:noWrap/>
            <w:vAlign w:val="center"/>
          </w:tcPr>
          <w:p w14:paraId="49F34901">
            <w:pPr>
              <w:widowControl/>
              <w:jc w:val="left"/>
              <w:rPr>
                <w:szCs w:val="21"/>
              </w:rPr>
            </w:pPr>
            <w:r>
              <w:rPr>
                <w:rFonts w:hint="eastAsia"/>
                <w:szCs w:val="21"/>
              </w:rPr>
              <w:t>华南理工大学出版社</w:t>
            </w:r>
          </w:p>
        </w:tc>
        <w:tc>
          <w:tcPr>
            <w:tcW w:w="1240" w:type="dxa"/>
            <w:noWrap/>
            <w:vAlign w:val="center"/>
          </w:tcPr>
          <w:p w14:paraId="154498E9">
            <w:pPr>
              <w:widowControl/>
              <w:jc w:val="left"/>
              <w:rPr>
                <w:szCs w:val="21"/>
              </w:rPr>
            </w:pPr>
            <w:r>
              <w:rPr>
                <w:rFonts w:hint="eastAsia"/>
                <w:szCs w:val="21"/>
              </w:rPr>
              <w:t>2021年</w:t>
            </w:r>
          </w:p>
        </w:tc>
      </w:tr>
      <w:tr w14:paraId="48C7A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4F1B4FF2">
            <w:pPr>
              <w:widowControl/>
              <w:jc w:val="left"/>
              <w:rPr>
                <w:szCs w:val="21"/>
              </w:rPr>
            </w:pPr>
            <w:r>
              <w:rPr>
                <w:szCs w:val="21"/>
              </w:rPr>
              <w:t>航拍音视频编辑与制作</w:t>
            </w:r>
          </w:p>
        </w:tc>
        <w:tc>
          <w:tcPr>
            <w:tcW w:w="2372" w:type="dxa"/>
            <w:noWrap/>
            <w:vAlign w:val="center"/>
          </w:tcPr>
          <w:p w14:paraId="65D6DAF1">
            <w:pPr>
              <w:widowControl/>
              <w:jc w:val="left"/>
              <w:rPr>
                <w:szCs w:val="21"/>
              </w:rPr>
            </w:pPr>
            <w:r>
              <w:rPr>
                <w:rFonts w:hint="eastAsia"/>
                <w:szCs w:val="21"/>
              </w:rPr>
              <w:t>无人机航拍视频处理教程</w:t>
            </w:r>
          </w:p>
        </w:tc>
        <w:tc>
          <w:tcPr>
            <w:tcW w:w="1039" w:type="dxa"/>
            <w:noWrap/>
            <w:vAlign w:val="center"/>
          </w:tcPr>
          <w:p w14:paraId="7E9A3C31">
            <w:pPr>
              <w:widowControl/>
              <w:jc w:val="left"/>
              <w:rPr>
                <w:szCs w:val="21"/>
              </w:rPr>
            </w:pPr>
            <w:r>
              <w:rPr>
                <w:rFonts w:hint="eastAsia"/>
                <w:szCs w:val="21"/>
              </w:rPr>
              <w:t>梁剑雄</w:t>
            </w:r>
          </w:p>
        </w:tc>
        <w:tc>
          <w:tcPr>
            <w:tcW w:w="2286" w:type="dxa"/>
            <w:noWrap/>
            <w:vAlign w:val="center"/>
          </w:tcPr>
          <w:p w14:paraId="7E043289">
            <w:pPr>
              <w:widowControl/>
              <w:jc w:val="left"/>
              <w:rPr>
                <w:szCs w:val="21"/>
              </w:rPr>
            </w:pPr>
            <w:r>
              <w:rPr>
                <w:rFonts w:hint="eastAsia"/>
                <w:szCs w:val="21"/>
              </w:rPr>
              <w:t>电子科技大学</w:t>
            </w:r>
          </w:p>
        </w:tc>
        <w:tc>
          <w:tcPr>
            <w:tcW w:w="1240" w:type="dxa"/>
            <w:noWrap/>
            <w:vAlign w:val="center"/>
          </w:tcPr>
          <w:p w14:paraId="0213B306">
            <w:pPr>
              <w:widowControl/>
              <w:jc w:val="left"/>
              <w:rPr>
                <w:szCs w:val="21"/>
              </w:rPr>
            </w:pPr>
            <w:r>
              <w:rPr>
                <w:rFonts w:hint="eastAsia"/>
                <w:szCs w:val="21"/>
              </w:rPr>
              <w:t>2022年</w:t>
            </w:r>
          </w:p>
        </w:tc>
      </w:tr>
    </w:tbl>
    <w:p w14:paraId="2F53C8B9">
      <w:pPr>
        <w:numPr>
          <w:ilvl w:val="0"/>
          <w:numId w:val="6"/>
        </w:numPr>
        <w:spacing w:line="440" w:lineRule="exact"/>
        <w:ind w:firstLine="482" w:firstLineChars="200"/>
        <w:rPr>
          <w:b/>
          <w:sz w:val="24"/>
        </w:rPr>
      </w:pPr>
      <w:r>
        <w:rPr>
          <w:b/>
          <w:sz w:val="24"/>
        </w:rPr>
        <w:t>教学方法</w:t>
      </w:r>
    </w:p>
    <w:p w14:paraId="3C482132">
      <w:pPr>
        <w:widowControl/>
        <w:spacing w:line="460" w:lineRule="exact"/>
        <w:ind w:firstLine="480"/>
        <w:rPr>
          <w:sz w:val="24"/>
        </w:rPr>
      </w:pPr>
      <w:r>
        <w:rPr>
          <w:sz w:val="24"/>
        </w:rPr>
        <w:t>1</w:t>
      </w:r>
      <w:r>
        <w:rPr>
          <w:rFonts w:hint="eastAsia"/>
          <w:sz w:val="24"/>
        </w:rPr>
        <w:t>.</w:t>
      </w:r>
      <w:r>
        <w:rPr>
          <w:sz w:val="24"/>
        </w:rPr>
        <w:t>充分利用信息技术手段和网络教学资源（国家精品在线开放课程、中国大学慕课平台、省级在线开放课程）开展教学。</w:t>
      </w:r>
    </w:p>
    <w:p w14:paraId="362E59A6">
      <w:pPr>
        <w:widowControl/>
        <w:spacing w:line="460" w:lineRule="exact"/>
        <w:ind w:firstLine="480"/>
        <w:rPr>
          <w:sz w:val="24"/>
        </w:rPr>
      </w:pPr>
      <w:r>
        <w:rPr>
          <w:sz w:val="24"/>
        </w:rPr>
        <w:t>2</w:t>
      </w:r>
      <w:r>
        <w:rPr>
          <w:rFonts w:hint="eastAsia"/>
          <w:sz w:val="24"/>
        </w:rPr>
        <w:t>.</w:t>
      </w:r>
      <w:r>
        <w:rPr>
          <w:sz w:val="24"/>
        </w:rPr>
        <w:t>建议采取启发式、参与式、讨论式和探究式的教学方法，并且以学生为主，分层次、分小组进行教学，做到针对不同教学对象和教学内容灵活施教。教师要对教学成果进行评价和展示，以达到提高教学效果的目的。</w:t>
      </w:r>
    </w:p>
    <w:p w14:paraId="2B321105">
      <w:pPr>
        <w:widowControl/>
        <w:spacing w:line="460" w:lineRule="exact"/>
        <w:ind w:firstLine="480"/>
        <w:rPr>
          <w:sz w:val="24"/>
        </w:rPr>
      </w:pPr>
      <w:r>
        <w:rPr>
          <w:sz w:val="24"/>
        </w:rPr>
        <w:t>3</w:t>
      </w:r>
      <w:r>
        <w:rPr>
          <w:rFonts w:hint="eastAsia"/>
          <w:sz w:val="24"/>
        </w:rPr>
        <w:t>.</w:t>
      </w:r>
      <w:r>
        <w:rPr>
          <w:sz w:val="24"/>
        </w:rPr>
        <w:t>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3AC3ACE1">
      <w:pPr>
        <w:widowControl/>
        <w:spacing w:line="460" w:lineRule="exact"/>
        <w:ind w:firstLine="480"/>
        <w:rPr>
          <w:sz w:val="24"/>
        </w:rPr>
      </w:pPr>
      <w:r>
        <w:rPr>
          <w:sz w:val="24"/>
        </w:rPr>
        <w:t>课中：根据学生课前学习中的疑难点，教师有针对性地进行讲解，通过</w:t>
      </w:r>
      <w:r>
        <w:rPr>
          <w:rFonts w:hint="eastAsia"/>
          <w:sz w:val="24"/>
        </w:rPr>
        <w:t>“</w:t>
      </w:r>
      <w:r>
        <w:rPr>
          <w:sz w:val="24"/>
        </w:rPr>
        <w:t>课中讨论</w:t>
      </w:r>
      <w:r>
        <w:rPr>
          <w:rFonts w:hint="eastAsia"/>
          <w:sz w:val="24"/>
        </w:rPr>
        <w:t>”</w:t>
      </w:r>
      <w:r>
        <w:rPr>
          <w:sz w:val="24"/>
        </w:rPr>
        <w:t>、</w:t>
      </w:r>
      <w:r>
        <w:rPr>
          <w:rFonts w:hint="eastAsia"/>
          <w:sz w:val="24"/>
        </w:rPr>
        <w:t>“</w:t>
      </w:r>
      <w:r>
        <w:rPr>
          <w:sz w:val="24"/>
        </w:rPr>
        <w:t>头脑风暴</w:t>
      </w:r>
      <w:r>
        <w:rPr>
          <w:rFonts w:hint="eastAsia"/>
          <w:sz w:val="24"/>
        </w:rPr>
        <w:t>”</w:t>
      </w:r>
      <w:r>
        <w:rPr>
          <w:sz w:val="24"/>
        </w:rPr>
        <w:t>、</w:t>
      </w:r>
      <w:r>
        <w:rPr>
          <w:rFonts w:hint="eastAsia"/>
          <w:sz w:val="24"/>
        </w:rPr>
        <w:t>“</w:t>
      </w:r>
      <w:r>
        <w:rPr>
          <w:sz w:val="24"/>
        </w:rPr>
        <w:t>提问</w:t>
      </w:r>
      <w:r>
        <w:rPr>
          <w:rFonts w:hint="eastAsia"/>
          <w:sz w:val="24"/>
        </w:rPr>
        <w:t>”</w:t>
      </w:r>
      <w:r>
        <w:rPr>
          <w:sz w:val="24"/>
        </w:rPr>
        <w:t>、</w:t>
      </w:r>
      <w:r>
        <w:rPr>
          <w:rFonts w:hint="eastAsia"/>
          <w:sz w:val="24"/>
        </w:rPr>
        <w:t>“</w:t>
      </w:r>
      <w:r>
        <w:rPr>
          <w:sz w:val="24"/>
        </w:rPr>
        <w:t>测试</w:t>
      </w:r>
      <w:r>
        <w:rPr>
          <w:rFonts w:hint="eastAsia"/>
          <w:sz w:val="24"/>
        </w:rPr>
        <w:t>”</w:t>
      </w:r>
      <w:r>
        <w:rPr>
          <w:sz w:val="24"/>
        </w:rPr>
        <w:t>、</w:t>
      </w:r>
      <w:r>
        <w:rPr>
          <w:rFonts w:hint="eastAsia"/>
          <w:sz w:val="24"/>
        </w:rPr>
        <w:t>“</w:t>
      </w:r>
      <w:r>
        <w:rPr>
          <w:sz w:val="24"/>
        </w:rPr>
        <w:t>小组 PK</w:t>
      </w:r>
      <w:r>
        <w:rPr>
          <w:rFonts w:hint="eastAsia"/>
          <w:sz w:val="24"/>
        </w:rPr>
        <w:t>”</w:t>
      </w:r>
      <w:r>
        <w:rPr>
          <w:sz w:val="24"/>
        </w:rPr>
        <w:t>等方式帮助学生进一步掌握教学内容。</w:t>
      </w:r>
    </w:p>
    <w:p w14:paraId="7FCC1930">
      <w:pPr>
        <w:widowControl/>
        <w:spacing w:line="460" w:lineRule="exact"/>
        <w:ind w:firstLine="480"/>
        <w:rPr>
          <w:sz w:val="24"/>
        </w:rPr>
      </w:pPr>
      <w:r>
        <w:rPr>
          <w:sz w:val="24"/>
        </w:rPr>
        <w:t>课后：教师发布课后学习任务，并线上回答学生疑问，与学生进行实时讨论。</w:t>
      </w:r>
    </w:p>
    <w:p w14:paraId="53EF4464">
      <w:pPr>
        <w:widowControl/>
        <w:spacing w:line="460" w:lineRule="exact"/>
        <w:ind w:firstLine="480"/>
        <w:rPr>
          <w:sz w:val="24"/>
        </w:rPr>
      </w:pPr>
      <w:r>
        <w:rPr>
          <w:sz w:val="24"/>
        </w:rPr>
        <w:t>4</w:t>
      </w:r>
      <w:r>
        <w:rPr>
          <w:rFonts w:hint="eastAsia"/>
          <w:sz w:val="24"/>
        </w:rPr>
        <w:t>.</w:t>
      </w:r>
      <w:r>
        <w:rPr>
          <w:sz w:val="24"/>
        </w:rPr>
        <w:t>促进书证融通。实施 1+X 证书制度试点，将职业技能等级标准有关内容及要求有机融入专业课程教学。</w:t>
      </w:r>
    </w:p>
    <w:p w14:paraId="1D1F9735">
      <w:pPr>
        <w:widowControl/>
        <w:spacing w:line="460" w:lineRule="exact"/>
        <w:ind w:firstLine="480"/>
      </w:pPr>
      <w:r>
        <w:rPr>
          <w:rFonts w:hint="eastAsia"/>
          <w:sz w:val="24"/>
        </w:rPr>
        <w:t>5.在专业课程标准中引入四个自信、爱国情怀、工匠精神、责任意识等社会主义核心价值观思政元素，以项目与任务为引领，贯穿在课前、课中、课后，有力培养学生砥砺前行勇担当的社会责任感、认真严谨、求实创新的工匠精神。</w:t>
      </w:r>
    </w:p>
    <w:p w14:paraId="5FF88ECA">
      <w:pPr>
        <w:spacing w:line="440" w:lineRule="exact"/>
        <w:ind w:firstLine="482" w:firstLineChars="200"/>
        <w:rPr>
          <w:b/>
          <w:sz w:val="24"/>
        </w:rPr>
      </w:pPr>
      <w:r>
        <w:rPr>
          <w:b/>
          <w:sz w:val="24"/>
        </w:rPr>
        <w:t>（五）学习评价</w:t>
      </w:r>
    </w:p>
    <w:p w14:paraId="5D8AC09C">
      <w:pPr>
        <w:spacing w:line="460" w:lineRule="exact"/>
        <w:ind w:firstLine="480"/>
        <w:rPr>
          <w:color w:val="000000"/>
          <w:sz w:val="24"/>
        </w:rPr>
      </w:pPr>
      <w:r>
        <w:rPr>
          <w:rFonts w:hint="eastAsia"/>
          <w:color w:val="000000"/>
          <w:sz w:val="24"/>
        </w:rPr>
        <w:t>改革学生学业考核评价方式方法，实行多元评价。结合课程特点和实际条件组织实施竞赛活动、技能抽查、学业水平测试、综合素质评价和毕业生质量跟踪调查等。</w:t>
      </w:r>
    </w:p>
    <w:p w14:paraId="2F0C09B9">
      <w:pPr>
        <w:spacing w:line="460" w:lineRule="exact"/>
        <w:ind w:firstLine="480"/>
        <w:rPr>
          <w:color w:val="000000"/>
          <w:sz w:val="24"/>
        </w:rPr>
      </w:pPr>
      <w:r>
        <w:rPr>
          <w:color w:val="000000"/>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p>
    <w:p w14:paraId="7BDDCB01">
      <w:pPr>
        <w:spacing w:line="460" w:lineRule="exact"/>
        <w:ind w:firstLine="480"/>
        <w:rPr>
          <w:color w:val="000000"/>
          <w:sz w:val="24"/>
        </w:rPr>
      </w:pPr>
      <w:r>
        <w:rPr>
          <w:color w:val="000000"/>
          <w:sz w:val="24"/>
        </w:rPr>
        <w:t>笔试：适用于理论性比较强的课程，由专业教师组织考核。</w:t>
      </w:r>
    </w:p>
    <w:p w14:paraId="06C1EC8A">
      <w:pPr>
        <w:spacing w:line="460" w:lineRule="exact"/>
        <w:ind w:firstLine="480"/>
        <w:rPr>
          <w:color w:val="000000"/>
          <w:sz w:val="24"/>
        </w:rPr>
      </w:pPr>
      <w:r>
        <w:rPr>
          <w:color w:val="000000"/>
          <w:sz w:val="24"/>
        </w:rPr>
        <w:t>实践技能考核：适用于实践性比较强的课程。技能考核应根据岗位技能要求，确定其相应的主要技能考核项目，由专兼职教师共同组织考核。</w:t>
      </w:r>
    </w:p>
    <w:p w14:paraId="589C1152">
      <w:pPr>
        <w:spacing w:line="460" w:lineRule="exact"/>
        <w:ind w:firstLine="480"/>
        <w:rPr>
          <w:color w:val="000000"/>
          <w:sz w:val="24"/>
        </w:rPr>
      </w:pPr>
      <w:r>
        <w:rPr>
          <w:color w:val="000000"/>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7651508D">
      <w:pPr>
        <w:spacing w:line="460" w:lineRule="exact"/>
        <w:ind w:firstLine="480"/>
        <w:rPr>
          <w:color w:val="000000"/>
          <w:sz w:val="24"/>
        </w:rPr>
      </w:pPr>
      <w:r>
        <w:rPr>
          <w:color w:val="000000"/>
          <w:sz w:val="24"/>
        </w:rPr>
        <w:t>岗位绩效考核：在企业中开设的课程与实践，由企业与学校进行共同考核，企业考核主要以企业对学生的岗位工作执行情况进行绩效考核。</w:t>
      </w:r>
    </w:p>
    <w:p w14:paraId="288C224B">
      <w:pPr>
        <w:spacing w:line="460" w:lineRule="exact"/>
        <w:ind w:firstLine="480"/>
        <w:rPr>
          <w:color w:val="000000"/>
          <w:sz w:val="24"/>
        </w:rPr>
      </w:pPr>
      <w:r>
        <w:rPr>
          <w:color w:val="000000"/>
          <w:sz w:val="24"/>
        </w:rPr>
        <w:t>职业资格技能鉴定、厂商认证：本专业还引入了职业资格鉴定和厂商认证来评价学生的职业能力，学生参加职业资格认证考核，获得的认证作为学生评价依据。</w:t>
      </w:r>
    </w:p>
    <w:p w14:paraId="2A2B266A">
      <w:pPr>
        <w:spacing w:line="460" w:lineRule="exact"/>
        <w:ind w:firstLine="480"/>
      </w:pPr>
      <w:r>
        <w:rPr>
          <w:color w:val="000000"/>
          <w:sz w:val="24"/>
        </w:rPr>
        <w:t>技能竞赛：积极参加国家、省各有关部门及学院组织的各项专业技能竞赛，以竞赛所取得的成绩作为学生评价依据。</w:t>
      </w:r>
    </w:p>
    <w:p w14:paraId="546D7BA9">
      <w:pPr>
        <w:spacing w:line="360" w:lineRule="auto"/>
        <w:ind w:left="420" w:leftChars="200"/>
        <w:rPr>
          <w:b/>
          <w:sz w:val="24"/>
        </w:rPr>
      </w:pPr>
      <w:r>
        <w:rPr>
          <w:rFonts w:hint="eastAsia"/>
          <w:b/>
          <w:sz w:val="24"/>
        </w:rPr>
        <w:t>（六）</w:t>
      </w:r>
      <w:r>
        <w:rPr>
          <w:b/>
          <w:sz w:val="24"/>
        </w:rPr>
        <w:t>质量管理</w:t>
      </w:r>
    </w:p>
    <w:p w14:paraId="072DE35B">
      <w:pPr>
        <w:spacing w:line="360" w:lineRule="auto"/>
        <w:ind w:firstLine="480"/>
        <w:rPr>
          <w:color w:val="000000"/>
          <w:sz w:val="24"/>
        </w:rPr>
      </w:pPr>
      <w:r>
        <w:rPr>
          <w:color w:val="000000"/>
          <w:sz w:val="24"/>
        </w:rPr>
        <w:t>1</w:t>
      </w:r>
      <w:r>
        <w:rPr>
          <w:rFonts w:hint="eastAsia"/>
          <w:color w:val="000000"/>
          <w:sz w:val="24"/>
        </w:rPr>
        <w:t>.</w:t>
      </w:r>
      <w:r>
        <w:rPr>
          <w:color w:val="000000"/>
          <w:sz w:val="24"/>
        </w:rPr>
        <w:t>健全专业教学质量监控管理制度，完善课堂教学、教学评价、实习实训、毕业设计以及专业调研、人才培养方案更新、资源建设等方面质量标准建设，通过教学实施、过程监控、质量评价和持续改进，达成人才培养规格。</w:t>
      </w:r>
    </w:p>
    <w:p w14:paraId="0677CF30">
      <w:pPr>
        <w:spacing w:line="360" w:lineRule="auto"/>
        <w:ind w:firstLine="480"/>
        <w:rPr>
          <w:color w:val="000000"/>
          <w:sz w:val="24"/>
        </w:rPr>
      </w:pPr>
      <w:r>
        <w:rPr>
          <w:color w:val="000000"/>
          <w:sz w:val="24"/>
        </w:rPr>
        <w:t>2</w:t>
      </w:r>
      <w:r>
        <w:rPr>
          <w:rFonts w:hint="eastAsia"/>
          <w:color w:val="000000"/>
          <w:sz w:val="24"/>
        </w:rPr>
        <w:t>.</w:t>
      </w:r>
      <w:r>
        <w:rPr>
          <w:color w:val="000000"/>
          <w:sz w:val="24"/>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3D540F99">
      <w:pPr>
        <w:spacing w:line="360" w:lineRule="auto"/>
        <w:ind w:firstLine="480"/>
        <w:rPr>
          <w:color w:val="000000"/>
          <w:sz w:val="24"/>
        </w:rPr>
      </w:pPr>
      <w:r>
        <w:rPr>
          <w:color w:val="000000"/>
          <w:sz w:val="24"/>
        </w:rPr>
        <w:t>3</w:t>
      </w:r>
      <w:r>
        <w:rPr>
          <w:rFonts w:hint="eastAsia"/>
          <w:color w:val="000000"/>
          <w:sz w:val="24"/>
        </w:rPr>
        <w:t>.</w:t>
      </w:r>
      <w:r>
        <w:rPr>
          <w:color w:val="000000"/>
          <w:sz w:val="24"/>
        </w:rPr>
        <w:t>建立毕业生跟踪反馈机制及社会评价机制，并对生源情况、在校生学业水平、毕业生就业情况等进行分析，定期评价人才培养质量和培养目标达成情况。</w:t>
      </w:r>
    </w:p>
    <w:p w14:paraId="5CE72C09">
      <w:pPr>
        <w:spacing w:line="360" w:lineRule="auto"/>
        <w:ind w:firstLine="480"/>
      </w:pPr>
      <w:r>
        <w:rPr>
          <w:color w:val="000000"/>
          <w:sz w:val="24"/>
        </w:rPr>
        <w:t>4</w:t>
      </w:r>
      <w:r>
        <w:rPr>
          <w:rFonts w:hint="eastAsia"/>
          <w:color w:val="000000"/>
          <w:sz w:val="24"/>
        </w:rPr>
        <w:t>.不断完善内部质量保证体系和运行机制，做好学生的学习状态数据采集，根据反馈实时诊断、及时改进。</w:t>
      </w:r>
      <w:r>
        <w:rPr>
          <w:color w:val="000000"/>
          <w:sz w:val="24"/>
        </w:rPr>
        <w:t>根据评价分析结果有效改进专业教学，持续提高人才培养质量。</w:t>
      </w:r>
    </w:p>
    <w:p w14:paraId="2B912BBD">
      <w:pPr>
        <w:spacing w:line="360" w:lineRule="auto"/>
        <w:ind w:firstLine="482" w:firstLineChars="200"/>
        <w:rPr>
          <w:rFonts w:ascii="宋体" w:hAnsi="宋体" w:cs="宋体"/>
          <w:b/>
          <w:sz w:val="24"/>
          <w:highlight w:val="yellow"/>
        </w:rPr>
      </w:pPr>
      <w:r>
        <w:rPr>
          <w:rFonts w:eastAsia="黑体"/>
          <w:b/>
          <w:sz w:val="24"/>
        </w:rPr>
        <w:t>十、毕业要求</w:t>
      </w:r>
    </w:p>
    <w:p w14:paraId="7B47BCA9">
      <w:pPr>
        <w:spacing w:line="360" w:lineRule="auto"/>
        <w:ind w:firstLine="480" w:firstLineChars="200"/>
        <w:rPr>
          <w:rFonts w:ascii="Calibri" w:hAnsi="Calibri"/>
          <w:szCs w:val="24"/>
        </w:rPr>
      </w:pPr>
      <w:r>
        <w:rPr>
          <w:sz w:val="24"/>
        </w:rPr>
        <w:t>本专业学生必须至少满足以下基本条件方能毕业：</w:t>
      </w:r>
    </w:p>
    <w:p w14:paraId="0A1D98C8">
      <w:pPr>
        <w:spacing w:line="360" w:lineRule="auto"/>
        <w:ind w:firstLine="480" w:firstLineChars="200"/>
        <w:rPr>
          <w:rFonts w:ascii="宋体" w:hAnsi="宋体" w:cs="宋体"/>
          <w:sz w:val="24"/>
          <w:szCs w:val="32"/>
        </w:rPr>
      </w:pPr>
      <w:r>
        <w:rPr>
          <w:rFonts w:hint="eastAsia" w:ascii="宋体" w:hAnsi="宋体" w:cs="宋体"/>
          <w:sz w:val="24"/>
          <w:szCs w:val="32"/>
        </w:rPr>
        <w:t>(一)学时学分要求</w:t>
      </w:r>
    </w:p>
    <w:p w14:paraId="2C7AEE06">
      <w:pPr>
        <w:spacing w:line="360" w:lineRule="auto"/>
        <w:ind w:firstLine="480" w:firstLineChars="200"/>
        <w:rPr>
          <w:rFonts w:ascii="宋体" w:hAnsi="宋体" w:cs="宋体"/>
          <w:sz w:val="24"/>
          <w:szCs w:val="32"/>
        </w:rPr>
      </w:pPr>
      <w:r>
        <w:rPr>
          <w:rFonts w:hint="eastAsia" w:ascii="宋体" w:hAnsi="宋体" w:cs="宋体"/>
          <w:sz w:val="24"/>
          <w:szCs w:val="32"/>
        </w:rPr>
        <w:t>学生在学校规定年限内，修满专业人才培养方案规定的学时学分，完成规定的教学活动，必修课全部及格，选修课完成最低学分。具体如下：</w:t>
      </w:r>
    </w:p>
    <w:tbl>
      <w:tblPr>
        <w:tblStyle w:val="11"/>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53F3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030A2CF5">
            <w:pPr>
              <w:jc w:val="center"/>
              <w:rPr>
                <w:b/>
                <w:bCs/>
                <w:sz w:val="24"/>
                <w:szCs w:val="24"/>
              </w:rPr>
            </w:pPr>
            <w:r>
              <w:rPr>
                <w:rFonts w:hint="eastAsia"/>
                <w:b/>
                <w:bCs/>
                <w:sz w:val="24"/>
                <w:szCs w:val="24"/>
              </w:rPr>
              <w:t>序号</w:t>
            </w:r>
          </w:p>
        </w:tc>
        <w:tc>
          <w:tcPr>
            <w:tcW w:w="2099" w:type="dxa"/>
          </w:tcPr>
          <w:p w14:paraId="386B5F23">
            <w:pPr>
              <w:jc w:val="center"/>
              <w:rPr>
                <w:b/>
                <w:bCs/>
                <w:sz w:val="24"/>
                <w:szCs w:val="24"/>
              </w:rPr>
            </w:pPr>
            <w:r>
              <w:rPr>
                <w:rFonts w:hint="eastAsia"/>
                <w:b/>
                <w:bCs/>
                <w:sz w:val="24"/>
                <w:szCs w:val="24"/>
              </w:rPr>
              <w:t>课程类型</w:t>
            </w:r>
          </w:p>
        </w:tc>
        <w:tc>
          <w:tcPr>
            <w:tcW w:w="2278" w:type="dxa"/>
          </w:tcPr>
          <w:p w14:paraId="0A2D9B09">
            <w:pPr>
              <w:jc w:val="center"/>
              <w:rPr>
                <w:b/>
                <w:bCs/>
                <w:sz w:val="24"/>
                <w:szCs w:val="24"/>
              </w:rPr>
            </w:pPr>
            <w:r>
              <w:rPr>
                <w:rFonts w:hint="eastAsia"/>
                <w:b/>
                <w:bCs/>
                <w:sz w:val="24"/>
                <w:szCs w:val="24"/>
              </w:rPr>
              <w:t>应修学分</w:t>
            </w:r>
          </w:p>
        </w:tc>
        <w:tc>
          <w:tcPr>
            <w:tcW w:w="2073" w:type="dxa"/>
          </w:tcPr>
          <w:p w14:paraId="12A1602B">
            <w:pPr>
              <w:jc w:val="center"/>
              <w:rPr>
                <w:b/>
                <w:bCs/>
                <w:sz w:val="24"/>
                <w:szCs w:val="24"/>
              </w:rPr>
            </w:pPr>
            <w:r>
              <w:rPr>
                <w:rFonts w:hint="eastAsia"/>
                <w:b/>
                <w:bCs/>
                <w:sz w:val="24"/>
                <w:szCs w:val="24"/>
              </w:rPr>
              <w:t>应修学时</w:t>
            </w:r>
          </w:p>
        </w:tc>
      </w:tr>
      <w:tr w14:paraId="5423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2FFD0064">
            <w:pPr>
              <w:jc w:val="center"/>
              <w:rPr>
                <w:sz w:val="24"/>
                <w:szCs w:val="24"/>
              </w:rPr>
            </w:pPr>
            <w:r>
              <w:rPr>
                <w:rFonts w:hint="eastAsia"/>
                <w:sz w:val="24"/>
                <w:szCs w:val="24"/>
              </w:rPr>
              <w:t>1</w:t>
            </w:r>
          </w:p>
        </w:tc>
        <w:tc>
          <w:tcPr>
            <w:tcW w:w="2099" w:type="dxa"/>
          </w:tcPr>
          <w:p w14:paraId="1804BA4C">
            <w:pPr>
              <w:jc w:val="center"/>
              <w:rPr>
                <w:sz w:val="24"/>
                <w:szCs w:val="24"/>
              </w:rPr>
            </w:pPr>
            <w:r>
              <w:rPr>
                <w:sz w:val="24"/>
                <w:szCs w:val="24"/>
              </w:rPr>
              <w:t>公共基础课程</w:t>
            </w:r>
          </w:p>
        </w:tc>
        <w:tc>
          <w:tcPr>
            <w:tcW w:w="2278" w:type="dxa"/>
          </w:tcPr>
          <w:p w14:paraId="086BB168">
            <w:pPr>
              <w:jc w:val="center"/>
              <w:rPr>
                <w:sz w:val="24"/>
                <w:szCs w:val="24"/>
              </w:rPr>
            </w:pPr>
            <w:r>
              <w:rPr>
                <w:rFonts w:hint="eastAsia"/>
                <w:sz w:val="24"/>
                <w:szCs w:val="24"/>
              </w:rPr>
              <w:t>52.5</w:t>
            </w:r>
          </w:p>
        </w:tc>
        <w:tc>
          <w:tcPr>
            <w:tcW w:w="2073" w:type="dxa"/>
          </w:tcPr>
          <w:p w14:paraId="26819450">
            <w:pPr>
              <w:jc w:val="center"/>
              <w:rPr>
                <w:sz w:val="24"/>
                <w:szCs w:val="24"/>
              </w:rPr>
            </w:pPr>
            <w:r>
              <w:rPr>
                <w:rFonts w:hint="eastAsia"/>
                <w:sz w:val="24"/>
                <w:szCs w:val="24"/>
              </w:rPr>
              <w:t>860</w:t>
            </w:r>
          </w:p>
        </w:tc>
      </w:tr>
      <w:tr w14:paraId="3D4E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6F997F89">
            <w:pPr>
              <w:jc w:val="center"/>
              <w:rPr>
                <w:sz w:val="24"/>
                <w:szCs w:val="24"/>
              </w:rPr>
            </w:pPr>
            <w:r>
              <w:rPr>
                <w:rFonts w:hint="eastAsia"/>
                <w:sz w:val="24"/>
                <w:szCs w:val="24"/>
              </w:rPr>
              <w:t>2</w:t>
            </w:r>
          </w:p>
        </w:tc>
        <w:tc>
          <w:tcPr>
            <w:tcW w:w="2099" w:type="dxa"/>
          </w:tcPr>
          <w:p w14:paraId="6EBE959D">
            <w:pPr>
              <w:jc w:val="center"/>
              <w:rPr>
                <w:sz w:val="24"/>
                <w:szCs w:val="24"/>
              </w:rPr>
            </w:pPr>
            <w:r>
              <w:rPr>
                <w:sz w:val="24"/>
                <w:szCs w:val="24"/>
              </w:rPr>
              <w:t>专业课程</w:t>
            </w:r>
          </w:p>
        </w:tc>
        <w:tc>
          <w:tcPr>
            <w:tcW w:w="2278" w:type="dxa"/>
          </w:tcPr>
          <w:p w14:paraId="207EA924">
            <w:pPr>
              <w:jc w:val="center"/>
              <w:rPr>
                <w:sz w:val="24"/>
                <w:szCs w:val="24"/>
              </w:rPr>
            </w:pPr>
            <w:r>
              <w:rPr>
                <w:rFonts w:hint="eastAsia"/>
                <w:sz w:val="24"/>
                <w:szCs w:val="24"/>
              </w:rPr>
              <w:t>100</w:t>
            </w:r>
          </w:p>
        </w:tc>
        <w:tc>
          <w:tcPr>
            <w:tcW w:w="2073" w:type="dxa"/>
          </w:tcPr>
          <w:p w14:paraId="362B7C5B">
            <w:pPr>
              <w:jc w:val="center"/>
              <w:rPr>
                <w:sz w:val="24"/>
                <w:szCs w:val="24"/>
              </w:rPr>
            </w:pPr>
            <w:r>
              <w:rPr>
                <w:rFonts w:hint="eastAsia"/>
                <w:sz w:val="24"/>
                <w:szCs w:val="24"/>
              </w:rPr>
              <w:t>1970</w:t>
            </w:r>
          </w:p>
        </w:tc>
      </w:tr>
      <w:tr w14:paraId="51F3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0837591E">
            <w:pPr>
              <w:jc w:val="center"/>
              <w:rPr>
                <w:sz w:val="24"/>
                <w:szCs w:val="24"/>
              </w:rPr>
            </w:pPr>
            <w:r>
              <w:rPr>
                <w:rFonts w:hint="eastAsia"/>
                <w:sz w:val="24"/>
                <w:szCs w:val="24"/>
              </w:rPr>
              <w:t>合计</w:t>
            </w:r>
          </w:p>
        </w:tc>
        <w:tc>
          <w:tcPr>
            <w:tcW w:w="2278" w:type="dxa"/>
          </w:tcPr>
          <w:p w14:paraId="4E629C21">
            <w:pPr>
              <w:jc w:val="center"/>
              <w:rPr>
                <w:sz w:val="24"/>
                <w:szCs w:val="24"/>
              </w:rPr>
            </w:pPr>
            <w:r>
              <w:rPr>
                <w:rFonts w:hint="eastAsia"/>
                <w:sz w:val="24"/>
                <w:szCs w:val="24"/>
              </w:rPr>
              <w:t>152.5</w:t>
            </w:r>
          </w:p>
        </w:tc>
        <w:tc>
          <w:tcPr>
            <w:tcW w:w="2073" w:type="dxa"/>
          </w:tcPr>
          <w:p w14:paraId="380C7BB9">
            <w:pPr>
              <w:jc w:val="center"/>
              <w:rPr>
                <w:sz w:val="24"/>
                <w:szCs w:val="24"/>
              </w:rPr>
            </w:pPr>
            <w:r>
              <w:rPr>
                <w:rFonts w:hint="eastAsia"/>
                <w:sz w:val="24"/>
                <w:szCs w:val="24"/>
              </w:rPr>
              <w:t>2830</w:t>
            </w:r>
          </w:p>
        </w:tc>
      </w:tr>
    </w:tbl>
    <w:p w14:paraId="7D8FA8A3">
      <w:pPr>
        <w:spacing w:line="440" w:lineRule="exact"/>
        <w:ind w:firstLine="480" w:firstLineChars="200"/>
        <w:rPr>
          <w:rFonts w:ascii="宋体" w:hAnsi="宋体" w:cs="宋体"/>
          <w:sz w:val="24"/>
          <w:szCs w:val="32"/>
        </w:rPr>
      </w:pPr>
      <w:r>
        <w:rPr>
          <w:rFonts w:hint="eastAsia" w:ascii="宋体" w:hAnsi="宋体" w:cs="宋体"/>
          <w:sz w:val="24"/>
          <w:szCs w:val="32"/>
        </w:rPr>
        <w:t>(二)其他要求</w:t>
      </w:r>
    </w:p>
    <w:p w14:paraId="0B457D4A">
      <w:pPr>
        <w:spacing w:line="440" w:lineRule="exact"/>
        <w:ind w:firstLine="480" w:firstLineChars="200"/>
        <w:rPr>
          <w:rFonts w:ascii="宋体" w:hAnsi="宋体" w:cs="宋体"/>
          <w:sz w:val="24"/>
          <w:szCs w:val="32"/>
        </w:rPr>
      </w:pPr>
      <w:r>
        <w:rPr>
          <w:rFonts w:hint="eastAsia" w:ascii="宋体" w:hAnsi="宋体" w:cs="宋体"/>
          <w:sz w:val="24"/>
          <w:szCs w:val="32"/>
        </w:rPr>
        <w:t>1</w:t>
      </w:r>
      <w:r>
        <w:rPr>
          <w:rFonts w:hint="eastAsia"/>
          <w:color w:val="000000"/>
          <w:sz w:val="24"/>
        </w:rPr>
        <w:t>.</w:t>
      </w:r>
      <w:r>
        <w:rPr>
          <w:rFonts w:hint="eastAsia" w:ascii="宋体" w:hAnsi="宋体" w:cs="宋体"/>
          <w:sz w:val="24"/>
          <w:szCs w:val="32"/>
        </w:rPr>
        <w:t>毕业应达到的素质、知识、能力等要求详见培养目标与规格。</w:t>
      </w:r>
    </w:p>
    <w:p w14:paraId="03E42DF8">
      <w:pPr>
        <w:spacing w:line="440" w:lineRule="exact"/>
        <w:ind w:firstLine="480" w:firstLineChars="200"/>
        <w:rPr>
          <w:rFonts w:ascii="宋体" w:hAnsi="宋体" w:cs="宋体"/>
          <w:sz w:val="24"/>
          <w:szCs w:val="32"/>
        </w:rPr>
      </w:pPr>
      <w:r>
        <w:rPr>
          <w:rFonts w:hint="eastAsia" w:ascii="宋体" w:hAnsi="宋体" w:cs="宋体"/>
          <w:sz w:val="24"/>
          <w:szCs w:val="32"/>
        </w:rPr>
        <w:t>2</w:t>
      </w:r>
      <w:r>
        <w:rPr>
          <w:rFonts w:hint="eastAsia"/>
          <w:color w:val="000000"/>
          <w:sz w:val="24"/>
        </w:rPr>
        <w:t>.</w:t>
      </w:r>
      <w:r>
        <w:rPr>
          <w:rFonts w:hint="eastAsia" w:ascii="宋体" w:hAnsi="宋体" w:cs="宋体"/>
          <w:sz w:val="24"/>
          <w:szCs w:val="32"/>
        </w:rPr>
        <w:t>达到《国家学生体质健康标准》及阳光健康跑相关要求。</w:t>
      </w:r>
    </w:p>
    <w:p w14:paraId="63C42B67">
      <w:pPr>
        <w:spacing w:line="440" w:lineRule="exact"/>
        <w:ind w:firstLine="480" w:firstLineChars="200"/>
        <w:rPr>
          <w:rFonts w:ascii="宋体" w:hAnsi="宋体" w:cs="宋体"/>
          <w:sz w:val="24"/>
          <w:szCs w:val="32"/>
        </w:rPr>
      </w:pPr>
      <w:r>
        <w:rPr>
          <w:rFonts w:hint="eastAsia" w:ascii="宋体" w:hAnsi="宋体" w:cs="宋体"/>
          <w:sz w:val="24"/>
          <w:szCs w:val="32"/>
        </w:rPr>
        <w:t>3</w:t>
      </w:r>
      <w:r>
        <w:rPr>
          <w:rFonts w:hint="eastAsia"/>
          <w:color w:val="000000"/>
          <w:sz w:val="24"/>
        </w:rPr>
        <w:t>.</w:t>
      </w:r>
      <w:r>
        <w:rPr>
          <w:rFonts w:hint="eastAsia" w:ascii="宋体" w:hAnsi="宋体" w:cs="宋体"/>
          <w:sz w:val="24"/>
          <w:szCs w:val="32"/>
        </w:rPr>
        <w:t>取得1本及以上与本专业相关的职业技能等级（资格）证书（详见下表）：</w:t>
      </w:r>
    </w:p>
    <w:tbl>
      <w:tblPr>
        <w:tblStyle w:val="11"/>
        <w:tblW w:w="7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409"/>
        <w:gridCol w:w="1574"/>
        <w:gridCol w:w="2433"/>
      </w:tblGrid>
      <w:tr w14:paraId="57CC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7C203FA">
            <w:pPr>
              <w:jc w:val="center"/>
              <w:rPr>
                <w:b/>
                <w:bCs/>
                <w:sz w:val="24"/>
              </w:rPr>
            </w:pPr>
            <w:r>
              <w:rPr>
                <w:rFonts w:hint="eastAsia"/>
                <w:b/>
                <w:bCs/>
                <w:sz w:val="24"/>
              </w:rPr>
              <w:t>序号</w:t>
            </w:r>
          </w:p>
        </w:tc>
        <w:tc>
          <w:tcPr>
            <w:tcW w:w="2409" w:type="dxa"/>
            <w:vAlign w:val="center"/>
          </w:tcPr>
          <w:p w14:paraId="691F8DCC">
            <w:pPr>
              <w:jc w:val="center"/>
              <w:rPr>
                <w:b/>
                <w:bCs/>
                <w:sz w:val="24"/>
              </w:rPr>
            </w:pPr>
            <w:r>
              <w:rPr>
                <w:rFonts w:hint="eastAsia"/>
                <w:b/>
                <w:bCs/>
                <w:sz w:val="24"/>
              </w:rPr>
              <w:t>证书名称</w:t>
            </w:r>
          </w:p>
        </w:tc>
        <w:tc>
          <w:tcPr>
            <w:tcW w:w="1574" w:type="dxa"/>
            <w:vAlign w:val="center"/>
          </w:tcPr>
          <w:p w14:paraId="7A8FAE3C">
            <w:pPr>
              <w:jc w:val="center"/>
              <w:rPr>
                <w:b/>
                <w:bCs/>
                <w:sz w:val="24"/>
              </w:rPr>
            </w:pPr>
            <w:r>
              <w:rPr>
                <w:rFonts w:hint="eastAsia"/>
                <w:b/>
                <w:bCs/>
                <w:sz w:val="24"/>
              </w:rPr>
              <w:t>证书等级</w:t>
            </w:r>
          </w:p>
        </w:tc>
        <w:tc>
          <w:tcPr>
            <w:tcW w:w="2433" w:type="dxa"/>
            <w:vAlign w:val="center"/>
          </w:tcPr>
          <w:p w14:paraId="751C3FE9">
            <w:pPr>
              <w:jc w:val="center"/>
              <w:rPr>
                <w:b/>
                <w:bCs/>
                <w:sz w:val="24"/>
              </w:rPr>
            </w:pPr>
            <w:r>
              <w:rPr>
                <w:rFonts w:hint="eastAsia"/>
                <w:b/>
                <w:bCs/>
                <w:sz w:val="24"/>
              </w:rPr>
              <w:t>颁证单位</w:t>
            </w:r>
          </w:p>
        </w:tc>
      </w:tr>
      <w:tr w14:paraId="1327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51EE54E">
            <w:pPr>
              <w:jc w:val="center"/>
              <w:rPr>
                <w:sz w:val="24"/>
              </w:rPr>
            </w:pPr>
            <w:r>
              <w:rPr>
                <w:rFonts w:hint="eastAsia"/>
                <w:sz w:val="24"/>
              </w:rPr>
              <w:t>1</w:t>
            </w:r>
          </w:p>
        </w:tc>
        <w:tc>
          <w:tcPr>
            <w:tcW w:w="2409" w:type="dxa"/>
            <w:vAlign w:val="center"/>
          </w:tcPr>
          <w:p w14:paraId="6D4FC37D">
            <w:pPr>
              <w:jc w:val="center"/>
              <w:rPr>
                <w:b/>
                <w:bCs/>
                <w:sz w:val="24"/>
              </w:rPr>
            </w:pPr>
            <w:r>
              <w:rPr>
                <w:rFonts w:hint="eastAsia" w:ascii="宋体" w:hAnsi="宋体" w:cs="宋体"/>
                <w:kern w:val="0"/>
                <w:szCs w:val="21"/>
              </w:rPr>
              <w:t>无人机驾驶员</w:t>
            </w:r>
          </w:p>
        </w:tc>
        <w:tc>
          <w:tcPr>
            <w:tcW w:w="1574" w:type="dxa"/>
            <w:vAlign w:val="center"/>
          </w:tcPr>
          <w:p w14:paraId="280B90AB">
            <w:pPr>
              <w:jc w:val="center"/>
            </w:pPr>
            <w:r>
              <w:rPr>
                <w:rFonts w:hint="eastAsia"/>
              </w:rPr>
              <w:t>中级</w:t>
            </w:r>
          </w:p>
        </w:tc>
        <w:tc>
          <w:tcPr>
            <w:tcW w:w="2433" w:type="dxa"/>
            <w:vAlign w:val="center"/>
          </w:tcPr>
          <w:p w14:paraId="5EB9A625">
            <w:pPr>
              <w:jc w:val="center"/>
              <w:rPr>
                <w:b/>
                <w:bCs/>
                <w:sz w:val="24"/>
              </w:rPr>
            </w:pPr>
            <w:r>
              <w:rPr>
                <w:rStyle w:val="15"/>
                <w:rFonts w:hint="eastAsia" w:ascii="宋体" w:hAnsi="宋体" w:cs="宋体"/>
                <w:i w:val="0"/>
                <w:iCs w:val="0"/>
                <w:szCs w:val="21"/>
                <w:shd w:val="clear" w:color="auto" w:fill="FFFFFF"/>
              </w:rPr>
              <w:t>人力资源和社会保障部</w:t>
            </w:r>
          </w:p>
        </w:tc>
      </w:tr>
      <w:tr w14:paraId="34D4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4DF0548">
            <w:pPr>
              <w:jc w:val="center"/>
              <w:rPr>
                <w:sz w:val="24"/>
              </w:rPr>
            </w:pPr>
            <w:r>
              <w:rPr>
                <w:rFonts w:hint="eastAsia"/>
                <w:sz w:val="24"/>
              </w:rPr>
              <w:t>2</w:t>
            </w:r>
          </w:p>
        </w:tc>
        <w:tc>
          <w:tcPr>
            <w:tcW w:w="2409" w:type="dxa"/>
            <w:vAlign w:val="center"/>
          </w:tcPr>
          <w:p w14:paraId="1FB2084E">
            <w:pPr>
              <w:jc w:val="center"/>
              <w:rPr>
                <w:b/>
                <w:bCs/>
                <w:sz w:val="24"/>
              </w:rPr>
            </w:pPr>
            <w:r>
              <w:rPr>
                <w:rFonts w:hint="eastAsia" w:ascii="宋体" w:hAnsi="宋体" w:cs="宋体"/>
                <w:szCs w:val="21"/>
              </w:rPr>
              <w:t>CAAC《民用无人机操控员执照》（视距内）</w:t>
            </w:r>
          </w:p>
        </w:tc>
        <w:tc>
          <w:tcPr>
            <w:tcW w:w="1574" w:type="dxa"/>
            <w:vAlign w:val="center"/>
          </w:tcPr>
          <w:p w14:paraId="0BF56837">
            <w:pPr>
              <w:jc w:val="center"/>
              <w:rPr>
                <w:b/>
                <w:bCs/>
                <w:sz w:val="24"/>
              </w:rPr>
            </w:pPr>
            <w:r>
              <w:rPr>
                <w:rFonts w:hint="eastAsia" w:ascii="宋体" w:hAnsi="宋体"/>
                <w:kern w:val="0"/>
                <w:szCs w:val="21"/>
              </w:rPr>
              <w:t>驾驶员</w:t>
            </w:r>
          </w:p>
        </w:tc>
        <w:tc>
          <w:tcPr>
            <w:tcW w:w="2433" w:type="dxa"/>
            <w:vAlign w:val="center"/>
          </w:tcPr>
          <w:p w14:paraId="60ABAB38">
            <w:pPr>
              <w:jc w:val="center"/>
              <w:rPr>
                <w:b/>
                <w:bCs/>
                <w:sz w:val="24"/>
              </w:rPr>
            </w:pPr>
            <w:r>
              <w:rPr>
                <w:rFonts w:hint="eastAsia" w:ascii="宋体" w:hAnsi="宋体"/>
                <w:kern w:val="0"/>
                <w:szCs w:val="21"/>
              </w:rPr>
              <w:t>中国民用航空局</w:t>
            </w:r>
          </w:p>
        </w:tc>
      </w:tr>
      <w:tr w14:paraId="5FA9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39CF383">
            <w:pPr>
              <w:jc w:val="center"/>
              <w:rPr>
                <w:sz w:val="24"/>
              </w:rPr>
            </w:pPr>
            <w:r>
              <w:rPr>
                <w:rFonts w:hint="eastAsia"/>
                <w:sz w:val="24"/>
              </w:rPr>
              <w:t>3</w:t>
            </w:r>
          </w:p>
        </w:tc>
        <w:tc>
          <w:tcPr>
            <w:tcW w:w="2409" w:type="dxa"/>
            <w:vAlign w:val="center"/>
          </w:tcPr>
          <w:p w14:paraId="4736BC5C">
            <w:pPr>
              <w:jc w:val="center"/>
              <w:rPr>
                <w:b/>
                <w:bCs/>
                <w:sz w:val="24"/>
              </w:rPr>
            </w:pPr>
            <w:r>
              <w:rPr>
                <w:rFonts w:hint="eastAsia" w:ascii="宋体" w:hAnsi="宋体" w:cs="宋体"/>
                <w:szCs w:val="21"/>
              </w:rPr>
              <w:t>UTC《无人机系统操作手合格证》</w:t>
            </w:r>
          </w:p>
        </w:tc>
        <w:tc>
          <w:tcPr>
            <w:tcW w:w="1574" w:type="dxa"/>
            <w:vAlign w:val="center"/>
          </w:tcPr>
          <w:p w14:paraId="19E4F21C">
            <w:pPr>
              <w:jc w:val="center"/>
              <w:rPr>
                <w:b/>
                <w:bCs/>
                <w:sz w:val="24"/>
              </w:rPr>
            </w:pPr>
            <w:r>
              <w:rPr>
                <w:rFonts w:hint="eastAsia" w:ascii="宋体" w:hAnsi="宋体"/>
                <w:kern w:val="0"/>
                <w:szCs w:val="21"/>
              </w:rPr>
              <w:t>操作手</w:t>
            </w:r>
          </w:p>
        </w:tc>
        <w:tc>
          <w:tcPr>
            <w:tcW w:w="2433" w:type="dxa"/>
            <w:vAlign w:val="center"/>
          </w:tcPr>
          <w:p w14:paraId="7F28EA18">
            <w:pPr>
              <w:jc w:val="center"/>
              <w:rPr>
                <w:b/>
                <w:bCs/>
                <w:sz w:val="24"/>
              </w:rPr>
            </w:pPr>
            <w:r>
              <w:rPr>
                <w:rFonts w:hint="eastAsia" w:ascii="宋体" w:hAnsi="宋体" w:cs="宋体"/>
                <w:szCs w:val="21"/>
              </w:rPr>
              <w:t>大疆“慧飞”无人机培训中心</w:t>
            </w:r>
          </w:p>
        </w:tc>
      </w:tr>
      <w:tr w14:paraId="2701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81F27B1">
            <w:pPr>
              <w:jc w:val="center"/>
              <w:rPr>
                <w:sz w:val="24"/>
              </w:rPr>
            </w:pPr>
            <w:r>
              <w:rPr>
                <w:rFonts w:hint="eastAsia"/>
                <w:sz w:val="24"/>
              </w:rPr>
              <w:t>4</w:t>
            </w:r>
          </w:p>
        </w:tc>
        <w:tc>
          <w:tcPr>
            <w:tcW w:w="2409" w:type="dxa"/>
            <w:vAlign w:val="center"/>
          </w:tcPr>
          <w:p w14:paraId="2E42714A">
            <w:pPr>
              <w:jc w:val="center"/>
              <w:rPr>
                <w:b/>
                <w:bCs/>
                <w:sz w:val="24"/>
              </w:rPr>
            </w:pPr>
            <w:r>
              <w:rPr>
                <w:rFonts w:hint="eastAsia" w:ascii="宋体" w:hAnsi="宋体"/>
                <w:kern w:val="0"/>
                <w:szCs w:val="21"/>
              </w:rPr>
              <w:t>无人机装调检修工</w:t>
            </w:r>
          </w:p>
        </w:tc>
        <w:tc>
          <w:tcPr>
            <w:tcW w:w="1574" w:type="dxa"/>
            <w:vAlign w:val="center"/>
          </w:tcPr>
          <w:p w14:paraId="4601025E">
            <w:pPr>
              <w:jc w:val="center"/>
              <w:rPr>
                <w:b/>
                <w:bCs/>
                <w:sz w:val="24"/>
              </w:rPr>
            </w:pPr>
            <w:r>
              <w:rPr>
                <w:rFonts w:hint="eastAsia" w:ascii="宋体" w:hAnsi="宋体"/>
                <w:kern w:val="0"/>
                <w:szCs w:val="21"/>
              </w:rPr>
              <w:t>中级</w:t>
            </w:r>
          </w:p>
        </w:tc>
        <w:tc>
          <w:tcPr>
            <w:tcW w:w="2433" w:type="dxa"/>
            <w:vAlign w:val="center"/>
          </w:tcPr>
          <w:p w14:paraId="2FC4ABDD">
            <w:pPr>
              <w:jc w:val="center"/>
              <w:rPr>
                <w:b/>
                <w:bCs/>
                <w:sz w:val="24"/>
              </w:rPr>
            </w:pPr>
            <w:r>
              <w:rPr>
                <w:rFonts w:hint="eastAsia" w:ascii="宋体" w:hAnsi="宋体"/>
                <w:kern w:val="0"/>
                <w:szCs w:val="21"/>
              </w:rPr>
              <w:t>人力资源与社会保障部</w:t>
            </w:r>
          </w:p>
        </w:tc>
      </w:tr>
      <w:tr w14:paraId="119C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5" w:type="dxa"/>
            <w:vAlign w:val="center"/>
          </w:tcPr>
          <w:p w14:paraId="126124CA">
            <w:pPr>
              <w:jc w:val="center"/>
              <w:rPr>
                <w:sz w:val="24"/>
              </w:rPr>
            </w:pPr>
            <w:r>
              <w:rPr>
                <w:rFonts w:hint="eastAsia"/>
                <w:sz w:val="24"/>
              </w:rPr>
              <w:t>5</w:t>
            </w:r>
          </w:p>
        </w:tc>
        <w:tc>
          <w:tcPr>
            <w:tcW w:w="2409" w:type="dxa"/>
            <w:vAlign w:val="center"/>
          </w:tcPr>
          <w:p w14:paraId="33CD0A9D">
            <w:pPr>
              <w:jc w:val="center"/>
              <w:rPr>
                <w:rFonts w:ascii="宋体" w:hAnsi="宋体"/>
                <w:kern w:val="0"/>
                <w:szCs w:val="21"/>
              </w:rPr>
            </w:pPr>
            <w:r>
              <w:rPr>
                <w:rFonts w:hint="eastAsia" w:ascii="宋体" w:hAnsi="宋体" w:cs="宋体"/>
                <w:kern w:val="0"/>
                <w:szCs w:val="21"/>
              </w:rPr>
              <w:t>维修电工</w:t>
            </w:r>
          </w:p>
        </w:tc>
        <w:tc>
          <w:tcPr>
            <w:tcW w:w="1574" w:type="dxa"/>
            <w:vAlign w:val="center"/>
          </w:tcPr>
          <w:p w14:paraId="5C1CE979">
            <w:pPr>
              <w:jc w:val="center"/>
              <w:rPr>
                <w:rFonts w:ascii="宋体" w:hAnsi="宋体"/>
                <w:kern w:val="0"/>
                <w:szCs w:val="21"/>
              </w:rPr>
            </w:pPr>
            <w:r>
              <w:rPr>
                <w:rFonts w:hint="eastAsia" w:ascii="宋体" w:hAnsi="宋体"/>
                <w:kern w:val="0"/>
                <w:szCs w:val="21"/>
              </w:rPr>
              <w:t>中级</w:t>
            </w:r>
          </w:p>
        </w:tc>
        <w:tc>
          <w:tcPr>
            <w:tcW w:w="2433" w:type="dxa"/>
            <w:vAlign w:val="center"/>
          </w:tcPr>
          <w:p w14:paraId="5C35A8E3">
            <w:pPr>
              <w:jc w:val="center"/>
              <w:rPr>
                <w:rFonts w:ascii="宋体" w:hAnsi="宋体"/>
                <w:kern w:val="0"/>
                <w:szCs w:val="21"/>
              </w:rPr>
            </w:pPr>
            <w:r>
              <w:rPr>
                <w:rFonts w:hint="eastAsia"/>
              </w:rPr>
              <w:t>人力资源和社会保障局</w:t>
            </w:r>
          </w:p>
        </w:tc>
      </w:tr>
    </w:tbl>
    <w:p w14:paraId="4D8F153D">
      <w:pPr>
        <w:spacing w:line="440" w:lineRule="exact"/>
        <w:ind w:firstLine="480" w:firstLineChars="200"/>
        <w:rPr>
          <w:rFonts w:ascii="宋体" w:hAnsi="宋体" w:cs="宋体"/>
          <w:sz w:val="24"/>
          <w:szCs w:val="32"/>
        </w:rPr>
      </w:pPr>
      <w:r>
        <w:rPr>
          <w:rFonts w:hint="eastAsia" w:ascii="宋体" w:hAnsi="宋体" w:cs="宋体"/>
          <w:sz w:val="24"/>
          <w:szCs w:val="32"/>
        </w:rPr>
        <w:t>4</w:t>
      </w:r>
      <w:r>
        <w:rPr>
          <w:rFonts w:hint="eastAsia"/>
          <w:color w:val="000000"/>
          <w:sz w:val="24"/>
        </w:rPr>
        <w:t>.</w:t>
      </w:r>
      <w:r>
        <w:rPr>
          <w:rFonts w:hint="eastAsia" w:ascii="宋体" w:hAnsi="宋体" w:cs="宋体"/>
          <w:sz w:val="24"/>
          <w:szCs w:val="32"/>
        </w:rPr>
        <w:t>获得1项院级及以上比赛奖状或参与1项院级及以上活动：</w:t>
      </w:r>
    </w:p>
    <w:tbl>
      <w:tblPr>
        <w:tblStyle w:val="11"/>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402"/>
        <w:gridCol w:w="3469"/>
      </w:tblGrid>
      <w:tr w14:paraId="4672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52E957D">
            <w:pPr>
              <w:jc w:val="center"/>
              <w:rPr>
                <w:b/>
                <w:bCs/>
                <w:sz w:val="24"/>
              </w:rPr>
            </w:pPr>
            <w:bookmarkStart w:id="0" w:name="_Hlk172138985"/>
            <w:r>
              <w:rPr>
                <w:rFonts w:hint="eastAsia"/>
                <w:b/>
                <w:bCs/>
                <w:sz w:val="24"/>
              </w:rPr>
              <w:t>序号</w:t>
            </w:r>
          </w:p>
        </w:tc>
        <w:tc>
          <w:tcPr>
            <w:tcW w:w="3402" w:type="dxa"/>
            <w:vAlign w:val="center"/>
          </w:tcPr>
          <w:p w14:paraId="67298518">
            <w:pPr>
              <w:jc w:val="center"/>
              <w:rPr>
                <w:b/>
                <w:bCs/>
                <w:sz w:val="24"/>
              </w:rPr>
            </w:pPr>
            <w:r>
              <w:rPr>
                <w:rFonts w:hint="eastAsia"/>
                <w:b/>
                <w:bCs/>
                <w:sz w:val="24"/>
              </w:rPr>
              <w:t>赛事名称</w:t>
            </w:r>
          </w:p>
        </w:tc>
        <w:tc>
          <w:tcPr>
            <w:tcW w:w="3469" w:type="dxa"/>
            <w:vAlign w:val="center"/>
          </w:tcPr>
          <w:p w14:paraId="3EE3DBC3">
            <w:pPr>
              <w:jc w:val="center"/>
              <w:rPr>
                <w:b/>
                <w:bCs/>
                <w:sz w:val="24"/>
              </w:rPr>
            </w:pPr>
            <w:r>
              <w:rPr>
                <w:rFonts w:hint="eastAsia"/>
                <w:b/>
                <w:bCs/>
                <w:sz w:val="24"/>
              </w:rPr>
              <w:t>活动名称</w:t>
            </w:r>
          </w:p>
        </w:tc>
      </w:tr>
      <w:tr w14:paraId="6D0D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39245D6">
            <w:pPr>
              <w:jc w:val="center"/>
            </w:pPr>
            <w:r>
              <w:rPr>
                <w:rFonts w:hint="eastAsia"/>
              </w:rPr>
              <w:t>1</w:t>
            </w:r>
          </w:p>
        </w:tc>
        <w:tc>
          <w:tcPr>
            <w:tcW w:w="3402" w:type="dxa"/>
          </w:tcPr>
          <w:p w14:paraId="0D8DF6E4">
            <w:r>
              <w:rPr>
                <w:rFonts w:hint="eastAsia"/>
              </w:rPr>
              <w:t>职业院校技能大赛（全国、福建省）</w:t>
            </w:r>
          </w:p>
        </w:tc>
        <w:tc>
          <w:tcPr>
            <w:tcW w:w="3469" w:type="dxa"/>
          </w:tcPr>
          <w:p w14:paraId="1A453BA2">
            <w:r>
              <w:rPr>
                <w:rFonts w:hint="eastAsia"/>
              </w:rPr>
              <w:t>志愿服务（包括但不仅限于：科技下乡、科普、环保等）</w:t>
            </w:r>
          </w:p>
        </w:tc>
      </w:tr>
      <w:tr w14:paraId="4729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76EC31A">
            <w:pPr>
              <w:jc w:val="center"/>
            </w:pPr>
            <w:r>
              <w:rPr>
                <w:rFonts w:hint="eastAsia"/>
              </w:rPr>
              <w:t>2</w:t>
            </w:r>
          </w:p>
        </w:tc>
        <w:tc>
          <w:tcPr>
            <w:tcW w:w="3402" w:type="dxa"/>
          </w:tcPr>
          <w:p w14:paraId="2F3F874D">
            <w:r>
              <w:rPr>
                <w:rFonts w:hint="eastAsia"/>
              </w:rPr>
              <w:t>全国职业技能大赛及省内选拔赛</w:t>
            </w:r>
          </w:p>
        </w:tc>
        <w:tc>
          <w:tcPr>
            <w:tcW w:w="3469" w:type="dxa"/>
          </w:tcPr>
          <w:p w14:paraId="33365A0F">
            <w:r>
              <w:rPr>
                <w:rFonts w:hint="eastAsia"/>
              </w:rPr>
              <w:t>体育活动（包括但不仅限于：各级运动会、各类体育专项活动等）</w:t>
            </w:r>
          </w:p>
        </w:tc>
      </w:tr>
      <w:tr w14:paraId="0ADA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6608A79">
            <w:pPr>
              <w:jc w:val="center"/>
            </w:pPr>
            <w:r>
              <w:rPr>
                <w:rFonts w:hint="eastAsia"/>
              </w:rPr>
              <w:t>3</w:t>
            </w:r>
          </w:p>
        </w:tc>
        <w:tc>
          <w:tcPr>
            <w:tcW w:w="3402" w:type="dxa"/>
          </w:tcPr>
          <w:p w14:paraId="60AD1D7F">
            <w:r>
              <w:rPr>
                <w:rFonts w:hint="eastAsia"/>
              </w:rPr>
              <w:t>“一带一路”暨金砖国家技能发展与技术创新大赛</w:t>
            </w:r>
          </w:p>
        </w:tc>
        <w:tc>
          <w:tcPr>
            <w:tcW w:w="3469" w:type="dxa"/>
          </w:tcPr>
          <w:p w14:paraId="6C516D4C">
            <w:r>
              <w:rPr>
                <w:rFonts w:hint="eastAsia"/>
              </w:rPr>
              <w:t>文艺活动（包括但不仅限于：艺术节、晚会、演讲、各类艺术专项活动等）</w:t>
            </w:r>
          </w:p>
        </w:tc>
      </w:tr>
      <w:tr w14:paraId="66E6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AC8EFDA">
            <w:pPr>
              <w:jc w:val="center"/>
            </w:pPr>
            <w:r>
              <w:rPr>
                <w:rFonts w:hint="eastAsia"/>
              </w:rPr>
              <w:t>4</w:t>
            </w:r>
          </w:p>
        </w:tc>
        <w:tc>
          <w:tcPr>
            <w:tcW w:w="3402" w:type="dxa"/>
          </w:tcPr>
          <w:p w14:paraId="59A638A3">
            <w:r>
              <w:rPr>
                <w:rFonts w:hint="eastAsia"/>
              </w:rPr>
              <w:t>创新创业大赛（包括但不仅限于：“互联网+”大学生创新创业、挑战杯等）</w:t>
            </w:r>
          </w:p>
        </w:tc>
        <w:tc>
          <w:tcPr>
            <w:tcW w:w="3469" w:type="dxa"/>
          </w:tcPr>
          <w:p w14:paraId="58D7B921">
            <w:r>
              <w:rPr>
                <w:rFonts w:hint="eastAsia"/>
              </w:rPr>
              <w:t>无偿献血活动</w:t>
            </w:r>
          </w:p>
        </w:tc>
      </w:tr>
      <w:tr w14:paraId="0A4F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0B7B6D2">
            <w:pPr>
              <w:jc w:val="center"/>
            </w:pPr>
            <w:r>
              <w:rPr>
                <w:rFonts w:hint="eastAsia"/>
              </w:rPr>
              <w:t>5</w:t>
            </w:r>
          </w:p>
        </w:tc>
        <w:tc>
          <w:tcPr>
            <w:tcW w:w="3402" w:type="dxa"/>
          </w:tcPr>
          <w:p w14:paraId="42ED4D70">
            <w:r>
              <w:rPr>
                <w:rFonts w:hint="eastAsia"/>
              </w:rPr>
              <w:t>学院技能节比赛</w:t>
            </w:r>
          </w:p>
        </w:tc>
        <w:tc>
          <w:tcPr>
            <w:tcW w:w="3469" w:type="dxa"/>
          </w:tcPr>
          <w:p w14:paraId="24C08F8A">
            <w:r>
              <w:rPr>
                <w:rFonts w:hint="eastAsia"/>
              </w:rPr>
              <w:t>社会实践活动</w:t>
            </w:r>
          </w:p>
        </w:tc>
      </w:tr>
      <w:tr w14:paraId="12BB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498265E">
            <w:pPr>
              <w:jc w:val="center"/>
            </w:pPr>
            <w:r>
              <w:rPr>
                <w:rFonts w:hint="eastAsia"/>
              </w:rPr>
              <w:t>6</w:t>
            </w:r>
          </w:p>
        </w:tc>
        <w:tc>
          <w:tcPr>
            <w:tcW w:w="3402" w:type="dxa"/>
          </w:tcPr>
          <w:p w14:paraId="7C049CCA">
            <w:r>
              <w:rPr>
                <w:rFonts w:hint="eastAsia"/>
              </w:rPr>
              <w:t>高校大学生竞赛榜单内竞赛项目</w:t>
            </w:r>
          </w:p>
        </w:tc>
        <w:tc>
          <w:tcPr>
            <w:tcW w:w="3469" w:type="dxa"/>
          </w:tcPr>
          <w:p w14:paraId="57FFFDDF">
            <w:r>
              <w:rPr>
                <w:rFonts w:hint="eastAsia"/>
              </w:rPr>
              <w:t>夏令营（专业见习、文化研习等）</w:t>
            </w:r>
          </w:p>
        </w:tc>
      </w:tr>
      <w:tr w14:paraId="7CD0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52DAF96">
            <w:pPr>
              <w:jc w:val="center"/>
            </w:pPr>
            <w:r>
              <w:rPr>
                <w:rFonts w:hint="eastAsia"/>
              </w:rPr>
              <w:t>7</w:t>
            </w:r>
          </w:p>
        </w:tc>
        <w:tc>
          <w:tcPr>
            <w:tcW w:w="3402" w:type="dxa"/>
          </w:tcPr>
          <w:p w14:paraId="34B5EEAD">
            <w:r>
              <w:rPr>
                <w:rFonts w:hint="eastAsia"/>
              </w:rPr>
              <w:t>其它各类专项技能比赛</w:t>
            </w:r>
          </w:p>
        </w:tc>
        <w:tc>
          <w:tcPr>
            <w:tcW w:w="3469" w:type="dxa"/>
          </w:tcPr>
          <w:p w14:paraId="42922CE1">
            <w:r>
              <w:rPr>
                <w:rFonts w:hint="eastAsia"/>
              </w:rPr>
              <w:t>素质拓展训练营</w:t>
            </w:r>
          </w:p>
        </w:tc>
      </w:tr>
      <w:bookmarkEnd w:id="0"/>
    </w:tbl>
    <w:p w14:paraId="6205FEAD">
      <w:bookmarkStart w:id="1" w:name="_GoBack"/>
      <w:bookmarkEnd w:id="1"/>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sans-serif">
    <w:altName w:val="Calibri"/>
    <w:panose1 w:val="00000000000000000000"/>
    <w:charset w:val="00"/>
    <w:family w:val="auto"/>
    <w:pitch w:val="default"/>
    <w:sig w:usb0="00000000" w:usb1="00000000" w:usb2="00000000" w:usb3="00000000" w:csb0="00000000" w:csb1="00000000"/>
  </w:font>
  <w:font w:name="PingFang-SC-Regular">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2B16F">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E7744">
    <w:pPr>
      <w:pStyle w:val="6"/>
      <w:ind w:firstLine="42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5DAB5A5">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oY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rSix3ODATz9/nH79Of3+&#10;TqokT+9jjVF3HuNgeO8GXJr5PuJlYj20waQ/8iHoR3GPZ3HlAESkpGW1XJboEuibD4hfPKX7EOFW&#10;OkOSwWjA6WVR+eFThDF0DknVrLtRWucJakt6Rt9eVpc54exBcG2xRiIxNpssGLbDxGzrmiMSw/eA&#10;BTsXvlHS4zYwanH5KdEfLYqdFmc2wmxsZ4NbgYmMAiWj+QHygqUWo3+3B2wzd59Kj/WmjnCmmf+0&#10;f2lp/j7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vf6GHgAQAAuwMAAA4AAAAA&#10;AAAAAQAgAAAAHgEAAGRycy9lMm9Eb2MueG1sUEsFBgAAAAAGAAYAWQEAAHAFAAAAAA==&#10;">
              <v:fill on="f" focussize="0,0"/>
              <v:stroke on="f"/>
              <v:imagedata o:title=""/>
              <o:lock v:ext="edit" aspectratio="f"/>
              <v:textbox inset="0mm,0mm,0mm,0mm" style="mso-fit-shape-to-text:t;">
                <w:txbxContent>
                  <w:p w14:paraId="45DAB5A5">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E3BF6">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F1AB0D64"/>
    <w:multiLevelType w:val="singleLevel"/>
    <w:tmpl w:val="F1AB0D64"/>
    <w:lvl w:ilvl="0" w:tentative="0">
      <w:start w:val="5"/>
      <w:numFmt w:val="chineseCounting"/>
      <w:suff w:val="nothing"/>
      <w:lvlText w:val="%1、"/>
      <w:lvlJc w:val="left"/>
      <w:rPr>
        <w:rFonts w:hint="eastAsia"/>
      </w:rPr>
    </w:lvl>
  </w:abstractNum>
  <w:abstractNum w:abstractNumId="2">
    <w:nsid w:val="0113C9AA"/>
    <w:multiLevelType w:val="singleLevel"/>
    <w:tmpl w:val="0113C9AA"/>
    <w:lvl w:ilvl="0" w:tentative="0">
      <w:start w:val="4"/>
      <w:numFmt w:val="chineseCounting"/>
      <w:suff w:val="nothing"/>
      <w:lvlText w:val="（%1）"/>
      <w:lvlJc w:val="left"/>
      <w:rPr>
        <w:rFonts w:hint="eastAsia"/>
      </w:rPr>
    </w:lvl>
  </w:abstractNum>
  <w:abstractNum w:abstractNumId="3">
    <w:nsid w:val="042DDE4F"/>
    <w:multiLevelType w:val="singleLevel"/>
    <w:tmpl w:val="042DDE4F"/>
    <w:lvl w:ilvl="0" w:tentative="0">
      <w:start w:val="1"/>
      <w:numFmt w:val="chineseCounting"/>
      <w:suff w:val="nothing"/>
      <w:lvlText w:val="（%1）"/>
      <w:lvlJc w:val="left"/>
      <w:rPr>
        <w:rFonts w:hint="eastAsia"/>
      </w:rPr>
    </w:lvl>
  </w:abstractNum>
  <w:abstractNum w:abstractNumId="4">
    <w:nsid w:val="1DC88B84"/>
    <w:multiLevelType w:val="multilevel"/>
    <w:tmpl w:val="1DC88B8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5793874B"/>
    <w:multiLevelType w:val="singleLevel"/>
    <w:tmpl w:val="5793874B"/>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wZDQwYmFkMWE5ZjY5ZWMzNjU3N2FjN2U1NDFiNGYifQ=="/>
  </w:docVars>
  <w:rsids>
    <w:rsidRoot w:val="32CF391C"/>
    <w:rsid w:val="00031FC6"/>
    <w:rsid w:val="000326AA"/>
    <w:rsid w:val="00097DAA"/>
    <w:rsid w:val="000A411F"/>
    <w:rsid w:val="000E1AA7"/>
    <w:rsid w:val="0019443B"/>
    <w:rsid w:val="0026395C"/>
    <w:rsid w:val="002B0174"/>
    <w:rsid w:val="002E0F06"/>
    <w:rsid w:val="003309E4"/>
    <w:rsid w:val="00342AF9"/>
    <w:rsid w:val="0038261B"/>
    <w:rsid w:val="003C630B"/>
    <w:rsid w:val="003E2D4C"/>
    <w:rsid w:val="003F48CE"/>
    <w:rsid w:val="00427F7A"/>
    <w:rsid w:val="004443B5"/>
    <w:rsid w:val="00451DD7"/>
    <w:rsid w:val="004710CC"/>
    <w:rsid w:val="00477E85"/>
    <w:rsid w:val="00492399"/>
    <w:rsid w:val="004D42F5"/>
    <w:rsid w:val="0056007D"/>
    <w:rsid w:val="005E01AD"/>
    <w:rsid w:val="005F5DF9"/>
    <w:rsid w:val="00640C10"/>
    <w:rsid w:val="00662AC5"/>
    <w:rsid w:val="00676EB5"/>
    <w:rsid w:val="00680520"/>
    <w:rsid w:val="00692D4D"/>
    <w:rsid w:val="006C3F2E"/>
    <w:rsid w:val="006D44DE"/>
    <w:rsid w:val="006D4C68"/>
    <w:rsid w:val="006F0748"/>
    <w:rsid w:val="00772044"/>
    <w:rsid w:val="00792CEC"/>
    <w:rsid w:val="007B5AF0"/>
    <w:rsid w:val="007C48BF"/>
    <w:rsid w:val="008029AC"/>
    <w:rsid w:val="008C3CD1"/>
    <w:rsid w:val="008D2DC7"/>
    <w:rsid w:val="008F774D"/>
    <w:rsid w:val="00906929"/>
    <w:rsid w:val="00944CB7"/>
    <w:rsid w:val="00970318"/>
    <w:rsid w:val="009B7B8B"/>
    <w:rsid w:val="009D5938"/>
    <w:rsid w:val="009E773F"/>
    <w:rsid w:val="00A00297"/>
    <w:rsid w:val="00A27CF8"/>
    <w:rsid w:val="00A555A8"/>
    <w:rsid w:val="00A65EBD"/>
    <w:rsid w:val="00A745E7"/>
    <w:rsid w:val="00A9243C"/>
    <w:rsid w:val="00AB4453"/>
    <w:rsid w:val="00B01C61"/>
    <w:rsid w:val="00B02839"/>
    <w:rsid w:val="00B25C93"/>
    <w:rsid w:val="00B44AD0"/>
    <w:rsid w:val="00B672D7"/>
    <w:rsid w:val="00BA205B"/>
    <w:rsid w:val="00BB1BC7"/>
    <w:rsid w:val="00BF47A2"/>
    <w:rsid w:val="00C219A6"/>
    <w:rsid w:val="00C67AED"/>
    <w:rsid w:val="00C93EA6"/>
    <w:rsid w:val="00CA6485"/>
    <w:rsid w:val="00CB15BD"/>
    <w:rsid w:val="00CB2EF7"/>
    <w:rsid w:val="00D14E5D"/>
    <w:rsid w:val="00D354DF"/>
    <w:rsid w:val="00D539DF"/>
    <w:rsid w:val="00D94F27"/>
    <w:rsid w:val="00DC24E3"/>
    <w:rsid w:val="00DD1E72"/>
    <w:rsid w:val="00E03696"/>
    <w:rsid w:val="00E20424"/>
    <w:rsid w:val="00E22295"/>
    <w:rsid w:val="00E5154D"/>
    <w:rsid w:val="00E70BA7"/>
    <w:rsid w:val="00E72562"/>
    <w:rsid w:val="00E83C87"/>
    <w:rsid w:val="00E95882"/>
    <w:rsid w:val="00EA133D"/>
    <w:rsid w:val="00EE4F57"/>
    <w:rsid w:val="00EE7991"/>
    <w:rsid w:val="00EF5165"/>
    <w:rsid w:val="00F53A08"/>
    <w:rsid w:val="00F747AD"/>
    <w:rsid w:val="00F8376A"/>
    <w:rsid w:val="00F92B4A"/>
    <w:rsid w:val="00FC11FA"/>
    <w:rsid w:val="01CE3EAF"/>
    <w:rsid w:val="01E43571"/>
    <w:rsid w:val="027119E3"/>
    <w:rsid w:val="02DF57A3"/>
    <w:rsid w:val="02FA19F2"/>
    <w:rsid w:val="03656C83"/>
    <w:rsid w:val="04EF43C3"/>
    <w:rsid w:val="079C019B"/>
    <w:rsid w:val="07CD1DA7"/>
    <w:rsid w:val="07DD59F6"/>
    <w:rsid w:val="087F487F"/>
    <w:rsid w:val="08EC0231"/>
    <w:rsid w:val="096B1B3E"/>
    <w:rsid w:val="09F77B04"/>
    <w:rsid w:val="0B0A5387"/>
    <w:rsid w:val="0B5A40DD"/>
    <w:rsid w:val="0BDA3CF1"/>
    <w:rsid w:val="0C60348B"/>
    <w:rsid w:val="0D20794B"/>
    <w:rsid w:val="0DA62D57"/>
    <w:rsid w:val="0DBB69E2"/>
    <w:rsid w:val="0EDA39DA"/>
    <w:rsid w:val="0EE9114A"/>
    <w:rsid w:val="0F0A0782"/>
    <w:rsid w:val="11193219"/>
    <w:rsid w:val="116003E2"/>
    <w:rsid w:val="11F0764E"/>
    <w:rsid w:val="14563EAE"/>
    <w:rsid w:val="14E07884"/>
    <w:rsid w:val="15F0445E"/>
    <w:rsid w:val="166E2B84"/>
    <w:rsid w:val="17433EAB"/>
    <w:rsid w:val="183E45B6"/>
    <w:rsid w:val="18413833"/>
    <w:rsid w:val="1A1C6096"/>
    <w:rsid w:val="1AA43102"/>
    <w:rsid w:val="1AE000EE"/>
    <w:rsid w:val="1BF21795"/>
    <w:rsid w:val="1C847F18"/>
    <w:rsid w:val="1CBF5FD1"/>
    <w:rsid w:val="1D7E7A66"/>
    <w:rsid w:val="1DF56AEE"/>
    <w:rsid w:val="1EB268D8"/>
    <w:rsid w:val="1F9A2EF9"/>
    <w:rsid w:val="1FAA2FA1"/>
    <w:rsid w:val="20043C15"/>
    <w:rsid w:val="216343AE"/>
    <w:rsid w:val="21DB1282"/>
    <w:rsid w:val="21E606D3"/>
    <w:rsid w:val="23DB04C6"/>
    <w:rsid w:val="247B3126"/>
    <w:rsid w:val="2621202B"/>
    <w:rsid w:val="264723C6"/>
    <w:rsid w:val="26EE1B16"/>
    <w:rsid w:val="27AB1F74"/>
    <w:rsid w:val="2A0B0AA8"/>
    <w:rsid w:val="2BE77438"/>
    <w:rsid w:val="2C2B721E"/>
    <w:rsid w:val="2DCA66AB"/>
    <w:rsid w:val="2E1F0887"/>
    <w:rsid w:val="2E506072"/>
    <w:rsid w:val="2E755089"/>
    <w:rsid w:val="2E93393F"/>
    <w:rsid w:val="32CF391C"/>
    <w:rsid w:val="34F532CC"/>
    <w:rsid w:val="383B68F1"/>
    <w:rsid w:val="389C6FA3"/>
    <w:rsid w:val="3B813198"/>
    <w:rsid w:val="3D166C3C"/>
    <w:rsid w:val="3E367824"/>
    <w:rsid w:val="3E547505"/>
    <w:rsid w:val="415E3BA5"/>
    <w:rsid w:val="416C50AB"/>
    <w:rsid w:val="42667885"/>
    <w:rsid w:val="42A44449"/>
    <w:rsid w:val="437E50A8"/>
    <w:rsid w:val="43D04AAE"/>
    <w:rsid w:val="45034800"/>
    <w:rsid w:val="454140F0"/>
    <w:rsid w:val="45C71B34"/>
    <w:rsid w:val="479A51B9"/>
    <w:rsid w:val="47FA4E1F"/>
    <w:rsid w:val="484F6513"/>
    <w:rsid w:val="4B972F38"/>
    <w:rsid w:val="4D0A380B"/>
    <w:rsid w:val="4D444FAF"/>
    <w:rsid w:val="4D897259"/>
    <w:rsid w:val="4EA16333"/>
    <w:rsid w:val="4EAD187E"/>
    <w:rsid w:val="4F9761C4"/>
    <w:rsid w:val="4FDC68BF"/>
    <w:rsid w:val="50344C3D"/>
    <w:rsid w:val="50D95EE7"/>
    <w:rsid w:val="52A02F76"/>
    <w:rsid w:val="52B0718B"/>
    <w:rsid w:val="53191BD8"/>
    <w:rsid w:val="53802CE7"/>
    <w:rsid w:val="538C227E"/>
    <w:rsid w:val="54764180"/>
    <w:rsid w:val="54E95BB9"/>
    <w:rsid w:val="55B74DDB"/>
    <w:rsid w:val="57AF7997"/>
    <w:rsid w:val="57DE77D6"/>
    <w:rsid w:val="59D3524E"/>
    <w:rsid w:val="59F760A3"/>
    <w:rsid w:val="5A17636F"/>
    <w:rsid w:val="5CF258F9"/>
    <w:rsid w:val="5D602236"/>
    <w:rsid w:val="5EF90E9C"/>
    <w:rsid w:val="5F61293D"/>
    <w:rsid w:val="5F7509A8"/>
    <w:rsid w:val="5F850FA9"/>
    <w:rsid w:val="5FA07C40"/>
    <w:rsid w:val="600769F1"/>
    <w:rsid w:val="60634492"/>
    <w:rsid w:val="65415E6D"/>
    <w:rsid w:val="67212502"/>
    <w:rsid w:val="67632AF7"/>
    <w:rsid w:val="68DB7C44"/>
    <w:rsid w:val="68F901C8"/>
    <w:rsid w:val="69E077BC"/>
    <w:rsid w:val="6A0D3F80"/>
    <w:rsid w:val="6A912C58"/>
    <w:rsid w:val="6B9D6087"/>
    <w:rsid w:val="6C6E08D9"/>
    <w:rsid w:val="6C747042"/>
    <w:rsid w:val="6E4F79AD"/>
    <w:rsid w:val="6EBF4A8E"/>
    <w:rsid w:val="700339E2"/>
    <w:rsid w:val="709E5D2F"/>
    <w:rsid w:val="70AC6A24"/>
    <w:rsid w:val="714F7B31"/>
    <w:rsid w:val="71967210"/>
    <w:rsid w:val="72C27D68"/>
    <w:rsid w:val="73791D9A"/>
    <w:rsid w:val="7518295F"/>
    <w:rsid w:val="776222EC"/>
    <w:rsid w:val="78243FB9"/>
    <w:rsid w:val="78C5077D"/>
    <w:rsid w:val="792255C6"/>
    <w:rsid w:val="797D1235"/>
    <w:rsid w:val="7C45447E"/>
    <w:rsid w:val="7CE34FC8"/>
    <w:rsid w:val="7D247F57"/>
    <w:rsid w:val="7F070B18"/>
    <w:rsid w:val="7F426699"/>
    <w:rsid w:val="7F8E0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7"/>
    <w:autoRedefine/>
    <w:qFormat/>
    <w:uiPriority w:val="0"/>
    <w:pPr>
      <w:jc w:val="left"/>
    </w:pPr>
  </w:style>
  <w:style w:type="paragraph" w:styleId="4">
    <w:name w:val="Body Text"/>
    <w:basedOn w:val="1"/>
    <w:next w:val="1"/>
    <w:autoRedefine/>
    <w:qFormat/>
    <w:uiPriority w:val="0"/>
    <w:pPr>
      <w:spacing w:after="120"/>
    </w:pPr>
  </w:style>
  <w:style w:type="paragraph" w:styleId="5">
    <w:name w:val="Balloon Text"/>
    <w:basedOn w:val="1"/>
    <w:link w:val="29"/>
    <w:autoRedefine/>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3"/>
    <w:next w:val="3"/>
    <w:link w:val="28"/>
    <w:autoRedefine/>
    <w:qFormat/>
    <w:uiPriority w:val="0"/>
    <w:rPr>
      <w:b/>
      <w:bCs/>
    </w:rPr>
  </w:style>
  <w:style w:type="paragraph" w:styleId="10">
    <w:name w:val="Body Text First Indent"/>
    <w:basedOn w:val="4"/>
    <w:autoRedefine/>
    <w:qFormat/>
    <w:uiPriority w:val="0"/>
    <w:pPr>
      <w:ind w:firstLine="420" w:firstLineChars="100"/>
    </w:p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20"/>
    <w:rPr>
      <w:i/>
      <w:iCs/>
    </w:rPr>
  </w:style>
  <w:style w:type="character" w:styleId="16">
    <w:name w:val="annotation reference"/>
    <w:basedOn w:val="13"/>
    <w:autoRedefine/>
    <w:qFormat/>
    <w:uiPriority w:val="0"/>
    <w:rPr>
      <w:sz w:val="21"/>
      <w:szCs w:val="21"/>
    </w:rPr>
  </w:style>
  <w:style w:type="character" w:customStyle="1" w:styleId="17">
    <w:name w:val="font31"/>
    <w:basedOn w:val="13"/>
    <w:autoRedefine/>
    <w:qFormat/>
    <w:uiPriority w:val="0"/>
    <w:rPr>
      <w:rFonts w:hint="eastAsia" w:ascii="宋体" w:hAnsi="宋体" w:eastAsia="宋体" w:cs="宋体"/>
      <w:color w:val="000000"/>
      <w:sz w:val="16"/>
      <w:szCs w:val="16"/>
      <w:u w:val="none"/>
    </w:rPr>
  </w:style>
  <w:style w:type="character" w:customStyle="1" w:styleId="18">
    <w:name w:val="font21"/>
    <w:basedOn w:val="13"/>
    <w:autoRedefine/>
    <w:qFormat/>
    <w:uiPriority w:val="0"/>
    <w:rPr>
      <w:rFonts w:hint="default" w:ascii="Times New Roman" w:hAnsi="Times New Roman" w:cs="Times New Roman"/>
      <w:color w:val="000000"/>
      <w:sz w:val="16"/>
      <w:szCs w:val="16"/>
      <w:u w:val="none"/>
    </w:rPr>
  </w:style>
  <w:style w:type="character" w:customStyle="1" w:styleId="19">
    <w:name w:val="font61"/>
    <w:basedOn w:val="13"/>
    <w:autoRedefine/>
    <w:qFormat/>
    <w:uiPriority w:val="0"/>
    <w:rPr>
      <w:rFonts w:hint="default" w:ascii="Times New Roman" w:hAnsi="Times New Roman" w:cs="Times New Roman"/>
      <w:color w:val="FF0000"/>
      <w:sz w:val="16"/>
      <w:szCs w:val="16"/>
      <w:u w:val="none"/>
    </w:rPr>
  </w:style>
  <w:style w:type="character" w:customStyle="1" w:styleId="20">
    <w:name w:val="font101"/>
    <w:basedOn w:val="13"/>
    <w:autoRedefine/>
    <w:qFormat/>
    <w:uiPriority w:val="0"/>
    <w:rPr>
      <w:rFonts w:hint="eastAsia" w:ascii="宋体" w:hAnsi="宋体" w:eastAsia="宋体" w:cs="宋体"/>
      <w:color w:val="FF0000"/>
      <w:sz w:val="16"/>
      <w:szCs w:val="16"/>
      <w:u w:val="none"/>
    </w:rPr>
  </w:style>
  <w:style w:type="character" w:customStyle="1" w:styleId="21">
    <w:name w:val="font11"/>
    <w:basedOn w:val="13"/>
    <w:autoRedefine/>
    <w:qFormat/>
    <w:uiPriority w:val="0"/>
    <w:rPr>
      <w:rFonts w:hint="default" w:ascii="Times New Roman" w:hAnsi="Times New Roman" w:cs="Times New Roman"/>
      <w:color w:val="000000"/>
      <w:sz w:val="16"/>
      <w:szCs w:val="16"/>
      <w:u w:val="none"/>
    </w:rPr>
  </w:style>
  <w:style w:type="character" w:customStyle="1" w:styleId="22">
    <w:name w:val="font12"/>
    <w:basedOn w:val="13"/>
    <w:autoRedefine/>
    <w:qFormat/>
    <w:uiPriority w:val="0"/>
    <w:rPr>
      <w:rFonts w:hint="default" w:ascii="Times New Roman" w:hAnsi="Times New Roman" w:cs="Times New Roman"/>
      <w:color w:val="000000"/>
      <w:sz w:val="16"/>
      <w:szCs w:val="16"/>
      <w:u w:val="none"/>
    </w:rPr>
  </w:style>
  <w:style w:type="character" w:customStyle="1" w:styleId="23">
    <w:name w:val="font71"/>
    <w:basedOn w:val="13"/>
    <w:autoRedefine/>
    <w:qFormat/>
    <w:uiPriority w:val="0"/>
    <w:rPr>
      <w:rFonts w:hint="eastAsia" w:ascii="宋体" w:hAnsi="宋体" w:eastAsia="宋体" w:cs="宋体"/>
      <w:color w:val="000000"/>
      <w:sz w:val="16"/>
      <w:szCs w:val="16"/>
      <w:u w:val="none"/>
    </w:rPr>
  </w:style>
  <w:style w:type="character" w:customStyle="1" w:styleId="24">
    <w:name w:val="font41"/>
    <w:basedOn w:val="13"/>
    <w:autoRedefine/>
    <w:qFormat/>
    <w:uiPriority w:val="0"/>
    <w:rPr>
      <w:rFonts w:hint="default" w:ascii="Times New Roman" w:hAnsi="Times New Roman" w:cs="Times New Roman"/>
      <w:color w:val="FF0000"/>
      <w:sz w:val="16"/>
      <w:szCs w:val="16"/>
      <w:u w:val="none"/>
    </w:rPr>
  </w:style>
  <w:style w:type="character" w:customStyle="1" w:styleId="25">
    <w:name w:val="font81"/>
    <w:basedOn w:val="13"/>
    <w:autoRedefine/>
    <w:qFormat/>
    <w:uiPriority w:val="0"/>
    <w:rPr>
      <w:rFonts w:hint="eastAsia" w:ascii="宋体" w:hAnsi="宋体" w:eastAsia="宋体" w:cs="宋体"/>
      <w:color w:val="FF0000"/>
      <w:sz w:val="16"/>
      <w:szCs w:val="16"/>
      <w:u w:val="none"/>
    </w:rPr>
  </w:style>
  <w:style w:type="character" w:customStyle="1" w:styleId="26">
    <w:name w:val="font91"/>
    <w:basedOn w:val="13"/>
    <w:autoRedefine/>
    <w:qFormat/>
    <w:uiPriority w:val="0"/>
    <w:rPr>
      <w:rFonts w:hint="eastAsia" w:ascii="宋体" w:hAnsi="宋体" w:eastAsia="宋体" w:cs="宋体"/>
      <w:color w:val="FF0000"/>
      <w:sz w:val="16"/>
      <w:szCs w:val="16"/>
      <w:u w:val="none"/>
    </w:rPr>
  </w:style>
  <w:style w:type="character" w:customStyle="1" w:styleId="27">
    <w:name w:val="批注文字 字符"/>
    <w:basedOn w:val="13"/>
    <w:link w:val="3"/>
    <w:autoRedefine/>
    <w:qFormat/>
    <w:uiPriority w:val="0"/>
    <w:rPr>
      <w:kern w:val="2"/>
      <w:sz w:val="21"/>
      <w:szCs w:val="22"/>
    </w:rPr>
  </w:style>
  <w:style w:type="character" w:customStyle="1" w:styleId="28">
    <w:name w:val="批注主题 字符"/>
    <w:basedOn w:val="27"/>
    <w:link w:val="9"/>
    <w:autoRedefine/>
    <w:qFormat/>
    <w:uiPriority w:val="0"/>
    <w:rPr>
      <w:b/>
      <w:bCs/>
      <w:kern w:val="2"/>
      <w:sz w:val="21"/>
      <w:szCs w:val="22"/>
    </w:rPr>
  </w:style>
  <w:style w:type="character" w:customStyle="1" w:styleId="29">
    <w:name w:val="批注框文本 字符"/>
    <w:basedOn w:val="13"/>
    <w:link w:val="5"/>
    <w:autoRedefine/>
    <w:qFormat/>
    <w:uiPriority w:val="0"/>
    <w:rPr>
      <w:kern w:val="2"/>
      <w:sz w:val="18"/>
      <w:szCs w:val="18"/>
    </w:rPr>
  </w:style>
  <w:style w:type="character" w:customStyle="1" w:styleId="30">
    <w:name w:val="font151"/>
    <w:basedOn w:val="13"/>
    <w:autoRedefine/>
    <w:qFormat/>
    <w:uiPriority w:val="0"/>
    <w:rPr>
      <w:rFonts w:hint="eastAsia" w:ascii="宋体" w:hAnsi="宋体" w:eastAsia="宋体" w:cs="宋体"/>
      <w:b/>
      <w:bCs/>
      <w:color w:val="002060"/>
      <w:sz w:val="22"/>
      <w:szCs w:val="22"/>
      <w:u w:val="none"/>
    </w:rPr>
  </w:style>
  <w:style w:type="character" w:customStyle="1" w:styleId="31">
    <w:name w:val="font01"/>
    <w:basedOn w:val="13"/>
    <w:autoRedefine/>
    <w:qFormat/>
    <w:uiPriority w:val="0"/>
    <w:rPr>
      <w:rFonts w:hint="eastAsia" w:ascii="宋体" w:hAnsi="宋体" w:eastAsia="宋体" w:cs="宋体"/>
      <w:color w:val="000000"/>
      <w:sz w:val="22"/>
      <w:szCs w:val="22"/>
      <w:u w:val="none"/>
    </w:rPr>
  </w:style>
  <w:style w:type="character" w:customStyle="1" w:styleId="32">
    <w:name w:val="font181"/>
    <w:basedOn w:val="13"/>
    <w:autoRedefine/>
    <w:qFormat/>
    <w:uiPriority w:val="0"/>
    <w:rPr>
      <w:rFonts w:hint="eastAsia" w:ascii="宋体" w:hAnsi="宋体" w:eastAsia="宋体" w:cs="宋体"/>
      <w:b/>
      <w:bCs/>
      <w:color w:val="002060"/>
      <w:sz w:val="22"/>
      <w:szCs w:val="22"/>
      <w:u w:val="none"/>
    </w:rPr>
  </w:style>
  <w:style w:type="character" w:customStyle="1" w:styleId="33">
    <w:name w:val="font51"/>
    <w:basedOn w:val="13"/>
    <w:autoRedefine/>
    <w:qFormat/>
    <w:uiPriority w:val="0"/>
    <w:rPr>
      <w:rFonts w:hint="eastAsia" w:ascii="宋体" w:hAnsi="宋体" w:eastAsia="宋体" w:cs="宋体"/>
      <w:color w:val="000000"/>
      <w:sz w:val="18"/>
      <w:szCs w:val="18"/>
      <w:u w:val="none"/>
    </w:rPr>
  </w:style>
  <w:style w:type="character" w:customStyle="1" w:styleId="34">
    <w:name w:val="font13"/>
    <w:basedOn w:val="13"/>
    <w:autoRedefine/>
    <w:qFormat/>
    <w:uiPriority w:val="0"/>
    <w:rPr>
      <w:rFonts w:hint="eastAsia" w:ascii="宋体" w:hAnsi="宋体" w:eastAsia="宋体" w:cs="宋体"/>
      <w:color w:val="000000"/>
      <w:sz w:val="16"/>
      <w:szCs w:val="16"/>
      <w:u w:val="none"/>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112"/>
    <w:basedOn w:val="13"/>
    <w:autoRedefine/>
    <w:qFormat/>
    <w:uiPriority w:val="0"/>
    <w:rPr>
      <w:rFonts w:ascii="Arial" w:hAnsi="Arial" w:cs="Arial"/>
      <w:color w:val="000000"/>
      <w:sz w:val="18"/>
      <w:szCs w:val="18"/>
      <w:u w:val="none"/>
    </w:rPr>
  </w:style>
  <w:style w:type="character" w:customStyle="1" w:styleId="38">
    <w:name w:val="font121"/>
    <w:basedOn w:val="13"/>
    <w:autoRedefine/>
    <w:qFormat/>
    <w:uiPriority w:val="0"/>
    <w:rPr>
      <w:rFonts w:ascii="微软雅黑" w:hAnsi="微软雅黑" w:eastAsia="微软雅黑" w:cs="微软雅黑"/>
      <w:color w:val="000000"/>
      <w:sz w:val="18"/>
      <w:szCs w:val="18"/>
      <w:u w:val="none"/>
    </w:rPr>
  </w:style>
  <w:style w:type="character" w:customStyle="1" w:styleId="39">
    <w:name w:val="font131"/>
    <w:basedOn w:val="13"/>
    <w:autoRedefine/>
    <w:qFormat/>
    <w:uiPriority w:val="0"/>
    <w:rPr>
      <w:rFonts w:hint="default" w:ascii="Arial" w:hAnsi="Arial" w:cs="Arial"/>
      <w:color w:val="FF0000"/>
      <w:sz w:val="18"/>
      <w:szCs w:val="18"/>
      <w:u w:val="none"/>
    </w:rPr>
  </w:style>
  <w:style w:type="character" w:customStyle="1" w:styleId="40">
    <w:name w:val="font141"/>
    <w:basedOn w:val="13"/>
    <w:autoRedefine/>
    <w:qFormat/>
    <w:uiPriority w:val="0"/>
    <w:rPr>
      <w:rFonts w:hint="eastAsia" w:ascii="宋体" w:hAnsi="宋体" w:eastAsia="宋体" w:cs="宋体"/>
      <w:color w:val="FF0000"/>
      <w:sz w:val="22"/>
      <w:szCs w:val="22"/>
      <w:u w:val="none"/>
    </w:rPr>
  </w:style>
  <w:style w:type="character" w:customStyle="1" w:styleId="41">
    <w:name w:val="font111"/>
    <w:basedOn w:val="13"/>
    <w:autoRedefine/>
    <w:qFormat/>
    <w:uiPriority w:val="0"/>
    <w:rPr>
      <w:rFonts w:ascii="微软雅黑" w:hAnsi="微软雅黑" w:eastAsia="微软雅黑" w:cs="微软雅黑"/>
      <w:color w:val="000000"/>
      <w:sz w:val="18"/>
      <w:szCs w:val="18"/>
      <w:u w:val="none"/>
    </w:rPr>
  </w:style>
  <w:style w:type="character" w:customStyle="1" w:styleId="42">
    <w:name w:val="font132"/>
    <w:basedOn w:val="13"/>
    <w:autoRedefine/>
    <w:qFormat/>
    <w:uiPriority w:val="0"/>
    <w:rPr>
      <w:rFonts w:hint="eastAsia" w:ascii="宋体" w:hAnsi="宋体" w:eastAsia="宋体" w:cs="宋体"/>
      <w:color w:val="FF0000"/>
      <w:sz w:val="22"/>
      <w:szCs w:val="22"/>
      <w:u w:val="none"/>
    </w:rPr>
  </w:style>
  <w:style w:type="paragraph" w:styleId="43">
    <w:name w:val="List Paragraph"/>
    <w:basedOn w:val="1"/>
    <w:qFormat/>
    <w:uiPriority w:val="99"/>
    <w:pPr>
      <w:ind w:firstLine="420" w:firstLineChars="200"/>
    </w:pPr>
  </w:style>
  <w:style w:type="paragraph" w:customStyle="1" w:styleId="44">
    <w:name w:val="aaaa样式 宋体 行距: 固定值 18 磅"/>
    <w:basedOn w:val="1"/>
    <w:qFormat/>
    <w:uiPriority w:val="0"/>
    <w:pPr>
      <w:spacing w:line="360" w:lineRule="exact"/>
      <w:ind w:firstLine="200" w:firstLineChars="200"/>
    </w:pPr>
    <w:rPr>
      <w:rFonts w:ascii="宋体" w:hAnsi="宋体" w:cs="宋体"/>
      <w:szCs w:val="20"/>
    </w:rPr>
  </w:style>
  <w:style w:type="paragraph" w:customStyle="1" w:styleId="45">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file:///C:\Users\Administrator\AppData\Roaming\Tencent\Users\903210331\QQ\WinTemp\RichOle\4@7%2525252525252525252525252525252525252525257b~%2525252525252525252525252525252525252525255dEAVM%25252525252525252525252525252525252525252560STB97O)4BJ$X.png"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30467</Words>
  <Characters>31987</Characters>
  <Lines>252</Lines>
  <Paragraphs>70</Paragraphs>
  <TotalTime>1</TotalTime>
  <ScaleCrop>false</ScaleCrop>
  <LinksUpToDate>false</LinksUpToDate>
  <CharactersWithSpaces>32103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2024-08-15T02:08:00Z</dcterms:created>
  <dc:creator>Administrator</dc:creator>
  <cp:lastModifiedBy>relax</cp:lastModifiedBy>
  <cp:lastPrinted>2024-04-22T01:52:00Z</cp:lastPrinted>
  <dcterms:modified xsi:type="dcterms:W3CDTF">2024-08-27T14:32:12Z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80D72B85882A45FF916816E2AD795968_13</vt:lpwstr>
  </property>
</Properties>
</file>